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101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genetics knowledge needed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programming experience needed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Start w:id="25" w:name="learning-objectives"/>
    <w:p>
      <w:pPr>
        <w:pStyle w:val="Heading2"/>
      </w:pPr>
      <w:r>
        <w:t xml:space="preserve">Learning Objectives</w:t>
      </w:r>
    </w:p>
    <w:bookmarkEnd w:id="25"/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2026-09-11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101</dc:title>
  <dc:creator/>
  <dc:description>Brief introduction and onboarding to the AnVIL platform.</dc:description>
  <cp:keywords/>
  <dcterms:created xsi:type="dcterms:W3CDTF">2026-09-11T18:45:43Z</dcterms:created>
  <dcterms:modified xsi:type="dcterms:W3CDTF">2026-09-11T18:45:43Z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September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