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D926B" w14:textId="1E74C90E" w:rsidR="00137904" w:rsidRPr="00425916" w:rsidRDefault="00C42337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ab/>
        <w:t xml:space="preserve">Французская революция </w:t>
      </w:r>
      <w:r w:rsidR="00EC0F0D" w:rsidRPr="00425916">
        <w:rPr>
          <w:rFonts w:ascii="Times New Roman" w:hAnsi="Times New Roman" w:cs="Times New Roman"/>
        </w:rPr>
        <w:t xml:space="preserve">стала значительным потрясением для всех сословий общества, но в большей степени коснулась наиболее привилегированной его части, а именно дворянства. Французская знать выказала крайнюю степень неприятия всех происходящих событий. Именно в связи с подобным отношением  эмиграция во Франции приобрела массовый характер. Начало эмиграции было положено рядом знатнейших представителей французского общества, в их число входил и принц Конде, покинувший Францию всего через несколько дней после взятия Бастилии вместе со своим сыном герцогом </w:t>
      </w:r>
      <w:proofErr w:type="spellStart"/>
      <w:r w:rsidR="00EC0F0D" w:rsidRPr="00425916">
        <w:rPr>
          <w:rFonts w:ascii="Times New Roman" w:hAnsi="Times New Roman" w:cs="Times New Roman"/>
        </w:rPr>
        <w:t>Бурбо</w:t>
      </w:r>
      <w:r w:rsidR="00812E11">
        <w:rPr>
          <w:rFonts w:ascii="Times New Roman" w:hAnsi="Times New Roman" w:cs="Times New Roman"/>
        </w:rPr>
        <w:t>нским</w:t>
      </w:r>
      <w:proofErr w:type="spellEnd"/>
      <w:r w:rsidR="00812E11">
        <w:rPr>
          <w:rFonts w:ascii="Times New Roman" w:hAnsi="Times New Roman" w:cs="Times New Roman"/>
        </w:rPr>
        <w:t xml:space="preserve"> и внуком – герцогом </w:t>
      </w:r>
      <w:proofErr w:type="spellStart"/>
      <w:r w:rsidR="00812E11">
        <w:rPr>
          <w:rFonts w:ascii="Times New Roman" w:hAnsi="Times New Roman" w:cs="Times New Roman"/>
        </w:rPr>
        <w:t>Энгиен</w:t>
      </w:r>
      <w:r w:rsidR="00EC0F0D" w:rsidRPr="00425916">
        <w:rPr>
          <w:rFonts w:ascii="Times New Roman" w:hAnsi="Times New Roman" w:cs="Times New Roman"/>
        </w:rPr>
        <w:t>ским</w:t>
      </w:r>
      <w:proofErr w:type="spellEnd"/>
      <w:r w:rsidR="00EC0F0D" w:rsidRPr="00425916">
        <w:rPr>
          <w:rFonts w:ascii="Times New Roman" w:hAnsi="Times New Roman" w:cs="Times New Roman"/>
        </w:rPr>
        <w:t>.(</w:t>
      </w:r>
      <w:r w:rsidR="00EC0F0D" w:rsidRPr="00425916">
        <w:rPr>
          <w:rFonts w:ascii="Times New Roman" w:hAnsi="Times New Roman" w:cs="Times New Roman"/>
          <w:lang w:val="fr-FR"/>
        </w:rPr>
        <w:t>Théodore Muret, Histoire de l’armée de Condé</w:t>
      </w:r>
      <w:r w:rsidR="006C6732" w:rsidRPr="00425916">
        <w:rPr>
          <w:rFonts w:ascii="Times New Roman" w:hAnsi="Times New Roman" w:cs="Times New Roman"/>
          <w:lang w:val="fr-FR"/>
        </w:rPr>
        <w:t xml:space="preserve"> p.1</w:t>
      </w:r>
      <w:r w:rsidR="00EC0F0D" w:rsidRPr="00425916">
        <w:rPr>
          <w:rFonts w:ascii="Times New Roman" w:hAnsi="Times New Roman" w:cs="Times New Roman"/>
          <w:lang w:val="fr-FR"/>
        </w:rPr>
        <w:t>)</w:t>
      </w:r>
      <w:r w:rsidR="006C6732" w:rsidRPr="00425916">
        <w:rPr>
          <w:rFonts w:ascii="Times New Roman" w:hAnsi="Times New Roman" w:cs="Times New Roman"/>
        </w:rPr>
        <w:t>.  Принц Конде и граф Артуа прежде чем временно обосноваться в австрийских Нидерландах отправились в Турин, где вокруг графа Артуа начали собираться французы, покинувшие Францию осенью 1789, после вынужденного переезда короля и Учредительного собрания в Париж (Пискунова). Эмигранты были не довольны ситуаций, которая сложилась во Франции и просили руководителей иностранных держав вмешаться в сло</w:t>
      </w:r>
      <w:r w:rsidR="004D4B6E" w:rsidRPr="00425916">
        <w:rPr>
          <w:rFonts w:ascii="Times New Roman" w:hAnsi="Times New Roman" w:cs="Times New Roman"/>
        </w:rPr>
        <w:t xml:space="preserve">жившуюся ситуацию. Стоит отметить, что эмиграция 1789 года не была незаконной в отличие от массового выезда французов после неудачного бегства королевской семьи и </w:t>
      </w:r>
      <w:proofErr w:type="spellStart"/>
      <w:r w:rsidR="004D4B6E" w:rsidRPr="00425916">
        <w:rPr>
          <w:rFonts w:ascii="Times New Roman" w:hAnsi="Times New Roman" w:cs="Times New Roman"/>
        </w:rPr>
        <w:t>Вареннского</w:t>
      </w:r>
      <w:proofErr w:type="spellEnd"/>
      <w:r w:rsidR="004D4B6E" w:rsidRPr="00425916">
        <w:rPr>
          <w:rFonts w:ascii="Times New Roman" w:hAnsi="Times New Roman" w:cs="Times New Roman"/>
        </w:rPr>
        <w:t xml:space="preserve"> кризиса 1791 года, когда Законодательное собрание приняло решение о признании всех эмигрантов вне закона</w:t>
      </w:r>
      <w:r w:rsidR="0072452A" w:rsidRPr="00425916">
        <w:rPr>
          <w:rFonts w:ascii="Times New Roman" w:hAnsi="Times New Roman" w:cs="Times New Roman"/>
        </w:rPr>
        <w:t xml:space="preserve">. Кроме того, Собрание в феврале 1792 приняло декрет о конфискации их имущества.(Пискунова) Когда Австрия объявила войну Франции, эмигранты оказались в двойственном положении: сражаясь против Франции, они сражались против своего короля, который все еще оставался главой государства. Подобные действия были обусловлены тем, что эмигранты считали Людовика </w:t>
      </w:r>
      <w:r w:rsidR="0072452A" w:rsidRPr="00425916">
        <w:rPr>
          <w:rFonts w:ascii="Times New Roman" w:hAnsi="Times New Roman" w:cs="Times New Roman"/>
          <w:lang w:val="fr-FR"/>
        </w:rPr>
        <w:t>XVI</w:t>
      </w:r>
      <w:r w:rsidR="0072452A" w:rsidRPr="00425916">
        <w:rPr>
          <w:rFonts w:ascii="Times New Roman" w:hAnsi="Times New Roman" w:cs="Times New Roman"/>
        </w:rPr>
        <w:t xml:space="preserve"> заложником. После казни короля действия эмигрантов приобрели более серьезное основание, а именно восстановление монархии и порядка. </w:t>
      </w:r>
      <w:r w:rsidR="00EC0F0D" w:rsidRPr="00425916">
        <w:rPr>
          <w:rFonts w:ascii="Times New Roman" w:hAnsi="Times New Roman" w:cs="Times New Roman"/>
        </w:rPr>
        <w:t xml:space="preserve">   </w:t>
      </w:r>
      <w:r w:rsidRPr="00425916">
        <w:rPr>
          <w:rFonts w:ascii="Times New Roman" w:hAnsi="Times New Roman" w:cs="Times New Roman"/>
        </w:rPr>
        <w:t xml:space="preserve"> </w:t>
      </w:r>
    </w:p>
    <w:p w14:paraId="48B70E81" w14:textId="77777777" w:rsidR="00FA5567" w:rsidRPr="00425916" w:rsidRDefault="00A87C86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ab/>
        <w:t>Формирование армии принцев началось в Кобленце под общим руководством Конде. Это было обусловлено тем, что принц Конде имел к тому времени значительный опыт управленца и отличился в сражениях Семилетней войны. Стоит, однако, отметить, что корпус самого принца располагался чуть более чем в 120 километрах</w:t>
      </w:r>
      <w:r w:rsidR="000F6600" w:rsidRPr="00425916">
        <w:rPr>
          <w:rFonts w:ascii="Times New Roman" w:hAnsi="Times New Roman" w:cs="Times New Roman"/>
        </w:rPr>
        <w:t>,</w:t>
      </w:r>
      <w:r w:rsidRPr="00425916">
        <w:rPr>
          <w:rFonts w:ascii="Times New Roman" w:hAnsi="Times New Roman" w:cs="Times New Roman"/>
        </w:rPr>
        <w:t xml:space="preserve"> в </w:t>
      </w:r>
      <w:proofErr w:type="spellStart"/>
      <w:r w:rsidRPr="00425916">
        <w:rPr>
          <w:rFonts w:ascii="Times New Roman" w:hAnsi="Times New Roman" w:cs="Times New Roman"/>
        </w:rPr>
        <w:t>Вормсе</w:t>
      </w:r>
      <w:proofErr w:type="spellEnd"/>
      <w:r w:rsidRPr="00425916">
        <w:rPr>
          <w:rFonts w:ascii="Times New Roman" w:hAnsi="Times New Roman" w:cs="Times New Roman"/>
        </w:rPr>
        <w:t>.</w:t>
      </w:r>
      <w:r w:rsidR="000F6600" w:rsidRPr="00425916">
        <w:rPr>
          <w:rFonts w:ascii="Times New Roman" w:hAnsi="Times New Roman" w:cs="Times New Roman"/>
        </w:rPr>
        <w:t xml:space="preserve"> В формировании армии приняли участие представители всех рангов и всех возрастов (от совсем молодых людей до пожилых людей)</w:t>
      </w:r>
      <w:r w:rsidR="00EE7943" w:rsidRPr="00425916">
        <w:rPr>
          <w:rFonts w:ascii="Times New Roman" w:hAnsi="Times New Roman" w:cs="Times New Roman"/>
        </w:rPr>
        <w:t xml:space="preserve">. Принятие </w:t>
      </w:r>
      <w:proofErr w:type="spellStart"/>
      <w:r w:rsidR="00EE7943" w:rsidRPr="00425916">
        <w:rPr>
          <w:rFonts w:ascii="Times New Roman" w:hAnsi="Times New Roman" w:cs="Times New Roman"/>
        </w:rPr>
        <w:t>Пи</w:t>
      </w:r>
      <w:r w:rsidR="00954E39" w:rsidRPr="00425916">
        <w:rPr>
          <w:rFonts w:ascii="Times New Roman" w:hAnsi="Times New Roman" w:cs="Times New Roman"/>
        </w:rPr>
        <w:t>льницкой</w:t>
      </w:r>
      <w:proofErr w:type="spellEnd"/>
      <w:r w:rsidR="00954E39" w:rsidRPr="00425916">
        <w:rPr>
          <w:rFonts w:ascii="Times New Roman" w:hAnsi="Times New Roman" w:cs="Times New Roman"/>
        </w:rPr>
        <w:t xml:space="preserve"> декларации в 1791 году в какой-то степени помогло окончательно сформировать армию принцев. Она была поделена на 3 корпуса: самый многочисленны состоял из 12000 человек. Он подчинялся графу Артуа и маршалу де </w:t>
      </w:r>
      <w:proofErr w:type="spellStart"/>
      <w:r w:rsidR="00954E39" w:rsidRPr="00425916">
        <w:rPr>
          <w:rFonts w:ascii="Times New Roman" w:hAnsi="Times New Roman" w:cs="Times New Roman"/>
        </w:rPr>
        <w:t>Брогли</w:t>
      </w:r>
      <w:proofErr w:type="spellEnd"/>
      <w:r w:rsidR="00954E39" w:rsidRPr="00425916">
        <w:rPr>
          <w:rFonts w:ascii="Times New Roman" w:hAnsi="Times New Roman" w:cs="Times New Roman"/>
        </w:rPr>
        <w:t xml:space="preserve">. Корпус присоединился к прусской армии под командованием герцога де </w:t>
      </w:r>
      <w:proofErr w:type="spellStart"/>
      <w:r w:rsidR="00954E39" w:rsidRPr="00425916">
        <w:rPr>
          <w:rFonts w:ascii="Times New Roman" w:hAnsi="Times New Roman" w:cs="Times New Roman"/>
        </w:rPr>
        <w:t>Брунсвика</w:t>
      </w:r>
      <w:proofErr w:type="spellEnd"/>
      <w:r w:rsidR="00954E39" w:rsidRPr="00425916">
        <w:rPr>
          <w:rFonts w:ascii="Times New Roman" w:hAnsi="Times New Roman" w:cs="Times New Roman"/>
        </w:rPr>
        <w:t xml:space="preserve">, которая наступала в это время на </w:t>
      </w:r>
      <w:proofErr w:type="spellStart"/>
      <w:r w:rsidR="00954E39" w:rsidRPr="00425916">
        <w:rPr>
          <w:rFonts w:ascii="Times New Roman" w:hAnsi="Times New Roman" w:cs="Times New Roman"/>
        </w:rPr>
        <w:t>Тионвиль</w:t>
      </w:r>
      <w:proofErr w:type="spellEnd"/>
      <w:r w:rsidR="00954E39" w:rsidRPr="00425916">
        <w:rPr>
          <w:rFonts w:ascii="Times New Roman" w:hAnsi="Times New Roman" w:cs="Times New Roman"/>
        </w:rPr>
        <w:t>.</w:t>
      </w:r>
    </w:p>
    <w:p w14:paraId="31B43977" w14:textId="50ED5C84" w:rsidR="00954E39" w:rsidRPr="00425916" w:rsidRDefault="00954E39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>Принц Конде встал во главе второго корпуса, состоявшего из 500- человек. Он б</w:t>
      </w:r>
      <w:r w:rsidR="000E7286">
        <w:rPr>
          <w:rFonts w:ascii="Times New Roman" w:hAnsi="Times New Roman" w:cs="Times New Roman"/>
        </w:rPr>
        <w:t xml:space="preserve">ыл предназначен для действий в </w:t>
      </w:r>
      <w:proofErr w:type="spellStart"/>
      <w:r w:rsidR="000E7286">
        <w:rPr>
          <w:rFonts w:ascii="Times New Roman" w:hAnsi="Times New Roman" w:cs="Times New Roman"/>
        </w:rPr>
        <w:t>Б</w:t>
      </w:r>
      <w:bookmarkStart w:id="0" w:name="_GoBack"/>
      <w:bookmarkEnd w:id="0"/>
      <w:r w:rsidRPr="00425916">
        <w:rPr>
          <w:rFonts w:ascii="Times New Roman" w:hAnsi="Times New Roman" w:cs="Times New Roman"/>
        </w:rPr>
        <w:t>райсгау</w:t>
      </w:r>
      <w:proofErr w:type="spellEnd"/>
      <w:r w:rsidR="008233F3" w:rsidRPr="00425916">
        <w:rPr>
          <w:rFonts w:ascii="Times New Roman" w:hAnsi="Times New Roman" w:cs="Times New Roman"/>
        </w:rPr>
        <w:t xml:space="preserve"> вместе с австрийской дивизией под управлением принца </w:t>
      </w:r>
      <w:proofErr w:type="spellStart"/>
      <w:r w:rsidR="008233F3" w:rsidRPr="00425916">
        <w:rPr>
          <w:rFonts w:ascii="Times New Roman" w:hAnsi="Times New Roman" w:cs="Times New Roman"/>
        </w:rPr>
        <w:t>Эстерхази</w:t>
      </w:r>
      <w:proofErr w:type="spellEnd"/>
      <w:r w:rsidR="008233F3" w:rsidRPr="00425916">
        <w:rPr>
          <w:rFonts w:ascii="Times New Roman" w:hAnsi="Times New Roman" w:cs="Times New Roman"/>
        </w:rPr>
        <w:t>.</w:t>
      </w:r>
    </w:p>
    <w:p w14:paraId="6A0D5276" w14:textId="77777777" w:rsidR="008233F3" w:rsidRPr="00425916" w:rsidRDefault="008233F3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Последний корпус под руководством герцога </w:t>
      </w:r>
      <w:proofErr w:type="spellStart"/>
      <w:r w:rsidRPr="00425916">
        <w:rPr>
          <w:rFonts w:ascii="Times New Roman" w:hAnsi="Times New Roman" w:cs="Times New Roman"/>
        </w:rPr>
        <w:t>Бурбонского</w:t>
      </w:r>
      <w:proofErr w:type="spellEnd"/>
      <w:r w:rsidRPr="00425916">
        <w:rPr>
          <w:rFonts w:ascii="Times New Roman" w:hAnsi="Times New Roman" w:cs="Times New Roman"/>
        </w:rPr>
        <w:t xml:space="preserve"> и его сына герцога </w:t>
      </w:r>
      <w:proofErr w:type="spellStart"/>
      <w:r w:rsidRPr="00425916">
        <w:rPr>
          <w:rFonts w:ascii="Times New Roman" w:hAnsi="Times New Roman" w:cs="Times New Roman"/>
        </w:rPr>
        <w:t>Энгиемского</w:t>
      </w:r>
      <w:proofErr w:type="spellEnd"/>
      <w:r w:rsidRPr="00425916">
        <w:rPr>
          <w:rFonts w:ascii="Times New Roman" w:hAnsi="Times New Roman" w:cs="Times New Roman"/>
        </w:rPr>
        <w:t xml:space="preserve"> собрал в Льеже 4 из 5000 эмигрантов, разбросанных в Брабанте. Они объединились с австрийской армией герцога </w:t>
      </w:r>
      <w:proofErr w:type="spellStart"/>
      <w:r w:rsidRPr="00425916">
        <w:rPr>
          <w:rFonts w:ascii="Times New Roman" w:hAnsi="Times New Roman" w:cs="Times New Roman"/>
        </w:rPr>
        <w:t>Тешенского</w:t>
      </w:r>
      <w:proofErr w:type="spellEnd"/>
      <w:r w:rsidRPr="00425916">
        <w:rPr>
          <w:rFonts w:ascii="Times New Roman" w:hAnsi="Times New Roman" w:cs="Times New Roman"/>
        </w:rPr>
        <w:t xml:space="preserve"> в Нидерландах.</w:t>
      </w:r>
    </w:p>
    <w:p w14:paraId="1C21569B" w14:textId="77777777" w:rsidR="00D567DA" w:rsidRPr="00425916" w:rsidRDefault="008233F3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Только корпус принца Конде просуществовал достаточно долго. Прусская армия была вынуждена отступать перед натиском республиканцев, под руководством </w:t>
      </w:r>
      <w:proofErr w:type="spellStart"/>
      <w:r w:rsidRPr="00425916">
        <w:rPr>
          <w:rFonts w:ascii="Times New Roman" w:hAnsi="Times New Roman" w:cs="Times New Roman"/>
        </w:rPr>
        <w:t>Дюмурье</w:t>
      </w:r>
      <w:proofErr w:type="spellEnd"/>
      <w:r w:rsidRPr="00425916">
        <w:rPr>
          <w:rFonts w:ascii="Times New Roman" w:hAnsi="Times New Roman" w:cs="Times New Roman"/>
        </w:rPr>
        <w:t xml:space="preserve">. Это повлекло роспуск дивизии французских принцев. В свою очередь успехи </w:t>
      </w:r>
      <w:proofErr w:type="spellStart"/>
      <w:r w:rsidRPr="00425916">
        <w:rPr>
          <w:rFonts w:ascii="Times New Roman" w:hAnsi="Times New Roman" w:cs="Times New Roman"/>
        </w:rPr>
        <w:t>Кюстина</w:t>
      </w:r>
      <w:proofErr w:type="spellEnd"/>
      <w:r w:rsidRPr="00425916">
        <w:rPr>
          <w:rFonts w:ascii="Times New Roman" w:hAnsi="Times New Roman" w:cs="Times New Roman"/>
        </w:rPr>
        <w:t xml:space="preserve"> в Голландии</w:t>
      </w:r>
      <w:r w:rsidR="00D567DA" w:rsidRPr="00425916">
        <w:rPr>
          <w:rFonts w:ascii="Times New Roman" w:hAnsi="Times New Roman" w:cs="Times New Roman"/>
        </w:rPr>
        <w:t xml:space="preserve"> почти уничтожили дивизию герцога </w:t>
      </w:r>
      <w:proofErr w:type="spellStart"/>
      <w:r w:rsidR="00D567DA" w:rsidRPr="00425916">
        <w:rPr>
          <w:rFonts w:ascii="Times New Roman" w:hAnsi="Times New Roman" w:cs="Times New Roman"/>
        </w:rPr>
        <w:t>Бурбонского</w:t>
      </w:r>
      <w:proofErr w:type="spellEnd"/>
      <w:r w:rsidR="00D567DA" w:rsidRPr="00425916">
        <w:rPr>
          <w:rFonts w:ascii="Times New Roman" w:hAnsi="Times New Roman" w:cs="Times New Roman"/>
        </w:rPr>
        <w:t>.</w:t>
      </w:r>
    </w:p>
    <w:p w14:paraId="460434B3" w14:textId="7D9AC50F" w:rsidR="008233F3" w:rsidRPr="00425916" w:rsidRDefault="00D567DA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>Остатки этих корпусов позже влились в корпус Конде, значительно его расширив.</w:t>
      </w:r>
      <w:r w:rsidR="008607E0" w:rsidRPr="00425916">
        <w:rPr>
          <w:rFonts w:ascii="Times New Roman" w:hAnsi="Times New Roman" w:cs="Times New Roman"/>
        </w:rPr>
        <w:t xml:space="preserve"> Австрийский император потребовал от </w:t>
      </w:r>
      <w:proofErr w:type="spellStart"/>
      <w:r w:rsidR="008607E0" w:rsidRPr="00425916">
        <w:rPr>
          <w:rFonts w:ascii="Times New Roman" w:hAnsi="Times New Roman" w:cs="Times New Roman"/>
        </w:rPr>
        <w:t>кондейцов</w:t>
      </w:r>
      <w:proofErr w:type="spellEnd"/>
      <w:r w:rsidR="008607E0" w:rsidRPr="00425916">
        <w:rPr>
          <w:rFonts w:ascii="Times New Roman" w:hAnsi="Times New Roman" w:cs="Times New Roman"/>
        </w:rPr>
        <w:t xml:space="preserve"> значительных жертв за сохранения их корпуса в неприкосновенности. Так например, он требовал, чтобы </w:t>
      </w:r>
      <w:r w:rsidR="00C07551" w:rsidRPr="00425916">
        <w:rPr>
          <w:rFonts w:ascii="Times New Roman" w:hAnsi="Times New Roman" w:cs="Times New Roman"/>
        </w:rPr>
        <w:t xml:space="preserve">дворяне довольствовались жалованием простых солдат и выполняли наиболее изнурительную работу. </w:t>
      </w:r>
      <w:r w:rsidR="008233F3" w:rsidRPr="00425916">
        <w:rPr>
          <w:rFonts w:ascii="Times New Roman" w:hAnsi="Times New Roman" w:cs="Times New Roman"/>
        </w:rPr>
        <w:t xml:space="preserve"> </w:t>
      </w:r>
      <w:r w:rsidR="00C07551" w:rsidRPr="00425916">
        <w:rPr>
          <w:rFonts w:ascii="Times New Roman" w:hAnsi="Times New Roman" w:cs="Times New Roman"/>
        </w:rPr>
        <w:t>Во главе корпуса был поставлен австрийский офицер. Кроме того, в то время как немецкие солдаты были хорошо одеты, обуты и не нуждались ни в чем, почти забытые эмигранты, доведенные до состояния ужасающей нищеты, переполняли госпитали.</w:t>
      </w:r>
    </w:p>
    <w:p w14:paraId="634A8DBE" w14:textId="2A5416F5" w:rsidR="00660842" w:rsidRPr="00425916" w:rsidRDefault="00C07551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Императрица России Екатерина </w:t>
      </w:r>
      <w:r w:rsidRPr="00425916">
        <w:rPr>
          <w:rFonts w:ascii="Times New Roman" w:hAnsi="Times New Roman" w:cs="Times New Roman"/>
          <w:lang w:val="fr-FR"/>
        </w:rPr>
        <w:t>II</w:t>
      </w:r>
      <w:r w:rsidRPr="00425916">
        <w:rPr>
          <w:rFonts w:ascii="Times New Roman" w:hAnsi="Times New Roman" w:cs="Times New Roman"/>
        </w:rPr>
        <w:t xml:space="preserve"> оказала значительную помощь </w:t>
      </w:r>
      <w:proofErr w:type="spellStart"/>
      <w:r w:rsidRPr="00425916">
        <w:rPr>
          <w:rFonts w:ascii="Times New Roman" w:hAnsi="Times New Roman" w:cs="Times New Roman"/>
        </w:rPr>
        <w:t>кондейцам</w:t>
      </w:r>
      <w:proofErr w:type="spellEnd"/>
      <w:r w:rsidRPr="00425916">
        <w:rPr>
          <w:rFonts w:ascii="Times New Roman" w:hAnsi="Times New Roman" w:cs="Times New Roman"/>
        </w:rPr>
        <w:t>, предоставив в их распоряжение людей, оружие и</w:t>
      </w:r>
      <w:r w:rsidR="00660842" w:rsidRPr="00425916">
        <w:rPr>
          <w:rFonts w:ascii="Times New Roman" w:hAnsi="Times New Roman" w:cs="Times New Roman"/>
        </w:rPr>
        <w:t xml:space="preserve"> деньги, нужда в которых привела почти все служ</w:t>
      </w:r>
      <w:r w:rsidR="008C7A62" w:rsidRPr="00425916">
        <w:rPr>
          <w:rFonts w:ascii="Times New Roman" w:hAnsi="Times New Roman" w:cs="Times New Roman"/>
        </w:rPr>
        <w:t xml:space="preserve">бы </w:t>
      </w:r>
      <w:r w:rsidR="008C7A62" w:rsidRPr="00425916">
        <w:rPr>
          <w:rFonts w:ascii="Times New Roman" w:hAnsi="Times New Roman" w:cs="Times New Roman"/>
        </w:rPr>
        <w:lastRenderedPageBreak/>
        <w:t xml:space="preserve">армии в ничтожное состояние, так как армия жила в основном за счет средств принцев (к примеру, сам Конде продал даже свои наградные знаки для содержания армии) и добровольных пожертвований, которые составляли более чем скромные сокровища корпуса. </w:t>
      </w:r>
      <w:r w:rsidR="00660842" w:rsidRPr="00425916">
        <w:rPr>
          <w:rFonts w:ascii="Times New Roman" w:hAnsi="Times New Roman" w:cs="Times New Roman"/>
        </w:rPr>
        <w:t>С этого момента формирование корпуса можно считать завершенным, а его состав устоявшимся.</w:t>
      </w:r>
    </w:p>
    <w:p w14:paraId="78D424F5" w14:textId="0A5834B0" w:rsidR="00C07551" w:rsidRPr="00425916" w:rsidRDefault="00660842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 xml:space="preserve">Генеральный штаб состоял из Маршала ( </w:t>
      </w:r>
      <w:r w:rsidRPr="00425916">
        <w:rPr>
          <w:rFonts w:ascii="Times New Roman" w:hAnsi="Times New Roman" w:cs="Times New Roman"/>
          <w:lang w:val="fr-FR"/>
        </w:rPr>
        <w:t>Maréchal général des logis</w:t>
      </w:r>
      <w:r w:rsidR="007B414E" w:rsidRPr="00425916">
        <w:rPr>
          <w:rFonts w:ascii="Times New Roman" w:hAnsi="Times New Roman" w:cs="Times New Roman"/>
        </w:rPr>
        <w:t>), генерал-майора инфантерии, генерал-майора кавалерии</w:t>
      </w:r>
      <w:r w:rsidR="00652C2F" w:rsidRPr="00425916">
        <w:rPr>
          <w:rFonts w:ascii="Times New Roman" w:hAnsi="Times New Roman" w:cs="Times New Roman"/>
        </w:rPr>
        <w:t xml:space="preserve"> и шеф-интенданта. Армия делилась на дворянскую и солдатскую части. В первую входила дворянская инфантерия и кавалерия, полностью состоящие из знати. Таким образом все капитаны были офицерами высших рангов. Форма была едина для всех: платье и панталоны стального цвета, пунцовый жилет, </w:t>
      </w:r>
      <w:r w:rsidR="00652C2F" w:rsidRPr="00425916">
        <w:rPr>
          <w:rFonts w:ascii="Times New Roman" w:hAnsi="Times New Roman" w:cs="Times New Roman"/>
          <w:highlight w:val="yellow"/>
        </w:rPr>
        <w:t>рогатая шляпа</w:t>
      </w:r>
      <w:r w:rsidR="00652C2F" w:rsidRPr="00425916">
        <w:rPr>
          <w:rFonts w:ascii="Times New Roman" w:hAnsi="Times New Roman" w:cs="Times New Roman"/>
        </w:rPr>
        <w:t>?</w:t>
      </w:r>
      <w:r w:rsidR="00652C2F" w:rsidRPr="00425916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черные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гетры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для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пехотинцев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, 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ботфорты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для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кавалерии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. 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Офицеры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, в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качестве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отличительного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C7A62" w:rsidRPr="00425916">
        <w:rPr>
          <w:rFonts w:ascii="Times New Roman" w:hAnsi="Times New Roman" w:cs="Times New Roman"/>
          <w:lang w:val="fr-FR"/>
        </w:rPr>
        <w:t>знака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, </w:t>
      </w:r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носили</w:t>
      </w:r>
      <w:proofErr w:type="spellEnd"/>
      <w:r w:rsidR="008C7A62" w:rsidRPr="0042591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52C2F" w:rsidRPr="00425916">
        <w:rPr>
          <w:rFonts w:ascii="Times New Roman" w:hAnsi="Times New Roman" w:cs="Times New Roman"/>
          <w:lang w:val="fr-FR"/>
        </w:rPr>
        <w:t>белую</w:t>
      </w:r>
      <w:proofErr w:type="spellEnd"/>
      <w:r w:rsidR="00652C2F" w:rsidRPr="00425916">
        <w:rPr>
          <w:rFonts w:ascii="Times New Roman" w:hAnsi="Times New Roman" w:cs="Times New Roman"/>
          <w:lang w:val="fr-FR"/>
        </w:rPr>
        <w:t xml:space="preserve"> </w:t>
      </w:r>
      <w:r w:rsidR="00652C2F" w:rsidRPr="00425916">
        <w:rPr>
          <w:rFonts w:ascii="Times New Roman" w:hAnsi="Times New Roman" w:cs="Times New Roman"/>
        </w:rPr>
        <w:t>повязку с изображе</w:t>
      </w:r>
      <w:r w:rsidR="008C7A62" w:rsidRPr="00425916">
        <w:rPr>
          <w:rFonts w:ascii="Times New Roman" w:hAnsi="Times New Roman" w:cs="Times New Roman"/>
        </w:rPr>
        <w:t xml:space="preserve">нием черной королевской лилии. </w:t>
      </w:r>
    </w:p>
    <w:p w14:paraId="1202A3F2" w14:textId="50D0ED76" w:rsidR="008C7A62" w:rsidRPr="00425916" w:rsidRDefault="008C7A62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>Первоначально инфантерия состояла из 12 рот, позднее из 3 батальонов, затем составила полк. Во время этих преобразований менялись и названия: дворянские роты (</w:t>
      </w:r>
      <w:r w:rsidRPr="00425916">
        <w:rPr>
          <w:rFonts w:ascii="Times New Roman" w:hAnsi="Times New Roman" w:cs="Times New Roman"/>
          <w:lang w:val="fr-FR"/>
        </w:rPr>
        <w:t>compagnies nobles</w:t>
      </w:r>
      <w:r w:rsidRPr="00425916">
        <w:rPr>
          <w:rFonts w:ascii="Times New Roman" w:hAnsi="Times New Roman" w:cs="Times New Roman"/>
        </w:rPr>
        <w:t xml:space="preserve">),  </w:t>
      </w:r>
      <w:r w:rsidR="007207AC" w:rsidRPr="00425916">
        <w:rPr>
          <w:rFonts w:ascii="Times New Roman" w:hAnsi="Times New Roman" w:cs="Times New Roman"/>
        </w:rPr>
        <w:t>батальон дворянских стрелков(</w:t>
      </w:r>
      <w:r w:rsidR="007207AC" w:rsidRPr="00425916">
        <w:rPr>
          <w:rFonts w:ascii="Times New Roman" w:hAnsi="Times New Roman" w:cs="Times New Roman"/>
          <w:lang w:val="fr-FR"/>
        </w:rPr>
        <w:t>bataillon de chasseurs nobles</w:t>
      </w:r>
      <w:r w:rsidR="007207AC" w:rsidRPr="00425916">
        <w:rPr>
          <w:rFonts w:ascii="Times New Roman" w:hAnsi="Times New Roman" w:cs="Times New Roman"/>
        </w:rPr>
        <w:t>), дворянский пеший полк (</w:t>
      </w:r>
      <w:proofErr w:type="spellStart"/>
      <w:r w:rsidR="007207AC" w:rsidRPr="00425916">
        <w:rPr>
          <w:rFonts w:ascii="Times New Roman" w:hAnsi="Times New Roman" w:cs="Times New Roman"/>
        </w:rPr>
        <w:t>régiment</w:t>
      </w:r>
      <w:proofErr w:type="spellEnd"/>
      <w:r w:rsidR="007207AC" w:rsidRPr="00425916">
        <w:rPr>
          <w:rFonts w:ascii="Times New Roman" w:hAnsi="Times New Roman" w:cs="Times New Roman"/>
        </w:rPr>
        <w:t xml:space="preserve"> </w:t>
      </w:r>
      <w:proofErr w:type="spellStart"/>
      <w:r w:rsidR="007207AC" w:rsidRPr="00425916">
        <w:rPr>
          <w:rFonts w:ascii="Times New Roman" w:hAnsi="Times New Roman" w:cs="Times New Roman"/>
        </w:rPr>
        <w:t>noble</w:t>
      </w:r>
      <w:proofErr w:type="spellEnd"/>
      <w:r w:rsidR="007207AC" w:rsidRPr="00425916">
        <w:rPr>
          <w:rFonts w:ascii="Times New Roman" w:hAnsi="Times New Roman" w:cs="Times New Roman"/>
        </w:rPr>
        <w:t xml:space="preserve"> à </w:t>
      </w:r>
      <w:proofErr w:type="spellStart"/>
      <w:r w:rsidR="007207AC" w:rsidRPr="00425916">
        <w:rPr>
          <w:rFonts w:ascii="Times New Roman" w:hAnsi="Times New Roman" w:cs="Times New Roman"/>
        </w:rPr>
        <w:t>pied</w:t>
      </w:r>
      <w:proofErr w:type="spellEnd"/>
      <w:r w:rsidR="007207AC" w:rsidRPr="00425916">
        <w:rPr>
          <w:rFonts w:ascii="Times New Roman" w:hAnsi="Times New Roman" w:cs="Times New Roman"/>
        </w:rPr>
        <w:t>)</w:t>
      </w:r>
      <w:r w:rsidR="00315AB9" w:rsidRPr="00425916">
        <w:rPr>
          <w:rFonts w:ascii="Times New Roman" w:hAnsi="Times New Roman" w:cs="Times New Roman"/>
        </w:rPr>
        <w:t>.</w:t>
      </w:r>
    </w:p>
    <w:p w14:paraId="7F5DE96D" w14:textId="29D214E7" w:rsidR="00315AB9" w:rsidRDefault="00315AB9">
      <w:pPr>
        <w:rPr>
          <w:rFonts w:ascii="Times New Roman" w:hAnsi="Times New Roman" w:cs="Times New Roman"/>
        </w:rPr>
      </w:pPr>
      <w:r w:rsidRPr="00425916">
        <w:rPr>
          <w:rFonts w:ascii="Times New Roman" w:hAnsi="Times New Roman" w:cs="Times New Roman"/>
        </w:rPr>
        <w:t>Прекрасно обеспеченная кавалерия первоначально делилась на 3 полка, позднее, в 1797 году, в составе выделили 2 полка, а в 1799 ее состав был подвергнут еще одной реорганизац</w:t>
      </w:r>
      <w:r w:rsidR="000B7EB8">
        <w:rPr>
          <w:rFonts w:ascii="Times New Roman" w:hAnsi="Times New Roman" w:cs="Times New Roman"/>
        </w:rPr>
        <w:t>ии. В кавалерию входили Рыцари К</w:t>
      </w:r>
      <w:r w:rsidRPr="00425916">
        <w:rPr>
          <w:rFonts w:ascii="Times New Roman" w:hAnsi="Times New Roman" w:cs="Times New Roman"/>
        </w:rPr>
        <w:t>ороны (кавалеристский корпус  из 300 дворян под руководством граф</w:t>
      </w:r>
      <w:r w:rsidR="00425916" w:rsidRPr="00425916">
        <w:rPr>
          <w:rFonts w:ascii="Times New Roman" w:hAnsi="Times New Roman" w:cs="Times New Roman"/>
        </w:rPr>
        <w:t xml:space="preserve">а де </w:t>
      </w:r>
      <w:proofErr w:type="spellStart"/>
      <w:r w:rsidR="00425916" w:rsidRPr="00425916">
        <w:rPr>
          <w:rFonts w:ascii="Times New Roman" w:hAnsi="Times New Roman" w:cs="Times New Roman"/>
        </w:rPr>
        <w:t>Бюсси</w:t>
      </w:r>
      <w:proofErr w:type="spellEnd"/>
      <w:r w:rsidR="00425916" w:rsidRPr="00425916">
        <w:rPr>
          <w:rFonts w:ascii="Times New Roman" w:hAnsi="Times New Roman" w:cs="Times New Roman"/>
        </w:rPr>
        <w:t xml:space="preserve">, знатного </w:t>
      </w:r>
      <w:proofErr w:type="spellStart"/>
      <w:r w:rsidR="00425916" w:rsidRPr="00425916">
        <w:rPr>
          <w:rFonts w:ascii="Times New Roman" w:hAnsi="Times New Roman" w:cs="Times New Roman"/>
        </w:rPr>
        <w:t>бургундца</w:t>
      </w:r>
      <w:proofErr w:type="spellEnd"/>
      <w:r w:rsidR="00425916" w:rsidRPr="00425916">
        <w:rPr>
          <w:rFonts w:ascii="Times New Roman" w:hAnsi="Times New Roman" w:cs="Times New Roman"/>
        </w:rPr>
        <w:t xml:space="preserve">) и полк гусаров Дама, под названием дворянский конный полк де Берри и, наконец, полк </w:t>
      </w:r>
      <w:proofErr w:type="spellStart"/>
      <w:r w:rsidR="00425916" w:rsidRPr="00425916">
        <w:rPr>
          <w:rFonts w:ascii="Times New Roman" w:hAnsi="Times New Roman" w:cs="Times New Roman"/>
        </w:rPr>
        <w:t>Ангулема</w:t>
      </w:r>
      <w:proofErr w:type="spellEnd"/>
      <w:r w:rsidR="00425916" w:rsidRPr="00425916">
        <w:rPr>
          <w:rFonts w:ascii="Times New Roman" w:hAnsi="Times New Roman" w:cs="Times New Roman"/>
        </w:rPr>
        <w:t>, когда он перешел под командование принцев. Дворянские кавалерия и инфантерия имели множество возможностей продемонстрировать свою храбрость и преданность своим идеалам в боях против республиканских войск.</w:t>
      </w:r>
    </w:p>
    <w:p w14:paraId="2C21AC1F" w14:textId="6604DFAF" w:rsidR="000B7EB8" w:rsidRPr="00425916" w:rsidRDefault="000B7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дворяне, входившие Рыцарей Короны имели звание младшего лейтенанта. Их представители принадлежали к знатнейшим домам Франции. </w:t>
      </w:r>
    </w:p>
    <w:sectPr w:rsidR="000B7EB8" w:rsidRPr="00425916" w:rsidSect="00137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37"/>
    <w:rsid w:val="000B7EB8"/>
    <w:rsid w:val="000E7286"/>
    <w:rsid w:val="000F6600"/>
    <w:rsid w:val="00137904"/>
    <w:rsid w:val="00315AB9"/>
    <w:rsid w:val="00425916"/>
    <w:rsid w:val="004D4B6E"/>
    <w:rsid w:val="00652C2F"/>
    <w:rsid w:val="00660842"/>
    <w:rsid w:val="006C6732"/>
    <w:rsid w:val="007207AC"/>
    <w:rsid w:val="0072452A"/>
    <w:rsid w:val="007B414E"/>
    <w:rsid w:val="00812E11"/>
    <w:rsid w:val="008233F3"/>
    <w:rsid w:val="008607E0"/>
    <w:rsid w:val="008C7A62"/>
    <w:rsid w:val="00954E39"/>
    <w:rsid w:val="00A87C86"/>
    <w:rsid w:val="00C07551"/>
    <w:rsid w:val="00C42337"/>
    <w:rsid w:val="00D01092"/>
    <w:rsid w:val="00D567DA"/>
    <w:rsid w:val="00EC0F0D"/>
    <w:rsid w:val="00EE7943"/>
    <w:rsid w:val="00FA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208B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2</Pages>
  <Words>891</Words>
  <Characters>5080</Characters>
  <Application>Microsoft Macintosh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2</cp:revision>
  <dcterms:created xsi:type="dcterms:W3CDTF">2017-08-16T07:17:00Z</dcterms:created>
  <dcterms:modified xsi:type="dcterms:W3CDTF">2018-05-15T14:07:00Z</dcterms:modified>
</cp:coreProperties>
</file>