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4D146" w14:textId="77777777" w:rsidR="000F0FC5" w:rsidRPr="000F0FC5" w:rsidRDefault="000F0FC5" w:rsidP="00A8062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Historical Dictionary of the French Revolution, 1789-1799. Edited by samuel f. scott and barry rothaus. Greenwood press westport connecticut. 1</w:t>
      </w:r>
      <w:r>
        <w:rPr>
          <w:rFonts w:ascii="Times New Roman" w:hAnsi="Times New Roman" w:cs="Times New Roman"/>
        </w:rPr>
        <w:t>том А-К</w:t>
      </w:r>
    </w:p>
    <w:p w14:paraId="4AED5294" w14:textId="77777777" w:rsidR="00A80627" w:rsidRPr="00AA54D3" w:rsidRDefault="00A80627" w:rsidP="00A80627">
      <w:pPr>
        <w:ind w:firstLine="708"/>
        <w:rPr>
          <w:rFonts w:ascii="Times New Roman" w:hAnsi="Times New Roman" w:cs="Times New Roman"/>
        </w:rPr>
      </w:pPr>
      <w:r w:rsidRPr="00AA54D3">
        <w:rPr>
          <w:rFonts w:ascii="Times New Roman" w:hAnsi="Times New Roman" w:cs="Times New Roman"/>
        </w:rPr>
        <w:t>Луи-Жозеф де Бурбон, принц де Конде, родившийся в 1736 году, кузен короля, стал центральной фигурой  в контрреволюции. Ветвь Конде династии Бурбонов произошла от дяди</w:t>
      </w:r>
      <w:r w:rsidR="000F0FC5">
        <w:rPr>
          <w:rFonts w:ascii="Times New Roman" w:hAnsi="Times New Roman" w:cs="Times New Roman"/>
        </w:rPr>
        <w:t>(стр 226)</w:t>
      </w:r>
      <w:r w:rsidRPr="00AA54D3">
        <w:rPr>
          <w:rFonts w:ascii="Times New Roman" w:hAnsi="Times New Roman" w:cs="Times New Roman"/>
        </w:rPr>
        <w:t xml:space="preserve"> Генриха </w:t>
      </w:r>
      <w:r w:rsidRPr="00AA54D3">
        <w:rPr>
          <w:rFonts w:ascii="Times New Roman" w:hAnsi="Times New Roman" w:cs="Times New Roman"/>
          <w:lang w:val="fr-FR"/>
        </w:rPr>
        <w:t>IV</w:t>
      </w:r>
      <w:r w:rsidRPr="00AA54D3">
        <w:rPr>
          <w:rFonts w:ascii="Times New Roman" w:hAnsi="Times New Roman" w:cs="Times New Roman"/>
        </w:rPr>
        <w:t xml:space="preserve">. Одним из членов этой семьи был Людовик </w:t>
      </w:r>
      <w:r w:rsidRPr="00AA54D3">
        <w:rPr>
          <w:rFonts w:ascii="Times New Roman" w:hAnsi="Times New Roman" w:cs="Times New Roman"/>
          <w:lang w:val="fr-FR"/>
        </w:rPr>
        <w:t>II</w:t>
      </w:r>
      <w:r w:rsidRPr="00AA54D3">
        <w:rPr>
          <w:rFonts w:ascii="Times New Roman" w:hAnsi="Times New Roman" w:cs="Times New Roman"/>
        </w:rPr>
        <w:t xml:space="preserve">, известный также как «Великий Конде». </w:t>
      </w:r>
    </w:p>
    <w:p w14:paraId="0D85E40A" w14:textId="77777777" w:rsidR="00137904" w:rsidRPr="00AA54D3" w:rsidRDefault="00A80627" w:rsidP="00A80627">
      <w:pPr>
        <w:ind w:firstLine="708"/>
        <w:rPr>
          <w:rFonts w:ascii="Times New Roman" w:hAnsi="Times New Roman" w:cs="Times New Roman"/>
        </w:rPr>
      </w:pPr>
      <w:r w:rsidRPr="00AA54D3">
        <w:rPr>
          <w:rFonts w:ascii="Times New Roman" w:hAnsi="Times New Roman" w:cs="Times New Roman"/>
        </w:rPr>
        <w:t xml:space="preserve">В начале </w:t>
      </w:r>
      <w:r w:rsidRPr="00AA54D3">
        <w:rPr>
          <w:rFonts w:ascii="Times New Roman" w:hAnsi="Times New Roman" w:cs="Times New Roman"/>
          <w:lang w:val="fr-FR"/>
        </w:rPr>
        <w:t>XVIII</w:t>
      </w:r>
      <w:r w:rsidRPr="00AA54D3">
        <w:rPr>
          <w:rFonts w:ascii="Times New Roman" w:hAnsi="Times New Roman" w:cs="Times New Roman"/>
        </w:rPr>
        <w:t xml:space="preserve"> века, герцог Конде был главой регентского совета при молодом Людовике </w:t>
      </w:r>
      <w:r w:rsidRPr="00AA54D3">
        <w:rPr>
          <w:rFonts w:ascii="Times New Roman" w:hAnsi="Times New Roman" w:cs="Times New Roman"/>
          <w:lang w:val="fr-FR"/>
        </w:rPr>
        <w:t>XV</w:t>
      </w:r>
      <w:r w:rsidR="00284142" w:rsidRPr="00AA54D3">
        <w:rPr>
          <w:rFonts w:ascii="Times New Roman" w:hAnsi="Times New Roman" w:cs="Times New Roman"/>
        </w:rPr>
        <w:t>. В 1723 году п</w:t>
      </w:r>
      <w:r w:rsidRPr="00AA54D3">
        <w:rPr>
          <w:rFonts w:ascii="Times New Roman" w:hAnsi="Times New Roman" w:cs="Times New Roman"/>
        </w:rPr>
        <w:t xml:space="preserve">осле смерти герцога </w:t>
      </w:r>
      <w:r w:rsidR="00284142" w:rsidRPr="00AA54D3">
        <w:rPr>
          <w:rFonts w:ascii="Times New Roman" w:hAnsi="Times New Roman" w:cs="Times New Roman"/>
        </w:rPr>
        <w:t xml:space="preserve">Орлеанского стал первым министром, однако пробыл в этой должности недолго. Он скончался, когда его сыну Луи-Жозефу было 4 года. Юный принц Конде унаследовал не только титул, но и значительное состояние своего отца, включавшее, помимо прочего, замок Шантийи. </w:t>
      </w:r>
    </w:p>
    <w:p w14:paraId="648A192A" w14:textId="77777777" w:rsidR="00284142" w:rsidRPr="00AA54D3" w:rsidRDefault="00284142" w:rsidP="00A80627">
      <w:pPr>
        <w:ind w:firstLine="708"/>
        <w:rPr>
          <w:rFonts w:ascii="Times New Roman" w:hAnsi="Times New Roman" w:cs="Times New Roman"/>
        </w:rPr>
      </w:pPr>
      <w:r w:rsidRPr="00AA54D3">
        <w:rPr>
          <w:rFonts w:ascii="Times New Roman" w:hAnsi="Times New Roman" w:cs="Times New Roman"/>
        </w:rPr>
        <w:t>В 18 лет принц Конде был назначен правителем Бургундии. Этот пост он занимал вплоть до Великой французской революции. В чине генерал-лейтенанта участвовал в Семилетней войне, где отлично проявил себя.  В 1771 году он разбил при Фридберге наследного принца Браунгшвейского.</w:t>
      </w:r>
    </w:p>
    <w:p w14:paraId="20F44FAE" w14:textId="77777777" w:rsidR="00242F1E" w:rsidRPr="00AA54D3" w:rsidRDefault="00284142" w:rsidP="00A80627">
      <w:pPr>
        <w:ind w:firstLine="708"/>
        <w:rPr>
          <w:rFonts w:ascii="Times New Roman" w:hAnsi="Times New Roman" w:cs="Times New Roman"/>
        </w:rPr>
      </w:pPr>
      <w:r w:rsidRPr="00AA54D3">
        <w:rPr>
          <w:rFonts w:ascii="Times New Roman" w:hAnsi="Times New Roman" w:cs="Times New Roman"/>
        </w:rPr>
        <w:t xml:space="preserve">В спорах между парламентом и королем, принц Конде чаще всего принимал сторону короля, однако </w:t>
      </w:r>
      <w:r w:rsidR="00DB3096" w:rsidRPr="00AA54D3">
        <w:rPr>
          <w:rFonts w:ascii="Times New Roman" w:hAnsi="Times New Roman" w:cs="Times New Roman"/>
        </w:rPr>
        <w:t xml:space="preserve">выступил против реформы Мопу, направленной на ликвидацию парламентов королевства и создания новых судов(ЕА Куцева Реформа Мопу как попытка…), за что был сослан на короткое время в Шантийи. </w:t>
      </w:r>
      <w:r w:rsidR="0028663B" w:rsidRPr="00AA54D3">
        <w:rPr>
          <w:rFonts w:ascii="Times New Roman" w:hAnsi="Times New Roman" w:cs="Times New Roman"/>
        </w:rPr>
        <w:t>Когда напряжение между короной и аристократией достигло нового предела между 1787 и 1789 годами, Конде был главой четвертого комитета первого Собрания нотаблей.  Во время второго Собрания, он также возглавлял четвертый комитет совместно со своим внуком герцогом Энгиенским. На этом посту он присоединился к большинству и признавал необходимость реформ, но в тоже время отказывался признавать методы правительства</w:t>
      </w:r>
      <w:r w:rsidR="00935E2A" w:rsidRPr="00AA54D3">
        <w:rPr>
          <w:rFonts w:ascii="Times New Roman" w:hAnsi="Times New Roman" w:cs="Times New Roman"/>
        </w:rPr>
        <w:t>. Незадолго до второго Собрания нотаблей, принц помог создать документ под названием «</w:t>
      </w:r>
      <w:r w:rsidR="00935E2A" w:rsidRPr="00AA54D3">
        <w:rPr>
          <w:rFonts w:ascii="Times New Roman" w:hAnsi="Times New Roman" w:cs="Times New Roman"/>
          <w:lang w:val="fr-FR"/>
        </w:rPr>
        <w:t>Mémoire des princes</w:t>
      </w:r>
      <w:r w:rsidR="00935E2A" w:rsidRPr="00AA54D3">
        <w:rPr>
          <w:rFonts w:ascii="Times New Roman" w:hAnsi="Times New Roman" w:cs="Times New Roman"/>
        </w:rPr>
        <w:t xml:space="preserve">», который защищал права двух первых сословий и связывал их привилегии с правом частной собственности в целом. Дворянство и духовенство могло бы отказаться от своих имущественных привилегий из уважения к горожан из Третьего сословия, но в таком случае последние должны ограничить реформы налогообложения и перестать открыто </w:t>
      </w:r>
      <w:r w:rsidR="00242F1E" w:rsidRPr="00AA54D3">
        <w:rPr>
          <w:rFonts w:ascii="Times New Roman" w:hAnsi="Times New Roman" w:cs="Times New Roman"/>
        </w:rPr>
        <w:t xml:space="preserve">оказывать сопротивление. </w:t>
      </w:r>
    </w:p>
    <w:p w14:paraId="57A17D82" w14:textId="77777777" w:rsidR="005E40AE" w:rsidRPr="00AA54D3" w:rsidRDefault="00242F1E" w:rsidP="00A80627">
      <w:pPr>
        <w:ind w:firstLine="708"/>
        <w:rPr>
          <w:rFonts w:ascii="Times New Roman" w:hAnsi="Times New Roman" w:cs="Times New Roman"/>
        </w:rPr>
      </w:pPr>
      <w:r w:rsidRPr="00AA54D3">
        <w:rPr>
          <w:rFonts w:ascii="Times New Roman" w:hAnsi="Times New Roman" w:cs="Times New Roman"/>
        </w:rPr>
        <w:tab/>
        <w:t xml:space="preserve">Конде со своим сыном и внуком эмигрировали вскоре после взятия Бастилии 14 июля 1789 года. Находясь всегда вместе с высшим Собранием эмигрантов, принц остановился на какое-то время в Турине с младшим братом Людовика </w:t>
      </w:r>
      <w:r w:rsidRPr="00AA54D3">
        <w:rPr>
          <w:rFonts w:ascii="Times New Roman" w:hAnsi="Times New Roman" w:cs="Times New Roman"/>
          <w:lang w:val="fr-FR"/>
        </w:rPr>
        <w:t xml:space="preserve">XVI </w:t>
      </w:r>
      <w:r w:rsidRPr="00AA54D3">
        <w:rPr>
          <w:rFonts w:ascii="Times New Roman" w:hAnsi="Times New Roman" w:cs="Times New Roman"/>
        </w:rPr>
        <w:t>графом д</w:t>
      </w:r>
      <w:r w:rsidRPr="00AA54D3">
        <w:rPr>
          <w:rFonts w:ascii="Times New Roman" w:hAnsi="Times New Roman" w:cs="Times New Roman"/>
          <w:lang w:val="fr-FR"/>
        </w:rPr>
        <w:t>’</w:t>
      </w:r>
      <w:r w:rsidRPr="00AA54D3">
        <w:rPr>
          <w:rFonts w:ascii="Times New Roman" w:hAnsi="Times New Roman" w:cs="Times New Roman"/>
        </w:rPr>
        <w:t xml:space="preserve">Артуа, позднее ставшим главой небольшой армии эмигрантов, обосновавшейся в Рейнской области. Артуа и его старший брат, граф Прованский, будущий король Людовик </w:t>
      </w:r>
      <w:r w:rsidRPr="00AA54D3">
        <w:rPr>
          <w:rFonts w:ascii="Times New Roman" w:hAnsi="Times New Roman" w:cs="Times New Roman"/>
          <w:lang w:val="fr-FR"/>
        </w:rPr>
        <w:t>XVIII</w:t>
      </w:r>
      <w:r w:rsidR="005E40AE" w:rsidRPr="00AA54D3">
        <w:rPr>
          <w:rFonts w:ascii="Times New Roman" w:hAnsi="Times New Roman" w:cs="Times New Roman"/>
        </w:rPr>
        <w:t>, жили неподалеку, в Кобле</w:t>
      </w:r>
      <w:r w:rsidRPr="00AA54D3">
        <w:rPr>
          <w:rFonts w:ascii="Times New Roman" w:hAnsi="Times New Roman" w:cs="Times New Roman"/>
        </w:rPr>
        <w:t>нце</w:t>
      </w:r>
      <w:r w:rsidR="005E40AE" w:rsidRPr="00AA54D3">
        <w:rPr>
          <w:rFonts w:ascii="Times New Roman" w:hAnsi="Times New Roman" w:cs="Times New Roman"/>
        </w:rPr>
        <w:t xml:space="preserve">, где руководили эмигрантским двором и собирали армию. И армия принцев, и армия Конде, поддерживались Австрией и другими европейскими державами. Обе армии в качестве символа контрреволюции, вызывали напряженность и страх внутри Франции. Именно воззвания Конде во многом спровоцировали принятие во Франции закона против эмигрантов и не присягнувших священников. Сам принц был объявлен вне закона, а его имущество было конфисковано. </w:t>
      </w:r>
    </w:p>
    <w:p w14:paraId="6958C003" w14:textId="77777777" w:rsidR="00284142" w:rsidRPr="00AA54D3" w:rsidRDefault="005E40AE" w:rsidP="00A80627">
      <w:pPr>
        <w:ind w:firstLine="708"/>
        <w:rPr>
          <w:rFonts w:ascii="Times New Roman" w:hAnsi="Times New Roman" w:cs="Times New Roman"/>
        </w:rPr>
      </w:pPr>
      <w:r w:rsidRPr="00AA54D3">
        <w:rPr>
          <w:rFonts w:ascii="Times New Roman" w:hAnsi="Times New Roman" w:cs="Times New Roman"/>
        </w:rPr>
        <w:t xml:space="preserve">Как и братья короля, принц Конде был последовательным сторонником </w:t>
      </w:r>
      <w:r w:rsidR="00DB5A84" w:rsidRPr="00AA54D3">
        <w:rPr>
          <w:rFonts w:ascii="Times New Roman" w:hAnsi="Times New Roman" w:cs="Times New Roman"/>
        </w:rPr>
        <w:t>монархии, что делало невозможным компромисс, как на то рассчитывали сторонники английского монархии или конституционалисты, желавшие исполнения норм Конституции 1791 года.  С последующими этапами революции,  монархизм обретал все большую силу, так как к нему присоединялись и умеренные, вынужденные эмигрировать из Франции. В тоже время набирала силу и противоположная тенденция на установление конституционной монархии или умеренного республиканизма. Невозможно точно установить процентное соотношение, но вполне очевидно, что подобные идеи скорее процветали во вне, нежели внутри правяще</w:t>
      </w:r>
      <w:r w:rsidR="00173E18" w:rsidRPr="00AA54D3">
        <w:rPr>
          <w:rFonts w:ascii="Times New Roman" w:hAnsi="Times New Roman" w:cs="Times New Roman"/>
        </w:rPr>
        <w:t xml:space="preserve">го круга эмигрантов.  На начальной стадии значительная часть деятельности эмигрантов была сосредоточена на устранении угрозы  безопасности </w:t>
      </w:r>
      <w:r w:rsidR="00173E18" w:rsidRPr="00AA54D3">
        <w:rPr>
          <w:rFonts w:ascii="Times New Roman" w:hAnsi="Times New Roman" w:cs="Times New Roman"/>
        </w:rPr>
        <w:lastRenderedPageBreak/>
        <w:t xml:space="preserve">Людовика </w:t>
      </w:r>
      <w:r w:rsidR="00173E18" w:rsidRPr="00AA54D3">
        <w:rPr>
          <w:rFonts w:ascii="Times New Roman" w:hAnsi="Times New Roman" w:cs="Times New Roman"/>
          <w:lang w:val="fr-FR"/>
        </w:rPr>
        <w:t xml:space="preserve">XVI </w:t>
      </w:r>
      <w:r w:rsidR="00173E18" w:rsidRPr="00AA54D3">
        <w:rPr>
          <w:rFonts w:ascii="Times New Roman" w:hAnsi="Times New Roman" w:cs="Times New Roman"/>
        </w:rPr>
        <w:t>и Марии-Антуанетты</w:t>
      </w:r>
      <w:r w:rsidR="000F0FC5">
        <w:rPr>
          <w:rFonts w:ascii="Times New Roman" w:hAnsi="Times New Roman" w:cs="Times New Roman"/>
        </w:rPr>
        <w:t>(стр 227)</w:t>
      </w:r>
      <w:r w:rsidR="00173E18" w:rsidRPr="00AA54D3">
        <w:rPr>
          <w:rFonts w:ascii="Times New Roman" w:hAnsi="Times New Roman" w:cs="Times New Roman"/>
        </w:rPr>
        <w:t xml:space="preserve">. Эта деятельность разрушала надежды умеренных монархистов. </w:t>
      </w:r>
    </w:p>
    <w:p w14:paraId="0CCB207D" w14:textId="77777777" w:rsidR="00173E18" w:rsidRPr="00AA54D3" w:rsidRDefault="00173E18" w:rsidP="00A80627">
      <w:pPr>
        <w:ind w:firstLine="708"/>
        <w:rPr>
          <w:rFonts w:ascii="Times New Roman" w:hAnsi="Times New Roman" w:cs="Times New Roman"/>
        </w:rPr>
      </w:pPr>
      <w:r w:rsidRPr="00AA54D3">
        <w:rPr>
          <w:rFonts w:ascii="Times New Roman" w:hAnsi="Times New Roman" w:cs="Times New Roman"/>
        </w:rPr>
        <w:t xml:space="preserve">После Термидора разделение между крайними и умеренными монархистами помешало попыткам не только  предотвратить создание Директории, но и </w:t>
      </w:r>
      <w:r w:rsidR="005466FB" w:rsidRPr="00AA54D3">
        <w:rPr>
          <w:rFonts w:ascii="Times New Roman" w:hAnsi="Times New Roman" w:cs="Times New Roman"/>
        </w:rPr>
        <w:t xml:space="preserve">позднее изменить ее, например 13 вандемьера (5 октября 1795) или 18 фруктидора (4 сентября 1797). Кроме того, Конде и принцы никогда не получали полной поддержки со стороны Австрийского и Прусского дворов, где династические и территориальные устремления были гораздо важнее помощи французской королевской семье и аристократии. </w:t>
      </w:r>
    </w:p>
    <w:p w14:paraId="67AA1660" w14:textId="77777777" w:rsidR="005466FB" w:rsidRPr="00AA54D3" w:rsidRDefault="005466FB" w:rsidP="00A80627">
      <w:pPr>
        <w:ind w:firstLine="708"/>
        <w:rPr>
          <w:rFonts w:ascii="Times New Roman" w:hAnsi="Times New Roman" w:cs="Times New Roman"/>
        </w:rPr>
      </w:pPr>
      <w:r w:rsidRPr="00AA54D3">
        <w:rPr>
          <w:rFonts w:ascii="Times New Roman" w:hAnsi="Times New Roman" w:cs="Times New Roman"/>
        </w:rPr>
        <w:t xml:space="preserve">После провала кампании 1792 года армия принцев развалилась из различных финансовых и политических причин. Тем не менее, принцу Конде удалось сохранить свою армию. Он вместе со своим сыном и внуком вошел в Эльзас в составе австрийской армии в ходе кампании 1793 года. </w:t>
      </w:r>
      <w:r w:rsidR="00422795" w:rsidRPr="00AA54D3">
        <w:rPr>
          <w:rFonts w:ascii="Times New Roman" w:hAnsi="Times New Roman" w:cs="Times New Roman"/>
        </w:rPr>
        <w:t>Конде стал подозревать, что Венский двор имеет планы по завоеванию Эльзаса и начиная с 1795 года стал полагаться в основном на Англию, с чьей помощью должна была осуществиться большая многоступенчатая операция: англо-французское вторжение в Бретань, поднятия местного восстания там и в Вандее, вторжение через реку Рейн армии Конде, отступление генерала Жан-Шарля Пишегрю и его армии</w:t>
      </w:r>
      <w:r w:rsidR="0047318C" w:rsidRPr="00AA54D3">
        <w:rPr>
          <w:rFonts w:ascii="Times New Roman" w:hAnsi="Times New Roman" w:cs="Times New Roman"/>
        </w:rPr>
        <w:t xml:space="preserve"> по политическим соображениям</w:t>
      </w:r>
      <w:r w:rsidR="00422795" w:rsidRPr="00AA54D3">
        <w:rPr>
          <w:rFonts w:ascii="Times New Roman" w:hAnsi="Times New Roman" w:cs="Times New Roman"/>
        </w:rPr>
        <w:t xml:space="preserve"> </w:t>
      </w:r>
      <w:r w:rsidR="0047318C" w:rsidRPr="00AA54D3">
        <w:rPr>
          <w:rFonts w:ascii="Times New Roman" w:hAnsi="Times New Roman" w:cs="Times New Roman"/>
        </w:rPr>
        <w:t xml:space="preserve">и триумфальный вход в Париж. </w:t>
      </w:r>
    </w:p>
    <w:p w14:paraId="03295F35" w14:textId="77777777" w:rsidR="0047318C" w:rsidRPr="00AA54D3" w:rsidRDefault="0047318C" w:rsidP="00A80627">
      <w:pPr>
        <w:ind w:firstLine="708"/>
        <w:rPr>
          <w:rFonts w:ascii="Times New Roman" w:hAnsi="Times New Roman" w:cs="Times New Roman"/>
        </w:rPr>
      </w:pPr>
      <w:r w:rsidRPr="00AA54D3">
        <w:rPr>
          <w:rFonts w:ascii="Times New Roman" w:hAnsi="Times New Roman" w:cs="Times New Roman"/>
        </w:rPr>
        <w:t xml:space="preserve">Однако полное поражение и значительные потери в битве при Кибероне в июле 1795 года, а также неудача во время Вандемьерского мятежа в октябре того же года сделали все эти планы невозможными. </w:t>
      </w:r>
    </w:p>
    <w:p w14:paraId="6536312B" w14:textId="77777777" w:rsidR="0047318C" w:rsidRDefault="00420AB5" w:rsidP="00A80627">
      <w:pPr>
        <w:ind w:firstLine="708"/>
        <w:rPr>
          <w:rFonts w:ascii="Times New Roman" w:hAnsi="Times New Roman" w:cs="Times New Roman"/>
        </w:rPr>
      </w:pPr>
      <w:r w:rsidRPr="00AA54D3">
        <w:rPr>
          <w:rFonts w:ascii="Times New Roman" w:hAnsi="Times New Roman" w:cs="Times New Roman"/>
        </w:rPr>
        <w:t xml:space="preserve">Конде однако продолжал получать финансирование из фондов британского агента Вильяма Викхама проводить </w:t>
      </w:r>
      <w:r w:rsidR="005A4777" w:rsidRPr="00AA54D3">
        <w:rPr>
          <w:rFonts w:ascii="Times New Roman" w:hAnsi="Times New Roman" w:cs="Times New Roman"/>
        </w:rPr>
        <w:t>длительные</w:t>
      </w:r>
      <w:r w:rsidRPr="00AA54D3">
        <w:rPr>
          <w:rFonts w:ascii="Times New Roman" w:hAnsi="Times New Roman" w:cs="Times New Roman"/>
        </w:rPr>
        <w:t xml:space="preserve"> переговоры с Пишегрю, который в 1797 году был выбран в Совет пятисот и стал его президентом.  В том же году монархисты внутри Франции наблюдали за упадком Директории: некоторые надеялись на мирные преобразования в пределах положений Конституции 1795 года. Другие рассчитывали на </w:t>
      </w:r>
      <w:r w:rsidR="005A4777" w:rsidRPr="00AA54D3">
        <w:rPr>
          <w:rFonts w:ascii="Times New Roman" w:hAnsi="Times New Roman" w:cs="Times New Roman"/>
        </w:rPr>
        <w:t xml:space="preserve">дополнительную </w:t>
      </w:r>
      <w:r w:rsidRPr="00AA54D3">
        <w:rPr>
          <w:rFonts w:ascii="Times New Roman" w:hAnsi="Times New Roman" w:cs="Times New Roman"/>
        </w:rPr>
        <w:t>помощь</w:t>
      </w:r>
      <w:r w:rsidR="005A4777" w:rsidRPr="00AA54D3">
        <w:rPr>
          <w:rFonts w:ascii="Times New Roman" w:hAnsi="Times New Roman" w:cs="Times New Roman"/>
        </w:rPr>
        <w:t xml:space="preserve"> от армии Конде и на влияние Пишегрю в военных кругах. Но после переворота 18 фрюктидора (4 сентября 1797 года)</w:t>
      </w:r>
      <w:r w:rsidRPr="00AA54D3">
        <w:rPr>
          <w:rFonts w:ascii="Times New Roman" w:hAnsi="Times New Roman" w:cs="Times New Roman"/>
        </w:rPr>
        <w:t xml:space="preserve"> </w:t>
      </w:r>
      <w:r w:rsidR="005A4777" w:rsidRPr="00AA54D3">
        <w:rPr>
          <w:rFonts w:ascii="Times New Roman" w:hAnsi="Times New Roman" w:cs="Times New Roman"/>
        </w:rPr>
        <w:t xml:space="preserve">слабость контрреволюционных стала снова очевидна. </w:t>
      </w:r>
      <w:r w:rsidR="00AA54D3" w:rsidRPr="00AA54D3">
        <w:rPr>
          <w:rFonts w:ascii="Times New Roman" w:hAnsi="Times New Roman" w:cs="Times New Roman"/>
        </w:rPr>
        <w:t>Кроме того, несмотря на то, что Англия поддерживала усилия французских монархистов, между европейскими державами не было согласованного плана действий. Австрия, разбитая Наполеоном, собиралась заключит</w:t>
      </w:r>
      <w:r w:rsidR="00AA54D3">
        <w:rPr>
          <w:rFonts w:ascii="Times New Roman" w:hAnsi="Times New Roman" w:cs="Times New Roman"/>
        </w:rPr>
        <w:t xml:space="preserve">ь мир с Францией (17 октября 1797 года между странами был заключен Кампоформийский мир). </w:t>
      </w:r>
    </w:p>
    <w:p w14:paraId="6B09324F" w14:textId="77777777" w:rsidR="00AA54D3" w:rsidRDefault="00AA54D3" w:rsidP="00A8062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территории Италии и Центральной Европы Людовик </w:t>
      </w:r>
      <w:r>
        <w:rPr>
          <w:rFonts w:ascii="Times New Roman" w:hAnsi="Times New Roman" w:cs="Times New Roman"/>
          <w:lang w:val="fr-FR"/>
        </w:rPr>
        <w:t xml:space="preserve">XVIII </w:t>
      </w:r>
      <w:r>
        <w:rPr>
          <w:rFonts w:ascii="Times New Roman" w:hAnsi="Times New Roman" w:cs="Times New Roman"/>
        </w:rPr>
        <w:t xml:space="preserve">и принц </w:t>
      </w:r>
      <w:r w:rsidR="002B0520">
        <w:rPr>
          <w:rFonts w:ascii="Times New Roman" w:hAnsi="Times New Roman" w:cs="Times New Roman"/>
        </w:rPr>
        <w:t xml:space="preserve">Конде были нежеланными гостями. В 1798 году оба были вынуждены просить убежища в России у императора Павла </w:t>
      </w:r>
      <w:r w:rsidR="002B0520">
        <w:rPr>
          <w:rFonts w:ascii="Times New Roman" w:hAnsi="Times New Roman" w:cs="Times New Roman"/>
          <w:lang w:val="fr-FR"/>
        </w:rPr>
        <w:t>I</w:t>
      </w:r>
      <w:r w:rsidR="002B0520">
        <w:rPr>
          <w:rFonts w:ascii="Times New Roman" w:hAnsi="Times New Roman" w:cs="Times New Roman"/>
        </w:rPr>
        <w:t xml:space="preserve">, который предоставил Людовику </w:t>
      </w:r>
      <w:r w:rsidR="002B0520">
        <w:rPr>
          <w:rFonts w:ascii="Times New Roman" w:hAnsi="Times New Roman" w:cs="Times New Roman"/>
          <w:lang w:val="fr-FR"/>
        </w:rPr>
        <w:t>XVIII</w:t>
      </w:r>
      <w:r w:rsidR="002B0520">
        <w:rPr>
          <w:rFonts w:ascii="Times New Roman" w:hAnsi="Times New Roman" w:cs="Times New Roman"/>
        </w:rPr>
        <w:t xml:space="preserve"> резиденцию </w:t>
      </w:r>
      <w:r w:rsidR="002B0520">
        <w:rPr>
          <w:rFonts w:ascii="Times New Roman" w:hAnsi="Times New Roman" w:cs="Times New Roman"/>
          <w:lang w:val="fr-FR"/>
        </w:rPr>
        <w:t>в Курляндии</w:t>
      </w:r>
      <w:r w:rsidR="002B0520">
        <w:rPr>
          <w:rFonts w:ascii="Times New Roman" w:hAnsi="Times New Roman" w:cs="Times New Roman"/>
        </w:rPr>
        <w:t xml:space="preserve"> и денежное содержание. Кроме того, император разместил армию Конде на Украине, пока их лидер находился в Санкт-Петербурге. </w:t>
      </w:r>
    </w:p>
    <w:p w14:paraId="5ADC02EC" w14:textId="77777777" w:rsidR="002B0520" w:rsidRDefault="002B0520" w:rsidP="00A8062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1799 году Конде и его войска вернулись в Центральную Европу, чтобы принять участие в Войне второй коалиции. Но принц снова потерпел поражение и его ария была распущена. </w:t>
      </w:r>
    </w:p>
    <w:p w14:paraId="45690C3F" w14:textId="77777777" w:rsidR="002B0520" w:rsidRPr="00CC0011" w:rsidRDefault="002B0520" w:rsidP="00A80627">
      <w:pPr>
        <w:ind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В 1801 году Конде приехал в Англию, где позднее, в 1807 году, обосновался и Людовик </w:t>
      </w:r>
      <w:r>
        <w:rPr>
          <w:rFonts w:ascii="Times New Roman" w:hAnsi="Times New Roman" w:cs="Times New Roman"/>
          <w:lang w:val="fr-FR"/>
        </w:rPr>
        <w:t>XVIII.</w:t>
      </w:r>
      <w:r>
        <w:rPr>
          <w:rFonts w:ascii="Times New Roman" w:hAnsi="Times New Roman" w:cs="Times New Roman"/>
        </w:rPr>
        <w:t xml:space="preserve"> Во время Реставрации Луи-Жозеф де Бурбон вернулся во Францию, позднее разделил с королем ссылку во время Ста дней Наполеона </w:t>
      </w:r>
      <w:r w:rsidR="00CC0011">
        <w:rPr>
          <w:rFonts w:ascii="Times New Roman" w:hAnsi="Times New Roman" w:cs="Times New Roman"/>
        </w:rPr>
        <w:t>и в последствии несмотря на преклонный возраст занял должность Великий магистр Королевского дома (</w:t>
      </w:r>
      <w:r w:rsidR="00CC0011" w:rsidRPr="00CC0011">
        <w:rPr>
          <w:rFonts w:ascii="Times New Roman" w:hAnsi="Times New Roman" w:cs="Times New Roman"/>
          <w:lang w:val="en-US"/>
        </w:rPr>
        <w:t>Grand maître de la Maison du Roi</w:t>
      </w:r>
      <w:r w:rsidR="00CC0011">
        <w:rPr>
          <w:rFonts w:ascii="Times New Roman" w:hAnsi="Times New Roman" w:cs="Times New Roman"/>
          <w:lang w:val="en-US"/>
        </w:rPr>
        <w:t>)</w:t>
      </w:r>
      <w:r w:rsidR="000F0FC5">
        <w:rPr>
          <w:rFonts w:ascii="Times New Roman" w:hAnsi="Times New Roman" w:cs="Times New Roman"/>
          <w:lang w:val="en-US"/>
        </w:rPr>
        <w:t>(стр 228</w:t>
      </w:r>
      <w:bookmarkStart w:id="0" w:name="_GoBack"/>
      <w:bookmarkEnd w:id="0"/>
      <w:r w:rsidR="000F0FC5">
        <w:rPr>
          <w:rFonts w:ascii="Times New Roman" w:hAnsi="Times New Roman" w:cs="Times New Roman"/>
          <w:lang w:val="en-US"/>
        </w:rPr>
        <w:t>)</w:t>
      </w:r>
      <w:r w:rsidR="00CC0011">
        <w:rPr>
          <w:rFonts w:ascii="Times New Roman" w:hAnsi="Times New Roman" w:cs="Times New Roman"/>
          <w:lang w:val="en-US"/>
        </w:rPr>
        <w:t>.</w:t>
      </w:r>
      <w:r w:rsidR="00CC0011">
        <w:rPr>
          <w:rFonts w:ascii="Times New Roman" w:hAnsi="Times New Roman" w:cs="Times New Roman"/>
        </w:rPr>
        <w:t xml:space="preserve"> Конде, пережив своего внука герцога Энгинского, который был казнен по приказу Наполеона, скончался в 1818 году в возрасте 81 года в своем замке Шантийи</w:t>
      </w:r>
      <w:r w:rsidR="000F0FC5">
        <w:rPr>
          <w:rFonts w:ascii="Times New Roman" w:hAnsi="Times New Roman" w:cs="Times New Roman"/>
        </w:rPr>
        <w:t xml:space="preserve"> (стр 229)</w:t>
      </w:r>
      <w:r w:rsidR="00CC0011">
        <w:rPr>
          <w:rFonts w:ascii="Times New Roman" w:hAnsi="Times New Roman" w:cs="Times New Roman"/>
        </w:rPr>
        <w:t>.</w:t>
      </w:r>
    </w:p>
    <w:sectPr w:rsidR="002B0520" w:rsidRPr="00CC0011" w:rsidSect="0013790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627"/>
    <w:rsid w:val="000F0FC5"/>
    <w:rsid w:val="00137904"/>
    <w:rsid w:val="00173E18"/>
    <w:rsid w:val="00242F1E"/>
    <w:rsid w:val="00284142"/>
    <w:rsid w:val="0028663B"/>
    <w:rsid w:val="002B0520"/>
    <w:rsid w:val="00420AB5"/>
    <w:rsid w:val="00422795"/>
    <w:rsid w:val="0047318C"/>
    <w:rsid w:val="005466FB"/>
    <w:rsid w:val="005A4777"/>
    <w:rsid w:val="005E40AE"/>
    <w:rsid w:val="00935E2A"/>
    <w:rsid w:val="00A80627"/>
    <w:rsid w:val="00AA54D3"/>
    <w:rsid w:val="00CC0011"/>
    <w:rsid w:val="00DB3096"/>
    <w:rsid w:val="00DB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2C01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1082</Words>
  <Characters>6172</Characters>
  <Application>Microsoft Macintosh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Анастаис</dc:creator>
  <cp:keywords/>
  <dc:description/>
  <cp:lastModifiedBy>Анастаис</cp:lastModifiedBy>
  <cp:revision>2</cp:revision>
  <dcterms:created xsi:type="dcterms:W3CDTF">2018-02-10T10:45:00Z</dcterms:created>
  <dcterms:modified xsi:type="dcterms:W3CDTF">2018-02-10T13:54:00Z</dcterms:modified>
</cp:coreProperties>
</file>