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0454f"/>
          <w:sz w:val="27"/>
          <w:szCs w:val="27"/>
          <w:highlight w:val="white"/>
        </w:rPr>
      </w:pPr>
      <w:hyperlink r:id="rId6">
        <w:r w:rsidDel="00000000" w:rsidR="00000000" w:rsidRPr="00000000">
          <w:rPr>
            <w:b w:val="1"/>
            <w:color w:val="1155cc"/>
            <w:sz w:val="27"/>
            <w:szCs w:val="27"/>
            <w:highlight w:val="white"/>
            <w:u w:val="single"/>
            <w:rtl w:val="0"/>
          </w:rPr>
          <w:t xml:space="preserve">https://www.ea.com/games/covet-fashion</w:t>
        </w:r>
      </w:hyperlink>
      <w:r w:rsidDel="00000000" w:rsidR="00000000" w:rsidRPr="00000000">
        <w:rPr>
          <w:rtl w:val="0"/>
        </w:rPr>
      </w:r>
    </w:p>
    <w:p w:rsidR="00000000" w:rsidDel="00000000" w:rsidP="00000000" w:rsidRDefault="00000000" w:rsidRPr="00000000" w14:paraId="00000002">
      <w:pPr>
        <w:rPr>
          <w:b w:val="1"/>
          <w:color w:val="40454f"/>
          <w:sz w:val="27"/>
          <w:szCs w:val="27"/>
          <w:highlight w:val="white"/>
        </w:rPr>
      </w:pPr>
      <w:r w:rsidDel="00000000" w:rsidR="00000000" w:rsidRPr="00000000">
        <w:rPr>
          <w:rtl w:val="0"/>
        </w:rPr>
      </w:r>
    </w:p>
    <w:p w:rsidR="00000000" w:rsidDel="00000000" w:rsidP="00000000" w:rsidRDefault="00000000" w:rsidRPr="00000000" w14:paraId="00000003">
      <w:pPr>
        <w:rPr>
          <w:b w:val="1"/>
          <w:color w:val="40454f"/>
          <w:sz w:val="27"/>
          <w:szCs w:val="27"/>
          <w:highlight w:val="white"/>
        </w:rPr>
      </w:pPr>
      <w:r w:rsidDel="00000000" w:rsidR="00000000" w:rsidRPr="00000000">
        <w:rPr>
          <w:b w:val="1"/>
          <w:color w:val="40454f"/>
          <w:sz w:val="27"/>
          <w:szCs w:val="27"/>
          <w:highlight w:val="white"/>
          <w:rtl w:val="0"/>
        </w:rPr>
        <w:t xml:space="preserve">: Players create outfits using real-world branded clothing to compete in daily challenges. The ability to “shop” these outfits in real life creates a blend of virtual and real-world experiences</w:t>
      </w:r>
    </w:p>
    <w:p w:rsidR="00000000" w:rsidDel="00000000" w:rsidP="00000000" w:rsidRDefault="00000000" w:rsidRPr="00000000" w14:paraId="00000004">
      <w:pPr>
        <w:rPr>
          <w:b w:val="1"/>
          <w:color w:val="40454f"/>
          <w:sz w:val="27"/>
          <w:szCs w:val="27"/>
          <w:highlight w:val="white"/>
        </w:rPr>
      </w:pPr>
      <w:r w:rsidDel="00000000" w:rsidR="00000000" w:rsidRPr="00000000">
        <w:rPr>
          <w:rtl w:val="0"/>
        </w:rPr>
      </w:r>
    </w:p>
    <w:p w:rsidR="00000000" w:rsidDel="00000000" w:rsidP="00000000" w:rsidRDefault="00000000" w:rsidRPr="00000000" w14:paraId="00000005">
      <w:pPr>
        <w:rPr>
          <w:b w:val="1"/>
          <w:color w:val="40454f"/>
          <w:sz w:val="27"/>
          <w:szCs w:val="27"/>
          <w:highlight w:val="white"/>
        </w:rPr>
      </w:pPr>
      <w:r w:rsidDel="00000000" w:rsidR="00000000" w:rsidRPr="00000000">
        <w:rPr>
          <w:rtl w:val="0"/>
        </w:rPr>
      </w:r>
    </w:p>
    <w:p w:rsidR="00000000" w:rsidDel="00000000" w:rsidP="00000000" w:rsidRDefault="00000000" w:rsidRPr="00000000" w14:paraId="00000006">
      <w:pPr>
        <w:rPr>
          <w:b w:val="1"/>
          <w:color w:val="40454f"/>
          <w:sz w:val="27"/>
          <w:szCs w:val="27"/>
          <w:highlight w:val="white"/>
        </w:rPr>
      </w:pPr>
      <w:r w:rsidDel="00000000" w:rsidR="00000000" w:rsidRPr="00000000">
        <w:rPr>
          <w:b w:val="1"/>
          <w:color w:val="40454f"/>
          <w:sz w:val="27"/>
          <w:szCs w:val="27"/>
          <w:highlight w:val="white"/>
          <w:rtl w:val="0"/>
        </w:rPr>
        <w:t xml:space="preserve">Target Audience: Designed for non-gamers, particularly fashion enthusiasts, Covet Fashion attracts users who enjoy casual gameplay with a focus on creativity and personal expression</w:t>
      </w:r>
    </w:p>
    <w:p w:rsidR="00000000" w:rsidDel="00000000" w:rsidP="00000000" w:rsidRDefault="00000000" w:rsidRPr="00000000" w14:paraId="00000007">
      <w:pPr>
        <w:rPr>
          <w:b w:val="1"/>
          <w:color w:val="40454f"/>
          <w:sz w:val="27"/>
          <w:szCs w:val="27"/>
          <w:highlight w:val="white"/>
        </w:rPr>
      </w:pPr>
      <w:r w:rsidDel="00000000" w:rsidR="00000000" w:rsidRPr="00000000">
        <w:rPr>
          <w:rtl w:val="0"/>
        </w:rPr>
      </w:r>
    </w:p>
    <w:p w:rsidR="00000000" w:rsidDel="00000000" w:rsidP="00000000" w:rsidRDefault="00000000" w:rsidRPr="00000000" w14:paraId="00000008">
      <w:pPr>
        <w:rPr>
          <w:b w:val="1"/>
          <w:color w:val="40454f"/>
          <w:sz w:val="27"/>
          <w:szCs w:val="27"/>
          <w:highlight w:val="white"/>
        </w:rPr>
      </w:pPr>
      <w:r w:rsidDel="00000000" w:rsidR="00000000" w:rsidRPr="00000000">
        <w:rPr>
          <w:b w:val="1"/>
          <w:color w:val="40454f"/>
          <w:sz w:val="27"/>
          <w:szCs w:val="27"/>
          <w:highlight w:val="white"/>
          <w:rtl w:val="0"/>
        </w:rPr>
        <w:t xml:space="preserve">Social Engagement: Features like voting on other players’ outfits and “closet raiding” with friends cater to both competitive and cooperative dynamics</w:t>
      </w:r>
    </w:p>
    <w:p w:rsidR="00000000" w:rsidDel="00000000" w:rsidP="00000000" w:rsidRDefault="00000000" w:rsidRPr="00000000" w14:paraId="00000009">
      <w:pPr>
        <w:rPr>
          <w:b w:val="1"/>
          <w:color w:val="40454f"/>
          <w:sz w:val="27"/>
          <w:szCs w:val="27"/>
          <w:highlight w:val="white"/>
        </w:rPr>
      </w:pPr>
      <w:r w:rsidDel="00000000" w:rsidR="00000000" w:rsidRPr="00000000">
        <w:rPr>
          <w:rtl w:val="0"/>
        </w:rPr>
      </w:r>
    </w:p>
    <w:p w:rsidR="00000000" w:rsidDel="00000000" w:rsidP="00000000" w:rsidRDefault="00000000" w:rsidRPr="00000000" w14:paraId="0000000A">
      <w:pPr>
        <w:rPr>
          <w:b w:val="1"/>
          <w:color w:val="40454f"/>
          <w:sz w:val="27"/>
          <w:szCs w:val="27"/>
          <w:highlight w:val="white"/>
        </w:rPr>
      </w:pPr>
      <w:r w:rsidDel="00000000" w:rsidR="00000000" w:rsidRPr="00000000">
        <w:rPr>
          <w:rtl w:val="0"/>
        </w:rPr>
      </w:r>
    </w:p>
    <w:p w:rsidR="00000000" w:rsidDel="00000000" w:rsidP="00000000" w:rsidRDefault="00000000" w:rsidRPr="00000000" w14:paraId="0000000B">
      <w:pPr>
        <w:rPr>
          <w:b w:val="1"/>
          <w:color w:val="40454f"/>
          <w:sz w:val="27"/>
          <w:szCs w:val="27"/>
          <w:highlight w:val="white"/>
        </w:rPr>
      </w:pPr>
      <w:r w:rsidDel="00000000" w:rsidR="00000000" w:rsidRPr="00000000">
        <w:rPr>
          <w:b w:val="1"/>
          <w:color w:val="40454f"/>
          <w:sz w:val="27"/>
          <w:szCs w:val="27"/>
          <w:highlight w:val="white"/>
          <w:rtl w:val="0"/>
        </w:rPr>
        <w:t xml:space="preserve">The game leverages partnerships with over 150 brands, making virtual items purchasable in real life, thus aligning e-commerce with gaming</w:t>
      </w:r>
    </w:p>
    <w:p w:rsidR="00000000" w:rsidDel="00000000" w:rsidP="00000000" w:rsidRDefault="00000000" w:rsidRPr="00000000" w14:paraId="0000000C">
      <w:pPr>
        <w:rPr>
          <w:b w:val="1"/>
          <w:color w:val="40454f"/>
          <w:sz w:val="27"/>
          <w:szCs w:val="27"/>
          <w:highlight w:val="white"/>
        </w:rPr>
      </w:pPr>
      <w:r w:rsidDel="00000000" w:rsidR="00000000" w:rsidRPr="00000000">
        <w:rPr>
          <w:rtl w:val="0"/>
        </w:rPr>
      </w:r>
    </w:p>
    <w:p w:rsidR="00000000" w:rsidDel="00000000" w:rsidP="00000000" w:rsidRDefault="00000000" w:rsidRPr="00000000" w14:paraId="0000000D">
      <w:pPr>
        <w:rPr>
          <w:b w:val="1"/>
          <w:color w:val="40454f"/>
          <w:sz w:val="27"/>
          <w:szCs w:val="27"/>
          <w:highlight w:val="white"/>
        </w:rPr>
      </w:pPr>
      <w:r w:rsidDel="00000000" w:rsidR="00000000" w:rsidRPr="00000000">
        <w:rPr>
          <w:b w:val="1"/>
          <w:color w:val="40454f"/>
          <w:sz w:val="27"/>
          <w:szCs w:val="27"/>
          <w:highlight w:val="white"/>
          <w:rtl w:val="0"/>
        </w:rPr>
        <w:t xml:space="preserve">Seasonal updates and exclusive content themed challenges, fashion packs) incentivize in-app purchases</w:t>
      </w:r>
    </w:p>
    <w:p w:rsidR="00000000" w:rsidDel="00000000" w:rsidP="00000000" w:rsidRDefault="00000000" w:rsidRPr="00000000" w14:paraId="0000000E">
      <w:pPr>
        <w:rPr>
          <w:b w:val="1"/>
          <w:color w:val="40454f"/>
          <w:sz w:val="27"/>
          <w:szCs w:val="27"/>
          <w:highlight w:val="white"/>
        </w:rPr>
      </w:pPr>
      <w:r w:rsidDel="00000000" w:rsidR="00000000" w:rsidRPr="00000000">
        <w:rPr>
          <w:rtl w:val="0"/>
        </w:rPr>
      </w:r>
    </w:p>
    <w:p w:rsidR="00000000" w:rsidDel="00000000" w:rsidP="00000000" w:rsidRDefault="00000000" w:rsidRPr="00000000" w14:paraId="0000000F">
      <w:pPr>
        <w:rPr>
          <w:b w:val="1"/>
          <w:color w:val="40454f"/>
          <w:sz w:val="27"/>
          <w:szCs w:val="27"/>
          <w:highlight w:val="white"/>
        </w:rPr>
      </w:pPr>
      <w:r w:rsidDel="00000000" w:rsidR="00000000" w:rsidRPr="00000000">
        <w:rPr>
          <w:rtl w:val="0"/>
        </w:rPr>
      </w:r>
    </w:p>
    <w:p w:rsidR="00000000" w:rsidDel="00000000" w:rsidP="00000000" w:rsidRDefault="00000000" w:rsidRPr="00000000" w14:paraId="00000010">
      <w:pPr>
        <w:rPr>
          <w:b w:val="1"/>
          <w:color w:val="40454f"/>
          <w:sz w:val="27"/>
          <w:szCs w:val="27"/>
          <w:highlight w:val="white"/>
        </w:rPr>
      </w:pPr>
      <w:r w:rsidDel="00000000" w:rsidR="00000000" w:rsidRPr="00000000">
        <w:rPr>
          <w:b w:val="1"/>
          <w:color w:val="40454f"/>
          <w:sz w:val="27"/>
          <w:szCs w:val="27"/>
          <w:highlight w:val="white"/>
          <w:rtl w:val="0"/>
        </w:rPr>
        <w:t xml:space="preserve">Covet Fashion continues to perform strongly in the mobile game market, appealing to a niche of players interested in aspirational, fashion-forward content </w:t>
      </w:r>
    </w:p>
    <w:p w:rsidR="00000000" w:rsidDel="00000000" w:rsidP="00000000" w:rsidRDefault="00000000" w:rsidRPr="00000000" w14:paraId="00000011">
      <w:pPr>
        <w:rPr>
          <w:b w:val="1"/>
          <w:color w:val="40454f"/>
          <w:sz w:val="27"/>
          <w:szCs w:val="27"/>
          <w:highlight w:val="white"/>
        </w:rPr>
      </w:pPr>
      <w:r w:rsidDel="00000000" w:rsidR="00000000" w:rsidRPr="00000000">
        <w:rPr>
          <w:b w:val="1"/>
          <w:color w:val="40454f"/>
          <w:sz w:val="27"/>
          <w:szCs w:val="27"/>
          <w:highlight w:val="white"/>
          <w:rtl w:val="0"/>
        </w:rPr>
        <w:t xml:space="preserve">Its focus on real-world relevance through brand collaborations sets it apart from other fashion games.</w:t>
      </w:r>
    </w:p>
    <w:p w:rsidR="00000000" w:rsidDel="00000000" w:rsidP="00000000" w:rsidRDefault="00000000" w:rsidRPr="00000000" w14:paraId="00000012">
      <w:pPr>
        <w:rPr>
          <w:b w:val="1"/>
          <w:color w:val="40454f"/>
          <w:sz w:val="27"/>
          <w:szCs w:val="27"/>
          <w:highlight w:val="white"/>
        </w:rPr>
      </w:pPr>
      <w:r w:rsidDel="00000000" w:rsidR="00000000" w:rsidRPr="00000000">
        <w:rPr>
          <w:rtl w:val="0"/>
        </w:rPr>
      </w:r>
    </w:p>
    <w:p w:rsidR="00000000" w:rsidDel="00000000" w:rsidP="00000000" w:rsidRDefault="00000000" w:rsidRPr="00000000" w14:paraId="00000013">
      <w:pPr>
        <w:rPr>
          <w:b w:val="1"/>
          <w:color w:val="40454f"/>
          <w:sz w:val="27"/>
          <w:szCs w:val="27"/>
          <w:highlight w:val="white"/>
        </w:rPr>
      </w:pPr>
      <w:hyperlink r:id="rId7">
        <w:r w:rsidDel="00000000" w:rsidR="00000000" w:rsidRPr="00000000">
          <w:rPr>
            <w:b w:val="1"/>
            <w:color w:val="1155cc"/>
            <w:sz w:val="27"/>
            <w:szCs w:val="27"/>
            <w:highlight w:val="white"/>
            <w:u w:val="single"/>
            <w:rtl w:val="0"/>
          </w:rPr>
          <w:t xml:space="preserve">Dress-to-impress-roblox.html</w:t>
        </w:r>
      </w:hyperlink>
      <w:r w:rsidDel="00000000" w:rsidR="00000000" w:rsidRPr="00000000">
        <w:rPr>
          <w:b w:val="1"/>
          <w:color w:val="40454f"/>
          <w:sz w:val="27"/>
          <w:szCs w:val="27"/>
          <w:highlight w:val="white"/>
          <w:rtl w:val="0"/>
        </w:rPr>
        <w:t xml:space="preserve"> </w:t>
      </w:r>
    </w:p>
    <w:p w:rsidR="00000000" w:rsidDel="00000000" w:rsidP="00000000" w:rsidRDefault="00000000" w:rsidRPr="00000000" w14:paraId="00000014">
      <w:pPr>
        <w:rPr>
          <w:rFonts w:ascii="Georgia" w:cs="Georgia" w:eastAsia="Georgia" w:hAnsi="Georgia"/>
          <w:b w:val="1"/>
          <w:color w:val="363636"/>
          <w:sz w:val="30"/>
          <w:szCs w:val="30"/>
          <w:highlight w:val="white"/>
        </w:rPr>
      </w:pPr>
      <w:r w:rsidDel="00000000" w:rsidR="00000000" w:rsidRPr="00000000">
        <w:rPr>
          <w:b w:val="1"/>
          <w:color w:val="40454f"/>
          <w:sz w:val="27"/>
          <w:szCs w:val="27"/>
          <w:highlight w:val="white"/>
          <w:rtl w:val="0"/>
        </w:rPr>
        <w:t xml:space="preserve"> </w:t>
      </w:r>
      <w:r w:rsidDel="00000000" w:rsidR="00000000" w:rsidRPr="00000000">
        <w:rPr>
          <w:rFonts w:ascii="Georgia" w:cs="Georgia" w:eastAsia="Georgia" w:hAnsi="Georgia"/>
          <w:b w:val="1"/>
          <w:color w:val="363636"/>
          <w:sz w:val="30"/>
          <w:szCs w:val="30"/>
          <w:highlight w:val="white"/>
          <w:rtl w:val="0"/>
        </w:rPr>
        <w:t xml:space="preserve">. The game’s success can be credited in part to its accessibility: Dress to Impress doesn’t require special equipment or consoles, is free to play and can be loaded on almost any computer or phone. </w:t>
      </w:r>
    </w:p>
    <w:p w:rsidR="00000000" w:rsidDel="00000000" w:rsidP="00000000" w:rsidRDefault="00000000" w:rsidRPr="00000000" w14:paraId="00000015">
      <w:pPr>
        <w:rPr>
          <w:rFonts w:ascii="Georgia" w:cs="Georgia" w:eastAsia="Georgia" w:hAnsi="Georgia"/>
          <w:b w:val="1"/>
          <w:color w:val="363636"/>
          <w:sz w:val="30"/>
          <w:szCs w:val="30"/>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color w:val="363636"/>
          <w:sz w:val="30"/>
          <w:szCs w:val="30"/>
          <w:highlight w:val="white"/>
        </w:rPr>
      </w:pPr>
      <w:hyperlink r:id="rId8">
        <w:r w:rsidDel="00000000" w:rsidR="00000000" w:rsidRPr="00000000">
          <w:rPr>
            <w:rFonts w:ascii="Georgia" w:cs="Georgia" w:eastAsia="Georgia" w:hAnsi="Georgia"/>
            <w:b w:val="1"/>
            <w:color w:val="1155cc"/>
            <w:sz w:val="30"/>
            <w:szCs w:val="30"/>
            <w:highlight w:val="white"/>
            <w:u w:val="single"/>
            <w:rtl w:val="0"/>
          </w:rPr>
          <w:t xml:space="preserve">Core-gameplay-loop</w:t>
        </w:r>
      </w:hyperlink>
      <w:r w:rsidDel="00000000" w:rsidR="00000000" w:rsidRPr="00000000">
        <w:rPr>
          <w:rFonts w:ascii="Georgia" w:cs="Georgia" w:eastAsia="Georgia" w:hAnsi="Georgia"/>
          <w:b w:val="1"/>
          <w:color w:val="363636"/>
          <w:sz w:val="30"/>
          <w:szCs w:val="30"/>
          <w:highlight w:val="white"/>
          <w:rtl w:val="0"/>
        </w:rPr>
        <w:t xml:space="preserve"> </w:t>
      </w:r>
    </w:p>
    <w:p w:rsidR="00000000" w:rsidDel="00000000" w:rsidP="00000000" w:rsidRDefault="00000000" w:rsidRPr="00000000" w14:paraId="00000017">
      <w:pPr>
        <w:pStyle w:val="Heading3"/>
        <w:keepNext w:val="0"/>
        <w:keepLines w:val="0"/>
        <w:spacing w:before="0" w:lineRule="auto"/>
        <w:rPr>
          <w:rFonts w:ascii="Microsoft Yahei" w:cs="Microsoft Yahei" w:eastAsia="Microsoft Yahei" w:hAnsi="Microsoft Yahei"/>
          <w:b w:val="1"/>
          <w:color w:val="1f2329"/>
          <w:sz w:val="26"/>
          <w:szCs w:val="26"/>
          <w:highlight w:val="white"/>
        </w:rPr>
      </w:pPr>
      <w:bookmarkStart w:colFirst="0" w:colLast="0" w:name="_ld8pwodpji29" w:id="0"/>
      <w:bookmarkEnd w:id="0"/>
      <w:r w:rsidDel="00000000" w:rsidR="00000000" w:rsidRPr="00000000">
        <w:rPr>
          <w:rFonts w:ascii="Microsoft Yahei" w:cs="Microsoft Yahei" w:eastAsia="Microsoft Yahei" w:hAnsi="Microsoft Yahei"/>
          <w:b w:val="1"/>
          <w:color w:val="1f2329"/>
          <w:sz w:val="26"/>
          <w:szCs w:val="26"/>
          <w:highlight w:val="white"/>
          <w:rtl w:val="0"/>
        </w:rPr>
        <w:t xml:space="preserve">Tip 1: Understand Your Target Audience</w:t>
      </w:r>
    </w:p>
    <w:p w:rsidR="00000000" w:rsidDel="00000000" w:rsidP="00000000" w:rsidRDefault="00000000" w:rsidRPr="00000000" w14:paraId="00000018">
      <w:pPr>
        <w:rPr>
          <w:rFonts w:ascii="Microsoft Yahei" w:cs="Microsoft Yahei" w:eastAsia="Microsoft Yahei" w:hAnsi="Microsoft Yahei"/>
          <w:b w:val="1"/>
          <w:color w:val="1f2329"/>
          <w:sz w:val="24"/>
          <w:szCs w:val="24"/>
          <w:highlight w:val="white"/>
        </w:rPr>
      </w:pPr>
      <w:r w:rsidDel="00000000" w:rsidR="00000000" w:rsidRPr="00000000">
        <w:rPr>
          <w:rFonts w:ascii="Microsoft Yahei" w:cs="Microsoft Yahei" w:eastAsia="Microsoft Yahei" w:hAnsi="Microsoft Yahei"/>
          <w:b w:val="1"/>
          <w:color w:val="1f2329"/>
          <w:sz w:val="24"/>
          <w:szCs w:val="24"/>
          <w:highlight w:val="white"/>
          <w:rtl w:val="0"/>
        </w:rPr>
        <w:t xml:space="preserve">To leverage the core gameplay loop effectively, it is crucial to understand your target audience. Conduct market research, analyze player preferences, and identify their motivations and engagement drivers. Tailor the core gameplay loop to align with your target audience's preferences and expectations.</w:t>
      </w:r>
    </w:p>
    <w:p w:rsidR="00000000" w:rsidDel="00000000" w:rsidP="00000000" w:rsidRDefault="00000000" w:rsidRPr="00000000" w14:paraId="00000019">
      <w:pPr>
        <w:pStyle w:val="Heading3"/>
        <w:keepNext w:val="0"/>
        <w:keepLines w:val="0"/>
        <w:spacing w:before="240" w:lineRule="auto"/>
        <w:rPr>
          <w:rFonts w:ascii="Microsoft Yahei" w:cs="Microsoft Yahei" w:eastAsia="Microsoft Yahei" w:hAnsi="Microsoft Yahei"/>
          <w:b w:val="1"/>
          <w:color w:val="1f2329"/>
          <w:sz w:val="26"/>
          <w:szCs w:val="26"/>
          <w:highlight w:val="white"/>
        </w:rPr>
      </w:pPr>
      <w:bookmarkStart w:colFirst="0" w:colLast="0" w:name="_zhac25msfa5l" w:id="1"/>
      <w:bookmarkEnd w:id="1"/>
      <w:r w:rsidDel="00000000" w:rsidR="00000000" w:rsidRPr="00000000">
        <w:rPr>
          <w:rFonts w:ascii="Microsoft Yahei" w:cs="Microsoft Yahei" w:eastAsia="Microsoft Yahei" w:hAnsi="Microsoft Yahei"/>
          <w:b w:val="1"/>
          <w:color w:val="1f2329"/>
          <w:sz w:val="26"/>
          <w:szCs w:val="26"/>
          <w:highlight w:val="white"/>
          <w:rtl w:val="0"/>
        </w:rPr>
        <w:t xml:space="preserve">Tip 2: Provide Meaningful Rewards</w:t>
      </w:r>
    </w:p>
    <w:p w:rsidR="00000000" w:rsidDel="00000000" w:rsidP="00000000" w:rsidRDefault="00000000" w:rsidRPr="00000000" w14:paraId="0000001A">
      <w:pPr>
        <w:rPr>
          <w:rFonts w:ascii="Microsoft Yahei" w:cs="Microsoft Yahei" w:eastAsia="Microsoft Yahei" w:hAnsi="Microsoft Yahei"/>
          <w:b w:val="1"/>
          <w:color w:val="1f2329"/>
          <w:sz w:val="24"/>
          <w:szCs w:val="24"/>
          <w:highlight w:val="white"/>
        </w:rPr>
      </w:pPr>
      <w:r w:rsidDel="00000000" w:rsidR="00000000" w:rsidRPr="00000000">
        <w:rPr>
          <w:rFonts w:ascii="Microsoft Yahei" w:cs="Microsoft Yahei" w:eastAsia="Microsoft Yahei" w:hAnsi="Microsoft Yahei"/>
          <w:b w:val="1"/>
          <w:color w:val="1f2329"/>
          <w:sz w:val="24"/>
          <w:szCs w:val="24"/>
          <w:highlight w:val="white"/>
          <w:rtl w:val="0"/>
        </w:rPr>
        <w:t xml:space="preserve">Reward systems play a significant role in the core gameplay loop. Ensure that the rewards provided to players are meaningful and satisfying. Whether it's unlocking new levels, acquiring rare items, or achieving in-game milestones, the rewards should provide a sense of accomplishment and progression.</w:t>
      </w:r>
    </w:p>
    <w:p w:rsidR="00000000" w:rsidDel="00000000" w:rsidP="00000000" w:rsidRDefault="00000000" w:rsidRPr="00000000" w14:paraId="0000001B">
      <w:pPr>
        <w:pStyle w:val="Heading3"/>
        <w:keepNext w:val="0"/>
        <w:keepLines w:val="0"/>
        <w:spacing w:before="240" w:lineRule="auto"/>
        <w:rPr>
          <w:rFonts w:ascii="Microsoft Yahei" w:cs="Microsoft Yahei" w:eastAsia="Microsoft Yahei" w:hAnsi="Microsoft Yahei"/>
          <w:b w:val="1"/>
          <w:color w:val="1f2329"/>
          <w:sz w:val="26"/>
          <w:szCs w:val="26"/>
          <w:highlight w:val="white"/>
        </w:rPr>
      </w:pPr>
      <w:bookmarkStart w:colFirst="0" w:colLast="0" w:name="_x0g6utmmeeor" w:id="2"/>
      <w:bookmarkEnd w:id="2"/>
      <w:r w:rsidDel="00000000" w:rsidR="00000000" w:rsidRPr="00000000">
        <w:rPr>
          <w:rFonts w:ascii="Microsoft Yahei" w:cs="Microsoft Yahei" w:eastAsia="Microsoft Yahei" w:hAnsi="Microsoft Yahei"/>
          <w:b w:val="1"/>
          <w:color w:val="1f2329"/>
          <w:sz w:val="26"/>
          <w:szCs w:val="26"/>
          <w:highlight w:val="white"/>
          <w:rtl w:val="0"/>
        </w:rPr>
        <w:t xml:space="preserve">Tip 3: Foster Social Interactions</w:t>
      </w:r>
    </w:p>
    <w:p w:rsidR="00000000" w:rsidDel="00000000" w:rsidP="00000000" w:rsidRDefault="00000000" w:rsidRPr="00000000" w14:paraId="0000001C">
      <w:pPr>
        <w:rPr>
          <w:rFonts w:ascii="Microsoft Yahei" w:cs="Microsoft Yahei" w:eastAsia="Microsoft Yahei" w:hAnsi="Microsoft Yahei"/>
          <w:b w:val="1"/>
          <w:color w:val="1f2329"/>
          <w:sz w:val="24"/>
          <w:szCs w:val="24"/>
          <w:highlight w:val="white"/>
        </w:rPr>
      </w:pPr>
      <w:r w:rsidDel="00000000" w:rsidR="00000000" w:rsidRPr="00000000">
        <w:rPr>
          <w:rFonts w:ascii="Microsoft Yahei" w:cs="Microsoft Yahei" w:eastAsia="Microsoft Yahei" w:hAnsi="Microsoft Yahei"/>
          <w:b w:val="1"/>
          <w:color w:val="1f2329"/>
          <w:sz w:val="24"/>
          <w:szCs w:val="24"/>
          <w:highlight w:val="white"/>
          <w:rtl w:val="0"/>
        </w:rPr>
        <w:t xml:space="preserve">Encourage social interactions within the core gameplay loop. Implement features such as multiplayer modes, leaderboards, or cooperative gameplay elements that promote collaboration and competition among players. This fosters a sense of community and enhances the overall gaming experience.</w:t>
      </w:r>
    </w:p>
    <w:p w:rsidR="00000000" w:rsidDel="00000000" w:rsidP="00000000" w:rsidRDefault="00000000" w:rsidRPr="00000000" w14:paraId="0000001D">
      <w:pPr>
        <w:rPr>
          <w:rFonts w:ascii="Georgia" w:cs="Georgia" w:eastAsia="Georgia" w:hAnsi="Georgia"/>
          <w:b w:val="1"/>
          <w:color w:val="363636"/>
          <w:sz w:val="30"/>
          <w:szCs w:val="30"/>
          <w:highlight w:val="white"/>
        </w:rPr>
      </w:pPr>
      <w:r w:rsidDel="00000000" w:rsidR="00000000" w:rsidRPr="00000000">
        <w:rPr>
          <w:rFonts w:ascii="Georgia" w:cs="Georgia" w:eastAsia="Georgia" w:hAnsi="Georgia"/>
          <w:b w:val="1"/>
          <w:color w:val="363636"/>
          <w:sz w:val="30"/>
          <w:szCs w:val="30"/>
          <w:highlight w:val="white"/>
          <w:rtl w:val="0"/>
        </w:rPr>
        <w:t xml:space="preserve"> </w:t>
      </w:r>
    </w:p>
    <w:p w:rsidR="00000000" w:rsidDel="00000000" w:rsidP="00000000" w:rsidRDefault="00000000" w:rsidRPr="00000000" w14:paraId="0000001E">
      <w:pPr>
        <w:rPr>
          <w:rFonts w:ascii="Georgia" w:cs="Georgia" w:eastAsia="Georgia" w:hAnsi="Georgia"/>
          <w:b w:val="1"/>
          <w:color w:val="363636"/>
          <w:sz w:val="30"/>
          <w:szCs w:val="30"/>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color w:val="363636"/>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a.com/games/covet-fashion" TargetMode="External"/><Relationship Id="rId7" Type="http://schemas.openxmlformats.org/officeDocument/2006/relationships/hyperlink" Target="https://www.nytimes.com/2024/09/15/style/dress-to-impress-roblox.html#:~:text=The%20game's%20success%20can%20be,big%20names%20have%20gotten%20involved." TargetMode="External"/><Relationship Id="rId8" Type="http://schemas.openxmlformats.org/officeDocument/2006/relationships/hyperlink" Target="https://www.larksuite.com/en_us/topics/gaming-glossary/core-gameplay-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