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559" w:rsidRDefault="00C31559" w:rsidP="00C3155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Con base en el instructivo aquí colocado denominado “</w:t>
      </w:r>
      <w:proofErr w:type="spellStart"/>
      <w:r>
        <w:rPr>
          <w:rFonts w:ascii="Segoe UI" w:hAnsi="Segoe UI" w:cs="Segoe UI"/>
          <w:color w:val="373A3C"/>
          <w:sz w:val="23"/>
          <w:szCs w:val="23"/>
        </w:rPr>
        <w:t>Guia</w:t>
      </w:r>
      <w:proofErr w:type="spellEnd"/>
      <w:r>
        <w:rPr>
          <w:rFonts w:ascii="Segoe UI" w:hAnsi="Segoe UI" w:cs="Segoe UI"/>
          <w:color w:val="373A3C"/>
          <w:sz w:val="23"/>
          <w:szCs w:val="23"/>
        </w:rPr>
        <w:t xml:space="preserve"> para hacer mapas conceptuales</w:t>
      </w:r>
    </w:p>
    <w:p w:rsidR="00C31559" w:rsidRDefault="00C31559" w:rsidP="00C3155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Y mapas mentales” y en el ejemplo del archivo “Mapa conceptual Cap. 10”, elaborar:</w:t>
      </w:r>
    </w:p>
    <w:p w:rsidR="00C31559" w:rsidRDefault="00C31559" w:rsidP="00C3155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Un MAPA CONCEPTUAL de la lectura Una nueva gerencia publica para la modernización del</w:t>
      </w:r>
    </w:p>
    <w:p w:rsidR="00C31559" w:rsidRDefault="00C31559" w:rsidP="00C3155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Estado y afrontar los desafíos de la integración.  Autor Bernardo KLIKSBERG.  La consiguen en las Lecturas Recomendadas de la UNIDAD 2.</w:t>
      </w:r>
    </w:p>
    <w:p w:rsidR="00C31559" w:rsidRDefault="00C31559" w:rsidP="00C3155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p>
    <w:p w:rsidR="00C31559" w:rsidRDefault="00C31559" w:rsidP="00C3155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Observaciones:  Tener muy presente que se pide Mapa Conceptual exigiendo las reglas de la guía mencionada.  Tener cuidado de no confundir con Mapa Mental.  El Mapa Conceptual de la Lectura debe tener el uso de Bloques y Conectores similares al ejemplo del archivo “Mapa conceptual Cap. 10”.  Puedo recibir el trabajo elaborado a mano y lo envían escaneado; o si lo prefieren pueden usar un aplicativo como </w:t>
      </w:r>
      <w:proofErr w:type="spellStart"/>
      <w:r>
        <w:rPr>
          <w:rFonts w:ascii="Segoe UI" w:hAnsi="Segoe UI" w:cs="Segoe UI"/>
          <w:color w:val="373A3C"/>
          <w:sz w:val="23"/>
          <w:szCs w:val="23"/>
        </w:rPr>
        <w:t>CmapTools</w:t>
      </w:r>
      <w:proofErr w:type="spellEnd"/>
      <w:r>
        <w:rPr>
          <w:rFonts w:ascii="Segoe UI" w:hAnsi="Segoe UI" w:cs="Segoe UI"/>
          <w:color w:val="373A3C"/>
          <w:sz w:val="23"/>
          <w:szCs w:val="23"/>
        </w:rPr>
        <w:t>.</w:t>
      </w:r>
    </w:p>
    <w:p w:rsidR="003648CD" w:rsidRDefault="003648CD" w:rsidP="00C31559">
      <w:pPr>
        <w:pStyle w:val="NormalWeb"/>
        <w:shd w:val="clear" w:color="auto" w:fill="FFFFFF"/>
        <w:spacing w:before="0" w:beforeAutospacing="0"/>
        <w:rPr>
          <w:rFonts w:ascii="Segoe UI" w:hAnsi="Segoe UI" w:cs="Segoe UI"/>
          <w:color w:val="373A3C"/>
          <w:sz w:val="23"/>
          <w:szCs w:val="23"/>
        </w:rPr>
      </w:pPr>
    </w:p>
    <w:p w:rsidR="003648CD" w:rsidRDefault="003648CD" w:rsidP="00C31559">
      <w:pPr>
        <w:pStyle w:val="NormalWeb"/>
        <w:shd w:val="clear" w:color="auto" w:fill="FFFFFF"/>
        <w:spacing w:before="0" w:beforeAutospacing="0"/>
        <w:rPr>
          <w:rFonts w:ascii="Segoe UI" w:hAnsi="Segoe UI" w:cs="Segoe UI"/>
          <w:color w:val="373A3C"/>
          <w:sz w:val="23"/>
          <w:szCs w:val="23"/>
        </w:rPr>
      </w:pPr>
    </w:p>
    <w:p w:rsidR="003648CD" w:rsidRDefault="003648CD" w:rsidP="00C31559">
      <w:pPr>
        <w:pStyle w:val="NormalWeb"/>
        <w:shd w:val="clear" w:color="auto" w:fill="FFFFFF"/>
        <w:spacing w:before="0" w:beforeAutospacing="0"/>
        <w:rPr>
          <w:rFonts w:ascii="Segoe UI" w:hAnsi="Segoe UI" w:cs="Segoe UI"/>
          <w:color w:val="373A3C"/>
          <w:sz w:val="23"/>
          <w:szCs w:val="23"/>
        </w:rPr>
      </w:pPr>
    </w:p>
    <w:p w:rsidR="003648CD" w:rsidRDefault="003648CD" w:rsidP="003648CD">
      <w:pPr>
        <w:pStyle w:val="NormalWeb"/>
        <w:shd w:val="clear" w:color="auto" w:fill="FFFFFF"/>
        <w:spacing w:before="0" w:beforeAutospacing="0"/>
        <w:rPr>
          <w:rFonts w:ascii="Segoe UI" w:hAnsi="Segoe UI" w:cs="Segoe UI"/>
          <w:color w:val="373A3C"/>
          <w:sz w:val="23"/>
          <w:szCs w:val="23"/>
        </w:rPr>
      </w:pPr>
      <w:bookmarkStart w:id="0" w:name="_Hlk139482551"/>
      <w:r>
        <w:rPr>
          <w:rFonts w:ascii="Segoe UI" w:hAnsi="Segoe UI" w:cs="Segoe UI"/>
          <w:color w:val="373A3C"/>
          <w:sz w:val="23"/>
          <w:szCs w:val="23"/>
        </w:rPr>
        <w:t>Escoger uno de los siguientes temas y elaborar un Informe escrito que incluya:</w:t>
      </w:r>
    </w:p>
    <w:p w:rsidR="003648CD" w:rsidRDefault="003648CD" w:rsidP="003648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Antecedentes, origen o historia del aplicativo o modelo</w:t>
      </w:r>
    </w:p>
    <w:p w:rsidR="003648CD" w:rsidRDefault="003648CD" w:rsidP="003648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Propósitos u objetivos de construcción del aplicativo o modelo por parte del Estado Colombiano</w:t>
      </w:r>
    </w:p>
    <w:p w:rsidR="003648CD" w:rsidRDefault="003648CD" w:rsidP="003648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Características (qué hace, quienes tienen acceso, como se maneja, </w:t>
      </w:r>
      <w:proofErr w:type="spellStart"/>
      <w:r>
        <w:rPr>
          <w:rFonts w:ascii="Segoe UI" w:hAnsi="Segoe UI" w:cs="Segoe UI"/>
          <w:color w:val="373A3C"/>
          <w:sz w:val="23"/>
          <w:szCs w:val="23"/>
        </w:rPr>
        <w:t>etc</w:t>
      </w:r>
      <w:proofErr w:type="spellEnd"/>
      <w:r>
        <w:rPr>
          <w:rFonts w:ascii="Segoe UI" w:hAnsi="Segoe UI" w:cs="Segoe UI"/>
          <w:color w:val="373A3C"/>
          <w:sz w:val="23"/>
          <w:szCs w:val="23"/>
        </w:rPr>
        <w:t>)</w:t>
      </w:r>
    </w:p>
    <w:p w:rsidR="003648CD" w:rsidRDefault="003648CD" w:rsidP="003648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Pantallazos de consultas en el caso de aplicativos o pantallazos de herramientas usadas dentro del modelo</w:t>
      </w:r>
    </w:p>
    <w:p w:rsidR="003648CD" w:rsidRDefault="003648CD" w:rsidP="003648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Justificación personal a manera de reflexión sobre la relación que el aplicativo o modelo tiene con la Gestión o Gerencia de Organizaciones Públicas.</w:t>
      </w:r>
    </w:p>
    <w:bookmarkEnd w:id="0"/>
    <w:p w:rsidR="003648CD" w:rsidRDefault="003648CD" w:rsidP="003648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p>
    <w:p w:rsidR="003648CD" w:rsidRDefault="003648CD" w:rsidP="003648CD">
      <w:pPr>
        <w:pStyle w:val="NormalWeb"/>
        <w:shd w:val="clear" w:color="auto" w:fill="FFFFFF"/>
        <w:spacing w:before="0" w:beforeAutospacing="0"/>
        <w:rPr>
          <w:rFonts w:ascii="Segoe UI" w:hAnsi="Segoe UI" w:cs="Segoe UI"/>
          <w:color w:val="373A3C"/>
          <w:sz w:val="23"/>
          <w:szCs w:val="23"/>
        </w:rPr>
      </w:pPr>
      <w:bookmarkStart w:id="1" w:name="_Hlk139482577"/>
      <w:r>
        <w:rPr>
          <w:rFonts w:ascii="Segoe UI" w:hAnsi="Segoe UI" w:cs="Segoe UI"/>
          <w:color w:val="373A3C"/>
          <w:sz w:val="23"/>
          <w:szCs w:val="23"/>
        </w:rPr>
        <w:lastRenderedPageBreak/>
        <w:t>1.       Sistema de Información y Gestión del Empleo Público SIGEP</w:t>
      </w:r>
    </w:p>
    <w:p w:rsidR="003648CD" w:rsidRDefault="003648CD" w:rsidP="003648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2.       SECOP I </w:t>
      </w:r>
    </w:p>
    <w:p w:rsidR="003648CD" w:rsidRDefault="003648CD" w:rsidP="003648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3</w:t>
      </w:r>
      <w:bookmarkStart w:id="2" w:name="_Hlk139482496"/>
      <w:r>
        <w:rPr>
          <w:rFonts w:ascii="Segoe UI" w:hAnsi="Segoe UI" w:cs="Segoe UI"/>
          <w:color w:val="373A3C"/>
          <w:sz w:val="23"/>
          <w:szCs w:val="23"/>
        </w:rPr>
        <w:t>.       SECOP II</w:t>
      </w:r>
      <w:bookmarkEnd w:id="2"/>
    </w:p>
    <w:p w:rsidR="003648CD" w:rsidRDefault="003648CD" w:rsidP="003648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4.       </w:t>
      </w:r>
      <w:proofErr w:type="spellStart"/>
      <w:r>
        <w:rPr>
          <w:rFonts w:ascii="Segoe UI" w:hAnsi="Segoe UI" w:cs="Segoe UI"/>
          <w:color w:val="373A3C"/>
          <w:sz w:val="23"/>
          <w:szCs w:val="23"/>
        </w:rPr>
        <w:t>Indice</w:t>
      </w:r>
      <w:proofErr w:type="spellEnd"/>
      <w:r>
        <w:rPr>
          <w:rFonts w:ascii="Segoe UI" w:hAnsi="Segoe UI" w:cs="Segoe UI"/>
          <w:color w:val="373A3C"/>
          <w:sz w:val="23"/>
          <w:szCs w:val="23"/>
        </w:rPr>
        <w:t xml:space="preserve"> de desempeño municipal, Formulario Único Reporte de Avances de la Gestión – FURAG</w:t>
      </w:r>
    </w:p>
    <w:p w:rsidR="003648CD" w:rsidRDefault="003648CD" w:rsidP="003648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5.       Sistema Integral de Auditoria SIA OBSERVA</w:t>
      </w:r>
    </w:p>
    <w:bookmarkEnd w:id="1"/>
    <w:p w:rsidR="003648CD" w:rsidRDefault="003648CD" w:rsidP="003648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p>
    <w:p w:rsidR="003648CD" w:rsidRDefault="003648CD" w:rsidP="00C31559">
      <w:pPr>
        <w:pStyle w:val="NormalWeb"/>
        <w:shd w:val="clear" w:color="auto" w:fill="FFFFFF"/>
        <w:spacing w:before="0" w:beforeAutospacing="0"/>
        <w:rPr>
          <w:rFonts w:ascii="Segoe UI" w:hAnsi="Segoe UI" w:cs="Segoe UI"/>
          <w:color w:val="373A3C"/>
          <w:sz w:val="23"/>
          <w:szCs w:val="23"/>
        </w:rPr>
      </w:pPr>
    </w:p>
    <w:p w:rsidR="00D77D5B" w:rsidRDefault="00D77D5B"/>
    <w:sectPr w:rsidR="00D77D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59"/>
    <w:rsid w:val="003648CD"/>
    <w:rsid w:val="00B06FA0"/>
    <w:rsid w:val="00C31559"/>
    <w:rsid w:val="00D34A2A"/>
    <w:rsid w:val="00D77D5B"/>
    <w:rsid w:val="00DC7C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AC06"/>
  <w15:chartTrackingRefBased/>
  <w15:docId w15:val="{C5EF0471-3D8E-4292-8318-CD6F4DFF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FA0"/>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B06FA0"/>
    <w:rPr>
      <w:rFonts w:eastAsia="Times New Roman" w:cs="Times New Roman"/>
    </w:rPr>
  </w:style>
  <w:style w:type="paragraph" w:styleId="Prrafodelista">
    <w:name w:val="List Paragraph"/>
    <w:basedOn w:val="Normal"/>
    <w:uiPriority w:val="1"/>
    <w:qFormat/>
    <w:rsid w:val="00B06FA0"/>
    <w:rPr>
      <w:rFonts w:eastAsia="Times New Roman" w:cs="Times New Roman"/>
    </w:rPr>
  </w:style>
  <w:style w:type="paragraph" w:styleId="NormalWeb">
    <w:name w:val="Normal (Web)"/>
    <w:basedOn w:val="Normal"/>
    <w:uiPriority w:val="99"/>
    <w:semiHidden/>
    <w:unhideWhenUsed/>
    <w:rsid w:val="00C31559"/>
    <w:pPr>
      <w:widowControl/>
      <w:autoSpaceDE/>
      <w:autoSpaceDN/>
      <w:spacing w:before="100" w:beforeAutospacing="1" w:after="100" w:afterAutospacing="1"/>
    </w:pPr>
    <w:rPr>
      <w:rFonts w:eastAsia="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77719">
      <w:bodyDiv w:val="1"/>
      <w:marLeft w:val="0"/>
      <w:marRight w:val="0"/>
      <w:marTop w:val="0"/>
      <w:marBottom w:val="0"/>
      <w:divBdr>
        <w:top w:val="none" w:sz="0" w:space="0" w:color="auto"/>
        <w:left w:val="none" w:sz="0" w:space="0" w:color="auto"/>
        <w:bottom w:val="none" w:sz="0" w:space="0" w:color="auto"/>
        <w:right w:val="none" w:sz="0" w:space="0" w:color="auto"/>
      </w:divBdr>
    </w:div>
    <w:div w:id="12564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250</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3</cp:revision>
  <dcterms:created xsi:type="dcterms:W3CDTF">2023-07-06T01:15:00Z</dcterms:created>
  <dcterms:modified xsi:type="dcterms:W3CDTF">2023-07-06T01:52:00Z</dcterms:modified>
</cp:coreProperties>
</file>