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64D0" w14:textId="273CFDE6" w:rsidR="002D146F" w:rsidRPr="00CB2095" w:rsidRDefault="00B92B90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CRISTINA ANDREA ORTEGA FRANCO</w:t>
      </w:r>
    </w:p>
    <w:p w14:paraId="72D47013" w14:textId="3DAFB93A" w:rsidR="00B92B90" w:rsidRPr="00CB2095" w:rsidRDefault="00B92B90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CC 39388257</w:t>
      </w:r>
    </w:p>
    <w:p w14:paraId="1A9F029D" w14:textId="6E8266DA" w:rsidR="00B92B90" w:rsidRPr="00CB2095" w:rsidRDefault="00B92B90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B0B43B" w14:textId="77777777" w:rsidR="00B92B90" w:rsidRPr="00CB2095" w:rsidRDefault="00B92B90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E4BB04" w14:textId="796B3D40" w:rsidR="00B92B90" w:rsidRPr="00CB2095" w:rsidRDefault="00167797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GESTION DE LAS ORGANIZACIONES PUBLICAS</w:t>
      </w:r>
    </w:p>
    <w:p w14:paraId="74EAC9DC" w14:textId="77777777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DA4C0" w14:textId="2219AC4C" w:rsidR="00B92B90" w:rsidRPr="00CB2095" w:rsidRDefault="00167797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SILVIO ROSERO OTERO</w:t>
      </w:r>
    </w:p>
    <w:p w14:paraId="63F04D5F" w14:textId="14D529BA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AE93D8" w14:textId="546AA60D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711FBC" w14:textId="77777777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F63EB4" w14:textId="17176C7D" w:rsidR="00B92B90" w:rsidRPr="00CB2095" w:rsidRDefault="00B92B90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TALLER 0</w:t>
      </w:r>
      <w:r w:rsidR="00FD066D" w:rsidRPr="00CB2095">
        <w:rPr>
          <w:rFonts w:ascii="Arial" w:hAnsi="Arial" w:cs="Arial"/>
          <w:b/>
          <w:bCs/>
          <w:sz w:val="24"/>
          <w:szCs w:val="24"/>
        </w:rPr>
        <w:t>2</w:t>
      </w:r>
    </w:p>
    <w:p w14:paraId="73A94264" w14:textId="10FA040A" w:rsidR="00850332" w:rsidRDefault="00FD066D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MAPA CONSEPTUAL</w:t>
      </w:r>
    </w:p>
    <w:p w14:paraId="6FC1F234" w14:textId="291EF120" w:rsidR="00CB2095" w:rsidRPr="00CB2095" w:rsidRDefault="00CB2095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 NUEVA </w:t>
      </w:r>
      <w:r w:rsidR="001332C8">
        <w:rPr>
          <w:rFonts w:ascii="Arial" w:hAnsi="Arial" w:cs="Arial"/>
          <w:b/>
          <w:bCs/>
          <w:sz w:val="24"/>
          <w:szCs w:val="24"/>
        </w:rPr>
        <w:t xml:space="preserve">GESTION PUBLICA </w:t>
      </w:r>
    </w:p>
    <w:p w14:paraId="1BB50656" w14:textId="0AC0E0D2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DF6B8D" w14:textId="77777777" w:rsidR="006C289D" w:rsidRPr="00CB2095" w:rsidRDefault="006C289D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7D8805" w14:textId="19B6C71C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ESCUELA DE ADMINISTRACION PUBLICA ESAP</w:t>
      </w:r>
    </w:p>
    <w:p w14:paraId="3E124F3B" w14:textId="6DB2025D" w:rsidR="00850332" w:rsidRPr="00CB2095" w:rsidRDefault="00850332" w:rsidP="00CB20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2095">
        <w:rPr>
          <w:rFonts w:ascii="Arial" w:hAnsi="Arial" w:cs="Arial"/>
          <w:b/>
          <w:bCs/>
          <w:sz w:val="24"/>
          <w:szCs w:val="24"/>
        </w:rPr>
        <w:t>202</w:t>
      </w:r>
      <w:r w:rsidR="00167797" w:rsidRPr="00CB2095">
        <w:rPr>
          <w:rFonts w:ascii="Arial" w:hAnsi="Arial" w:cs="Arial"/>
          <w:b/>
          <w:bCs/>
          <w:sz w:val="24"/>
          <w:szCs w:val="24"/>
        </w:rPr>
        <w:t>3</w:t>
      </w:r>
    </w:p>
    <w:p w14:paraId="00E8F176" w14:textId="0383F3C5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782B6D02" w14:textId="3501E404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24953277" w14:textId="0ABDBDE0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2C29E828" w14:textId="5EBC1FB2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7218CF58" w14:textId="3CD76173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6E5CCFD4" w14:textId="77777777" w:rsidR="00A110BF" w:rsidRPr="00CB2095" w:rsidRDefault="00A110BF" w:rsidP="00CB2095">
      <w:pPr>
        <w:jc w:val="both"/>
        <w:rPr>
          <w:rFonts w:ascii="Arial" w:hAnsi="Arial" w:cs="Arial"/>
          <w:sz w:val="24"/>
          <w:szCs w:val="24"/>
        </w:rPr>
      </w:pPr>
    </w:p>
    <w:p w14:paraId="2DC243A2" w14:textId="10A962F0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4D4556CC" w14:textId="781FA021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704F11E3" w14:textId="246E3411" w:rsidR="00850332" w:rsidRPr="00CB2095" w:rsidRDefault="00850332" w:rsidP="00CB2095">
      <w:pPr>
        <w:jc w:val="both"/>
        <w:rPr>
          <w:rFonts w:ascii="Arial" w:hAnsi="Arial" w:cs="Arial"/>
          <w:sz w:val="24"/>
          <w:szCs w:val="24"/>
        </w:rPr>
      </w:pPr>
    </w:p>
    <w:p w14:paraId="39686F33" w14:textId="77777777" w:rsidR="00A110BF" w:rsidRPr="00CB2095" w:rsidRDefault="00A110BF" w:rsidP="00CB2095">
      <w:pPr>
        <w:jc w:val="both"/>
        <w:rPr>
          <w:rFonts w:ascii="Arial" w:hAnsi="Arial" w:cs="Arial"/>
          <w:sz w:val="24"/>
          <w:szCs w:val="24"/>
        </w:rPr>
      </w:pPr>
    </w:p>
    <w:p w14:paraId="784FEA8B" w14:textId="77777777" w:rsidR="00A110BF" w:rsidRPr="00CB2095" w:rsidRDefault="00A110BF" w:rsidP="00CB2095">
      <w:pPr>
        <w:jc w:val="both"/>
        <w:rPr>
          <w:rFonts w:ascii="Arial" w:hAnsi="Arial" w:cs="Arial"/>
          <w:sz w:val="24"/>
          <w:szCs w:val="24"/>
        </w:rPr>
      </w:pPr>
    </w:p>
    <w:p w14:paraId="08A3E031" w14:textId="77777777" w:rsidR="00A110BF" w:rsidRPr="00CB2095" w:rsidRDefault="00A110BF" w:rsidP="00CB2095">
      <w:pPr>
        <w:jc w:val="both"/>
        <w:rPr>
          <w:rFonts w:ascii="Arial" w:hAnsi="Arial" w:cs="Arial"/>
          <w:sz w:val="24"/>
          <w:szCs w:val="24"/>
        </w:rPr>
      </w:pPr>
    </w:p>
    <w:p w14:paraId="60210254" w14:textId="7D7517CE" w:rsidR="00FD066D" w:rsidRPr="00CB2095" w:rsidRDefault="00FD066D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>1 un</w:t>
      </w:r>
      <w:r w:rsidRPr="00CB2095">
        <w:rPr>
          <w:rFonts w:ascii="Arial" w:hAnsi="Arial" w:cs="Arial"/>
          <w:sz w:val="24"/>
          <w:szCs w:val="24"/>
        </w:rPr>
        <w:t xml:space="preserve"> MAPA CONCEPTUAL de la lectura Una nueva gerencia publica para la modernización del</w:t>
      </w:r>
    </w:p>
    <w:p w14:paraId="29483F59" w14:textId="6D634148" w:rsidR="00A110BF" w:rsidRPr="00CB2095" w:rsidRDefault="00FD066D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>Estado y afrontar los desafíos de la integración.  Autor Bernardo KLIKSBERG.  La consiguen en las Lecturas Recomendadas de la UNIDAD 2.</w:t>
      </w:r>
    </w:p>
    <w:p w14:paraId="6116F69B" w14:textId="77777777" w:rsidR="002C2958" w:rsidRPr="00CB2095" w:rsidRDefault="002C2958" w:rsidP="00CB2095">
      <w:pPr>
        <w:jc w:val="both"/>
        <w:rPr>
          <w:rFonts w:ascii="Arial" w:hAnsi="Arial" w:cs="Arial"/>
          <w:sz w:val="24"/>
          <w:szCs w:val="24"/>
        </w:rPr>
      </w:pPr>
    </w:p>
    <w:p w14:paraId="060D8612" w14:textId="6225FFC8" w:rsidR="002C2958" w:rsidRPr="00CB2095" w:rsidRDefault="002C2958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>Según KLIKSBERG:</w:t>
      </w:r>
      <w:r w:rsidRPr="00CB2095">
        <w:rPr>
          <w:rFonts w:ascii="Arial" w:hAnsi="Arial" w:cs="Arial"/>
          <w:sz w:val="24"/>
          <w:szCs w:val="24"/>
        </w:rPr>
        <w:t xml:space="preserve"> "La Administración es un conjunto de conocimientos referentes a las organizaciones integradas por nociones atinentes a la explicación científica de su comportamiento y nociones atinentes a su tecnología de conducción".</w:t>
      </w:r>
    </w:p>
    <w:p w14:paraId="34008EA7" w14:textId="77777777" w:rsidR="002C2958" w:rsidRPr="00CB2095" w:rsidRDefault="002C2958" w:rsidP="00CB2095">
      <w:pPr>
        <w:jc w:val="both"/>
        <w:rPr>
          <w:rFonts w:ascii="Arial" w:hAnsi="Arial" w:cs="Arial"/>
          <w:sz w:val="24"/>
          <w:szCs w:val="24"/>
        </w:rPr>
      </w:pPr>
    </w:p>
    <w:p w14:paraId="45C73224" w14:textId="6F0AEFE7" w:rsidR="002C2958" w:rsidRPr="00CB2095" w:rsidRDefault="002C2958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 xml:space="preserve">Quien es </w:t>
      </w:r>
      <w:r w:rsidRPr="00CB2095">
        <w:rPr>
          <w:rFonts w:ascii="Arial" w:hAnsi="Arial" w:cs="Arial"/>
          <w:sz w:val="24"/>
          <w:szCs w:val="24"/>
        </w:rPr>
        <w:t>Kliksberg</w:t>
      </w:r>
      <w:r w:rsidRPr="00CB2095">
        <w:rPr>
          <w:rFonts w:ascii="Arial" w:hAnsi="Arial" w:cs="Arial"/>
          <w:sz w:val="24"/>
          <w:szCs w:val="24"/>
        </w:rPr>
        <w:t>:</w:t>
      </w:r>
      <w:r w:rsidRPr="00CB2095">
        <w:rPr>
          <w:rFonts w:ascii="Arial" w:hAnsi="Arial" w:cs="Arial"/>
          <w:sz w:val="24"/>
          <w:szCs w:val="24"/>
        </w:rPr>
        <w:t xml:space="preserve"> es un economista argentino reconocido por sus trabajos sobre pobreza y desigualdad en América Latina. Pionero de nuevas áreas del pensamiento sobre el desarrollo, entre ellas es considerado uno de los precursores internacionales en responsabilidad social empresarial.</w:t>
      </w:r>
    </w:p>
    <w:p w14:paraId="70E762E6" w14:textId="77777777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</w:p>
    <w:p w14:paraId="1D183CD0" w14:textId="77777777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</w:p>
    <w:p w14:paraId="7CECF5FE" w14:textId="77777777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</w:p>
    <w:p w14:paraId="615599F2" w14:textId="77777777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</w:p>
    <w:p w14:paraId="10618F46" w14:textId="77777777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</w:p>
    <w:p w14:paraId="782A69FA" w14:textId="0FB2E2F3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 xml:space="preserve">Conclusiones </w:t>
      </w:r>
    </w:p>
    <w:p w14:paraId="4A770372" w14:textId="7A8AC971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>En Colombia, la diversidad de leyes, directrices, normas, lineamientos, manuales y guías expedidas por diversas entidades del orden nacional y sectorial en materia de gestión de la información cuantitativa carecen, al compararse entre sí, de un lenguaje coherente y un propósito común o complementario sobre el alcance y la forma como la información estadística debe ser entendida y gestionada a nivel institucional.</w:t>
      </w:r>
    </w:p>
    <w:p w14:paraId="5D14DC39" w14:textId="23A0778E" w:rsidR="00CB2095" w:rsidRPr="00CB2095" w:rsidRDefault="00CB2095" w:rsidP="00CB2095">
      <w:pPr>
        <w:jc w:val="both"/>
        <w:rPr>
          <w:rFonts w:ascii="Arial" w:hAnsi="Arial" w:cs="Arial"/>
          <w:sz w:val="24"/>
          <w:szCs w:val="24"/>
        </w:rPr>
      </w:pPr>
      <w:r w:rsidRPr="00CB2095">
        <w:rPr>
          <w:rFonts w:ascii="Arial" w:hAnsi="Arial" w:cs="Arial"/>
          <w:sz w:val="24"/>
          <w:szCs w:val="24"/>
        </w:rPr>
        <w:t xml:space="preserve">La nueva administración pública es más </w:t>
      </w:r>
      <w:r w:rsidRPr="00CB2095">
        <w:rPr>
          <w:rFonts w:ascii="Arial" w:hAnsi="Arial" w:cs="Arial"/>
          <w:sz w:val="24"/>
          <w:szCs w:val="24"/>
        </w:rPr>
        <w:t>una expectativa de futuro que una realidad de presente. La disposición de estadísticas e indicadores institucionales, por el contrario, es el uso más frecuente</w:t>
      </w:r>
      <w:r w:rsidRPr="00CB2095">
        <w:rPr>
          <w:rFonts w:ascii="Arial" w:hAnsi="Arial" w:cs="Arial"/>
          <w:sz w:val="24"/>
          <w:szCs w:val="24"/>
        </w:rPr>
        <w:t xml:space="preserve"> tecnologías , Acciones , tendencias , herramientas hace que logremos una buena gestión </w:t>
      </w:r>
      <w:r w:rsidRPr="00CB2095">
        <w:rPr>
          <w:rFonts w:ascii="Arial" w:hAnsi="Arial" w:cs="Arial"/>
          <w:sz w:val="24"/>
          <w:szCs w:val="24"/>
        </w:rPr>
        <w:t xml:space="preserve"> y el fin más buscado a través de la gestión de los datos institucionales disponibles, han acompañado la historia de desarrollo</w:t>
      </w:r>
      <w:r w:rsidRPr="00CB2095">
        <w:rPr>
          <w:rFonts w:ascii="Arial" w:hAnsi="Arial" w:cs="Arial"/>
          <w:sz w:val="24"/>
          <w:szCs w:val="24"/>
        </w:rPr>
        <w:t>.</w:t>
      </w:r>
    </w:p>
    <w:sectPr w:rsidR="00CB2095" w:rsidRPr="00CB2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2AAB"/>
    <w:multiLevelType w:val="hybridMultilevel"/>
    <w:tmpl w:val="E158AF66"/>
    <w:lvl w:ilvl="0" w:tplc="028C1E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EB0"/>
    <w:multiLevelType w:val="hybridMultilevel"/>
    <w:tmpl w:val="D4A0B9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733A3"/>
    <w:multiLevelType w:val="hybridMultilevel"/>
    <w:tmpl w:val="0912689A"/>
    <w:lvl w:ilvl="0" w:tplc="2D685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256452">
    <w:abstractNumId w:val="2"/>
  </w:num>
  <w:num w:numId="2" w16cid:durableId="1606376389">
    <w:abstractNumId w:val="1"/>
  </w:num>
  <w:num w:numId="3" w16cid:durableId="197945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0"/>
    <w:rsid w:val="00106C60"/>
    <w:rsid w:val="0012663B"/>
    <w:rsid w:val="001332C8"/>
    <w:rsid w:val="00146A3C"/>
    <w:rsid w:val="00167797"/>
    <w:rsid w:val="00176A9E"/>
    <w:rsid w:val="001F5E51"/>
    <w:rsid w:val="002A698B"/>
    <w:rsid w:val="002C2958"/>
    <w:rsid w:val="002D146F"/>
    <w:rsid w:val="004D6348"/>
    <w:rsid w:val="00535B7A"/>
    <w:rsid w:val="00662DA8"/>
    <w:rsid w:val="006C289D"/>
    <w:rsid w:val="007D6BAB"/>
    <w:rsid w:val="00850332"/>
    <w:rsid w:val="00910F7C"/>
    <w:rsid w:val="00A110BF"/>
    <w:rsid w:val="00A77E4D"/>
    <w:rsid w:val="00AC533E"/>
    <w:rsid w:val="00B70602"/>
    <w:rsid w:val="00B92B90"/>
    <w:rsid w:val="00C611AC"/>
    <w:rsid w:val="00C80F3D"/>
    <w:rsid w:val="00CB2095"/>
    <w:rsid w:val="00DC68D5"/>
    <w:rsid w:val="00FA6C39"/>
    <w:rsid w:val="00F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8261"/>
  <w15:chartTrackingRefBased/>
  <w15:docId w15:val="{5A294320-96EA-4D52-B72F-62038EF8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7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gkelc">
    <w:name w:val="hgkelc"/>
    <w:basedOn w:val="Fuentedeprrafopredeter"/>
    <w:rsid w:val="002A698B"/>
  </w:style>
  <w:style w:type="character" w:styleId="Textoennegrita">
    <w:name w:val="Strong"/>
    <w:basedOn w:val="Fuentedeprrafopredeter"/>
    <w:uiPriority w:val="22"/>
    <w:qFormat/>
    <w:rsid w:val="00146A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0602"/>
    <w:rPr>
      <w:color w:val="0000FF"/>
      <w:u w:val="single"/>
    </w:rPr>
  </w:style>
  <w:style w:type="character" w:customStyle="1" w:styleId="field-content">
    <w:name w:val="field-content"/>
    <w:basedOn w:val="Fuentedeprrafopredeter"/>
    <w:rsid w:val="00A1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 Andrea Ortega Franco</cp:lastModifiedBy>
  <cp:revision>12</cp:revision>
  <dcterms:created xsi:type="dcterms:W3CDTF">2022-03-08T16:53:00Z</dcterms:created>
  <dcterms:modified xsi:type="dcterms:W3CDTF">2023-07-07T02:51:00Z</dcterms:modified>
</cp:coreProperties>
</file>