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Junio 5 del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Para agregar estilos a un documento HTML, se pueden utilizar tres métodos principales: estilos en línea (inline), estilos internos (internal) y estilos externos (external). Los estilos en línea se aplican directamente a un elemento HTML utilizando el atributo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style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Los estilos internos se definen dentro de la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&lt;style&gt;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en la sección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&lt;head&gt;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del documento. Y los estilos externos se vinculan a través de un archivo CSS externo con la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&lt;link&gt;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1. Estilos en Línea (Inline Styles):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b w:val="1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Se aplican directamente a un elemento HTML utilizando el atributo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style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dentro de la etiqueta de apertura del elemento.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Ejemplo: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0B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 style=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"color: blue; font-size: 16px;"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&gt;Este es un párrafo con estilo en línea.&lt;/p&gt;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Este método es útil para aplicar estilos a un único elemento de forma rápida y específica.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2. Estilos Internos (Internal Styles):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b w:val="1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Se definen dentro de la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&lt;style&gt;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dentro de la sección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&lt;head&gt;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del documento HTML.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Ejemplo: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13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&gt;Mi Página&lt;/t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itle&gt;</w:t>
      </w:r>
    </w:p>
    <w:p w:rsidR="00000000" w:rsidDel="00000000" w:rsidP="00000000" w:rsidRDefault="00000000" w:rsidRPr="00000000" w14:paraId="00000015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&lt;s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tyle&gt;</w:t>
      </w:r>
    </w:p>
    <w:p w:rsidR="00000000" w:rsidDel="00000000" w:rsidP="00000000" w:rsidRDefault="00000000" w:rsidRPr="00000000" w14:paraId="00000016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  p {</w:t>
      </w:r>
    </w:p>
    <w:p w:rsidR="00000000" w:rsidDel="00000000" w:rsidP="00000000" w:rsidRDefault="00000000" w:rsidRPr="00000000" w14:paraId="00000017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    color: green;</w:t>
      </w:r>
    </w:p>
    <w:p w:rsidR="00000000" w:rsidDel="00000000" w:rsidP="00000000" w:rsidRDefault="00000000" w:rsidRPr="00000000" w14:paraId="00000018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    font-family: Arial;</w:t>
      </w:r>
    </w:p>
    <w:p w:rsidR="00000000" w:rsidDel="00000000" w:rsidP="00000000" w:rsidRDefault="00000000" w:rsidRPr="00000000" w14:paraId="00000019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&lt;/s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tyle&gt;</w:t>
      </w:r>
    </w:p>
    <w:p w:rsidR="00000000" w:rsidDel="00000000" w:rsidP="00000000" w:rsidRDefault="00000000" w:rsidRPr="00000000" w14:paraId="0000001B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&lt;/h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ead&gt;</w:t>
      </w:r>
    </w:p>
    <w:p w:rsidR="00000000" w:rsidDel="00000000" w:rsidP="00000000" w:rsidRDefault="00000000" w:rsidRPr="00000000" w14:paraId="0000001C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&lt;b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ody&gt;</w:t>
      </w:r>
    </w:p>
    <w:p w:rsidR="00000000" w:rsidDel="00000000" w:rsidP="00000000" w:rsidRDefault="00000000" w:rsidRPr="00000000" w14:paraId="0000001D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&lt;p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Este párrafo tiene estilo interno.&lt;/p&gt;</w:t>
      </w:r>
    </w:p>
    <w:p w:rsidR="00000000" w:rsidDel="00000000" w:rsidP="00000000" w:rsidRDefault="00000000" w:rsidRPr="00000000" w14:paraId="0000001E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&lt;/body&gt;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Este método es útil para aplicar estilos a una sola página HTML de manera organizada.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3. Estilos Externos (External Styles):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b w:val="1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Se definen en un archivo CSS separado y se vinculan al documento HTML utilizando la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&lt;link&gt;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Ejemplo: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26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&gt;Mi Página&lt;/t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itle&gt;</w:t>
      </w:r>
    </w:p>
    <w:p w:rsidR="00000000" w:rsidDel="00000000" w:rsidP="00000000" w:rsidRDefault="00000000" w:rsidRPr="00000000" w14:paraId="00000028">
      <w:pPr>
        <w:shd w:fill="ffffff" w:val="clear"/>
        <w:spacing w:after="300" w:line="377.14285714285717" w:lineRule="auto"/>
        <w:rPr>
          <w:color w:val="188038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&lt;l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ink 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rel="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stylesheet" 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href="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style.css"&gt;</w:t>
      </w:r>
    </w:p>
    <w:p w:rsidR="00000000" w:rsidDel="00000000" w:rsidP="00000000" w:rsidRDefault="00000000" w:rsidRPr="00000000" w14:paraId="00000029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&lt;/h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ead&gt;</w:t>
      </w:r>
    </w:p>
    <w:p w:rsidR="00000000" w:rsidDel="00000000" w:rsidP="00000000" w:rsidRDefault="00000000" w:rsidRPr="00000000" w14:paraId="0000002A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&lt;b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ody&gt;</w:t>
      </w:r>
    </w:p>
    <w:p w:rsidR="00000000" w:rsidDel="00000000" w:rsidP="00000000" w:rsidRDefault="00000000" w:rsidRPr="00000000" w14:paraId="0000002B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&lt;p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Este párrafo tiene estilo externo.&lt;/p&gt;</w:t>
      </w:r>
    </w:p>
    <w:p w:rsidR="00000000" w:rsidDel="00000000" w:rsidP="00000000" w:rsidRDefault="00000000" w:rsidRPr="00000000" w14:paraId="0000002C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&lt;/body&gt;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>
          <w:b w:val="1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Un archivo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style.css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con las reglas CSS: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30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p {</w:t>
      </w:r>
    </w:p>
    <w:p w:rsidR="00000000" w:rsidDel="00000000" w:rsidP="00000000" w:rsidRDefault="00000000" w:rsidRPr="00000000" w14:paraId="00000031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color: red;</w:t>
      </w:r>
    </w:p>
    <w:p w:rsidR="00000000" w:rsidDel="00000000" w:rsidP="00000000" w:rsidRDefault="00000000" w:rsidRPr="00000000" w14:paraId="00000032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font-size: </w:t>
      </w:r>
      <w:r w:rsidDel="00000000" w:rsidR="00000000" w:rsidRPr="00000000">
        <w:rPr>
          <w:color w:val="b45908"/>
          <w:sz w:val="21"/>
          <w:szCs w:val="21"/>
          <w:rtl w:val="0"/>
        </w:rPr>
        <w:t xml:space="preserve">18px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left="720" w:hanging="360"/>
        <w:rPr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Este método es la forma más común y recomendada para separar la presentación del contenido y facilita la organización de estilos para varias páginas.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