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Disciplina: Comunicação, Leitura, Escrita e Oratória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Atividade de Aplicação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 organização da leitura de estudos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highlight w:val="yellow"/>
          <w:vertAlign w:val="baseline"/>
          <w:rtl w:val="0"/>
        </w:rPr>
        <w:t xml:space="preserve">Leitura:</w:t>
      </w: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vertAlign w:val="baseline"/>
          <w:rtl w:val="0"/>
        </w:rPr>
        <w:t xml:space="preserve"> do conceito às orientações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br w:type="textWrapping"/>
        <w:t xml:space="preserve">     “Quem lê constrói sua própria ciência” (João Álvaro Ruiz)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br w:type="textWrapping"/>
        <w:t xml:space="preserve">     A leitura tem importância fundamental na vida das pessoas. A necessidade de muita leitura está posto entre todos, haja vista, que propicia a obtenção de informações em relação a qualquer contexto e área do conhecimento, assim como, pode constituir-se em fonte de entretenimento. Para uns, atividade prazerosa, para outros, um desafio a conquistar. Urge compreender que a técnica da leitura garante um estudo eficiente, quando aplicada qualitativamente.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    O que é ler? Qual a importância da leitura? Quais procedimentos práticos para uma leitura eficiente? Questões óbvias, que pela sua evidência pouco são problematizadas.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     Etimologicamente, ler deriva do latim “lego/legere”, que significa recolher, apanhar, escolher, captar com os olhos. Nesta reflexão, enfatizamos a leitura da palavra escrita. No entanto, entendemos, com Luckesi (2003, p. 119) que “[...] a leitura, para atender o seu pleno sentido e significado, deve, intencionalmente, referir-se à realidade. Caso contrário, ela será um processo mecânico de decodificação de símbolos”. Logo, todo o ser humano é capaz de ler e lê efetivamente. Destarte, tanto lê o conhecedor dos signos lingüísticos/gramaticais, quanto o camponês, “não letrado”, que, observando a natureza, prevê o sol ou a chuva.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     É mister, primeiramente, frisar que a leitura é muitíssimo importante, pois “[...] amplia e integra conhecimentos [...], abrindo cada vez mais os horizontes do saber, enriquecendo o vocabulário e a facilidade de comunicação, disciplinando a mente e alargando a consciência [...]” (RUIZ, 2002, p. 35). Investigações atestam que o sucesso nas carreiras e atividades na atualidade, relacionam-se, estreitamente, com a hábito da leitura proveitosa, pois além de aprofundar estudos, possibilita a aquisição dos conhecimentos produzidos e sistematizados historicamente pela humanidade.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     O objetivo maior ao proceder à leitura de uma determinada obra consiste em “[...] aprender, entender e reter o que está lendo.” (MAGRO, 1979, p. 09). Por conseguinte, inquestionavelmente, a leitura é uma prática que requer aprendizagem para tal e, sem sombra de dúvida, uma atividade ainda pouco desenvolvida. Neste particular, Salomon (2004, p. 54) enfatiza que “a leitura não é simplesmente o ato de ler. É uma questão de hábito ou aprendizagem [...]”. Além do incentivo e à promoção de espaços permanentes de leitura é preciso criar o prazer para este ofício.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     O deleite advindo da leitura não se conquista num passe de mágica, espontaneamente. Requer opção, atitudes coerentes e pertinentes ao objetivo proposto. Dmitruk (2001, p. 41) afirma, convictamente, que “[...] não importa tanto o quanto se lê, mas como se lê. A leitura requer atenção, intenção, reflexão, espírito crítico, análise e síntese; o que possibilita desenvolver a capacidade de pensar.”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     Indubitavelmente, é preciso saber ler, ler muito e ler bem. Considerando apropriações de estudos realizados com o intuito em aperfeiçoar o hábito de leitura, elencamos alguns aspectos e/ou habilidades que julgamos pertinentes, nesta perspectiva: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1º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- Ler com objetivo determinado, isto é ter uma finalidade. Saber por que se está lendo;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2°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- Ler unidades de pensamento e não palavras por palavras. Relacionar idéias;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vertAlign w:val="baseline"/>
          <w:rtl w:val="0"/>
        </w:rPr>
        <w:t xml:space="preserve">3º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vertAlign w:val="baseline"/>
          <w:rtl w:val="0"/>
        </w:rPr>
        <w:t xml:space="preserve"> - Ajustar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a velocidade (ritmo) da leitura ao assunto, tema e/ou texto que está lendo: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4º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- Avaliar o que se está lendo, perguntando pelo sentido, identificando a idéia central e seus fundamentos;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5º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- Aprimorar o vocabulário esclarecendo termos e palavras “novas”.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O dicionário é um recurso significativo. No entanto, palavras-chave, analisadas no contexto do próprio assunto em que são usadas, facilita a compreensão;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6º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- Adotar habilidades para conhecer o livro, isto é, indagar pelo que trata determinada obra;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7º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- Saber quando é conveniente ou não interromper uma leitura, bem como quando retomá-la;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8º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- Discutir com colegas o que lê, centrando-se no valor objetivo do texto, visto que “o diálogo é a condição necessária para a indagação, para a intercomunicação, para a troca de saberes [...]” (ECCO, 2004, p. 80).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9º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- Adquirir livros que são fundamentais (clássicos), zelando por uma biblioteca particular, assim como, freqüentar espaços e ambientes que contenham acervo literário, por exemplo, bibliotecas;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10º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- Ler assuntos vários. Não estar condicionado a ler sempre a mesma espécie de assunto;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11º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- Ler muito e sempre que possível;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12º 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Considerar a leitura como uma atividade de vida, não desenvolvendo resistências ao hábito de ler.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br w:type="textWrapping"/>
        <w:t xml:space="preserve">     As orientações supracitadas terão efeitos promissores, se observadas efetivamente, na prática, do contrário, não passam de mero palavreado. A leitura eficiente, depende de método. No entanto, incontestavelmente, o método está na dependência de quem o aplica. Não bastam somente boas intenções. São necessárias ações congruentes aos desígnios.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     É fundamental compreender que, na formação de cada cidadão bem como de um povo, a leitura é de máxima importância, representando um papel essencial, pois revela-se como uma das vias no processo de construção do conhecimento, como fonte de informação e formação cultural. Ademais, “ler é benéfico à saúde mental, pois é uma atividade Neuróbica. A atividade da leitura faz reforçar as conexões entre os neurônios. Para a mente, ainda não inventaram melhor exercício do que ler atentamente e refletir sobre o texto.” (WIKIPÉDIA, 2006, p. 01).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     O ato de ler é um exercício de indagação, de reflexão crítica, de entendimento, de captação de símbolos e sinais, de mensagens, de conteúdo, de informações... É um exercício de intercâmbio, uma vez que possibilita relações intelectuais e potencializa outras. Permite-nos a formação dos nossos próprios conceitos, explicações e entendimentos sobre realidades, elementos e/ou fenômenos com os quais defrontamo-nos.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Arial" w:cs="Arial" w:eastAsia="Arial" w:hAnsi="Arial"/>
          <w:i w:val="0"/>
          <w:color w:val="ff450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Idanir Ecco, mestre em educação - upf/rs. Professor e pesquisador da URI-campus de Erechim.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4"/>
          <w:szCs w:val="14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14"/>
          <w:szCs w:val="14"/>
          <w:vertAlign w:val="baseline"/>
          <w:rtl w:val="0"/>
        </w:rPr>
        <w:t xml:space="preserve">REFERÊNCIAS</w:t>
      </w:r>
      <w:r w:rsidDel="00000000" w:rsidR="00000000" w:rsidRPr="00000000">
        <w:rPr>
          <w:rFonts w:ascii="Arial" w:cs="Arial" w:eastAsia="Arial" w:hAnsi="Arial"/>
          <w:sz w:val="14"/>
          <w:szCs w:val="14"/>
          <w:vertAlign w:val="baseline"/>
          <w:rtl w:val="0"/>
        </w:rPr>
        <w:br w:type="textWrapping"/>
        <w:br w:type="textWrapping"/>
        <w:t xml:space="preserve">DMITRUK, H. B. (Org.) Diretrizes de Metodologia Científica. 5. ed. Chapecó: Argos, 2001.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4"/>
          <w:szCs w:val="14"/>
          <w:vertAlign w:val="baselin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vertAlign w:val="baseline"/>
          <w:rtl w:val="0"/>
        </w:rPr>
        <w:t xml:space="preserve">ECCO, I. A prática educativa escolar problematizadora e contextualizada: uma vivência na disciplina de história. Erechim, RS: EdiFAPES, 2004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4"/>
          <w:szCs w:val="14"/>
          <w:vertAlign w:val="baselin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vertAlign w:val="baseline"/>
          <w:rtl w:val="0"/>
        </w:rPr>
        <w:t xml:space="preserve">LUCHESI, C. C. (et. al.) Universidade: uma proposta metodológica. 13. ed. São Paulo: Cortez, 2003.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4"/>
          <w:szCs w:val="14"/>
          <w:vertAlign w:val="baselin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vertAlign w:val="baseline"/>
          <w:rtl w:val="0"/>
        </w:rPr>
        <w:t xml:space="preserve">MAGRO, M. C. Estudar também se aprende. São Paulo: EPU, 1979.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4"/>
          <w:szCs w:val="14"/>
          <w:vertAlign w:val="baselin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vertAlign w:val="baseline"/>
          <w:rtl w:val="0"/>
        </w:rPr>
        <w:t xml:space="preserve">RUIZ, J. A. Metodologia científica: guia para eficiência nos estudos. 5. ed. São Paulo: atlas, 2002.</w:t>
        <w:br w:type="textWrapping"/>
        <w:t xml:space="preserve">SALOMON, D. V. Como fazer uma monografia. 11. ed. São Paulo: Martins Fontes, 2004. </w:t>
        <w:br w:type="textWrapping"/>
        <w:t xml:space="preserve">WIKIPÉDIA. Leitura. http:wikipedia.org/wiki/Leitura. Acessado em 08/04/2006.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4"/>
          <w:szCs w:val="14"/>
          <w:vertAlign w:val="baselin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vertAlign w:val="baseline"/>
          <w:rtl w:val="0"/>
        </w:rPr>
        <w:br w:type="textWrapping"/>
        <w:t xml:space="preserve">Fonte: </w:t>
      </w:r>
      <w:hyperlink r:id="rId5">
        <w:r w:rsidDel="00000000" w:rsidR="00000000" w:rsidRPr="00000000">
          <w:rPr>
            <w:rFonts w:ascii="Arial" w:cs="Arial" w:eastAsia="Arial" w:hAnsi="Arial"/>
            <w:color w:val="0000ff"/>
            <w:sz w:val="14"/>
            <w:szCs w:val="14"/>
            <w:u w:val="single"/>
            <w:vertAlign w:val="baseline"/>
            <w:rtl w:val="0"/>
          </w:rPr>
          <w:t xml:space="preserve">http://www.pucrs.br/mj/artigo-36.php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1. Faça uma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Leitura Trabalhada 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do texto anterior, considerando as seguintes orientações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Sublinhe, no texto, as ideias centrais;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Faça um esquema com essas ideias, de forma ordenada; 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Redija um resumo informativo. </w:t>
      </w:r>
    </w:p>
    <w:p w:rsidR="00000000" w:rsidDel="00000000" w:rsidP="00000000" w:rsidRDefault="00000000" w:rsidRPr="00000000">
      <w:pPr>
        <w:pBdr/>
        <w:ind w:left="360" w:firstLine="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60"/>
        <w:tblGridChange w:id="0">
          <w:tblGrid>
            <w:gridCol w:w="10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80" w:top="360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ucrs.br/mj/artigo-36.php" TargetMode="External"/></Relationships>
</file>