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2547564" w:displacedByCustomXml="next"/>
    <w:sdt>
      <w:sdtPr>
        <w:id w:val="32670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5DA4" w:rsidRDefault="00825DA4">
          <w:pPr>
            <w:pStyle w:val="CabealhodoSumrio"/>
          </w:pPr>
          <w:r w:rsidRPr="00F237EB">
            <w:rPr>
              <w:color w:val="auto"/>
            </w:rPr>
            <w:t>Sumário</w:t>
          </w:r>
        </w:p>
        <w:p w:rsidR="00825DA4" w:rsidRPr="00825DA4" w:rsidRDefault="00825DA4" w:rsidP="00825DA4"/>
        <w:p w:rsidR="00017A7C" w:rsidRDefault="00825DA4" w:rsidP="0061209C">
          <w:pPr>
            <w:pStyle w:val="Sumrio1"/>
            <w:tabs>
              <w:tab w:val="left" w:pos="284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7946" w:history="1">
            <w:r w:rsidR="00017A7C" w:rsidRPr="00D64B0D">
              <w:rPr>
                <w:rStyle w:val="Hyperlink"/>
                <w:b/>
                <w:noProof/>
              </w:rPr>
              <w:t>1.</w:t>
            </w:r>
            <w:r w:rsidR="00017A7C">
              <w:rPr>
                <w:rFonts w:eastAsiaTheme="minorEastAsia"/>
                <w:noProof/>
                <w:lang w:eastAsia="pt-BR"/>
              </w:rPr>
              <w:tab/>
            </w:r>
            <w:r w:rsidR="00017A7C" w:rsidRPr="00D64B0D">
              <w:rPr>
                <w:rStyle w:val="Hyperlink"/>
                <w:b/>
                <w:noProof/>
              </w:rPr>
              <w:t>INTRODUÇÃO</w:t>
            </w:r>
            <w:r w:rsidR="00017A7C">
              <w:rPr>
                <w:noProof/>
                <w:webHidden/>
              </w:rPr>
              <w:tab/>
            </w:r>
            <w:r w:rsidR="00017A7C">
              <w:rPr>
                <w:noProof/>
                <w:webHidden/>
              </w:rPr>
              <w:fldChar w:fldCharType="begin"/>
            </w:r>
            <w:r w:rsidR="00017A7C">
              <w:rPr>
                <w:noProof/>
                <w:webHidden/>
              </w:rPr>
              <w:instrText xml:space="preserve"> PAGEREF _Toc453777946 \h </w:instrText>
            </w:r>
            <w:r w:rsidR="00017A7C">
              <w:rPr>
                <w:noProof/>
                <w:webHidden/>
              </w:rPr>
            </w:r>
            <w:r w:rsidR="00017A7C"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1</w:t>
            </w:r>
            <w:r w:rsidR="00017A7C"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61209C">
          <w:pPr>
            <w:pStyle w:val="Sumrio1"/>
            <w:tabs>
              <w:tab w:val="left" w:pos="284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777948" w:history="1">
            <w:r w:rsidRPr="00D64B0D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INICIANDO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61209C">
          <w:pPr>
            <w:pStyle w:val="Sumrio1"/>
            <w:tabs>
              <w:tab w:val="left" w:pos="284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777950" w:history="1">
            <w:r w:rsidRPr="00D64B0D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F237EB">
          <w:pPr>
            <w:pStyle w:val="Sumrio1"/>
            <w:tabs>
              <w:tab w:val="left" w:pos="660"/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453777951" w:history="1">
            <w:r w:rsidRPr="00D64B0D">
              <w:rPr>
                <w:rStyle w:val="Hyperlink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Inserir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F237EB">
          <w:pPr>
            <w:pStyle w:val="Sumrio1"/>
            <w:tabs>
              <w:tab w:val="left" w:pos="660"/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453777952" w:history="1">
            <w:r w:rsidRPr="00D64B0D">
              <w:rPr>
                <w:rStyle w:val="Hyperlink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Exibir contagem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F237EB">
          <w:pPr>
            <w:pStyle w:val="Sumrio1"/>
            <w:tabs>
              <w:tab w:val="left" w:pos="660"/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453777953" w:history="1">
            <w:r w:rsidRPr="00D64B0D">
              <w:rPr>
                <w:rStyle w:val="Hyperlink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Inserir novo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F237EB">
          <w:pPr>
            <w:pStyle w:val="Sumrio1"/>
            <w:tabs>
              <w:tab w:val="left" w:pos="660"/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453777954" w:history="1">
            <w:r w:rsidRPr="00D64B0D">
              <w:rPr>
                <w:rStyle w:val="Hyperlink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Alternar entre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F237EB">
          <w:pPr>
            <w:pStyle w:val="Sumrio1"/>
            <w:tabs>
              <w:tab w:val="left" w:pos="660"/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453777955" w:history="1">
            <w:r w:rsidRPr="00D64B0D">
              <w:rPr>
                <w:rStyle w:val="Hyperlink"/>
                <w:b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Comparar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7C" w:rsidRDefault="00017A7C" w:rsidP="0061209C">
          <w:pPr>
            <w:pStyle w:val="Sumrio1"/>
            <w:tabs>
              <w:tab w:val="left" w:pos="284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777956" w:history="1">
            <w:r w:rsidRPr="00D64B0D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64B0D">
              <w:rPr>
                <w:rStyle w:val="Hyperlink"/>
                <w:b/>
                <w:noProof/>
              </w:rPr>
              <w:t>ENCERRANDO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DA4" w:rsidRDefault="00825DA4">
          <w:r>
            <w:fldChar w:fldCharType="end"/>
          </w:r>
        </w:p>
      </w:sdtContent>
    </w:sdt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61209C" w:rsidP="0061209C">
      <w:pPr>
        <w:tabs>
          <w:tab w:val="left" w:pos="6870"/>
        </w:tabs>
        <w:outlineLvl w:val="0"/>
        <w:rPr>
          <w:b/>
        </w:rPr>
      </w:pPr>
      <w:r>
        <w:rPr>
          <w:b/>
        </w:rPr>
        <w:tab/>
      </w: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825DA4" w:rsidRDefault="00825DA4" w:rsidP="00901EF8">
      <w:pPr>
        <w:outlineLvl w:val="0"/>
        <w:rPr>
          <w:b/>
        </w:rPr>
      </w:pPr>
    </w:p>
    <w:p w:rsidR="000E0E0B" w:rsidRDefault="000E0E0B" w:rsidP="00901EF8">
      <w:pPr>
        <w:pStyle w:val="PargrafodaLista"/>
        <w:numPr>
          <w:ilvl w:val="0"/>
          <w:numId w:val="1"/>
        </w:numPr>
        <w:ind w:left="284" w:hanging="284"/>
        <w:outlineLvl w:val="0"/>
        <w:rPr>
          <w:b/>
        </w:rPr>
      </w:pPr>
      <w:bookmarkStart w:id="1" w:name="_Toc453777946"/>
      <w:r>
        <w:rPr>
          <w:b/>
        </w:rPr>
        <w:lastRenderedPageBreak/>
        <w:t>INTRODUÇÃO</w:t>
      </w:r>
      <w:bookmarkEnd w:id="0"/>
      <w:bookmarkEnd w:id="1"/>
    </w:p>
    <w:p w:rsidR="000E0E0B" w:rsidRDefault="00901EF8" w:rsidP="00EA4B28">
      <w:pPr>
        <w:jc w:val="both"/>
        <w:outlineLvl w:val="0"/>
      </w:pPr>
      <w:bookmarkStart w:id="2" w:name="_Toc453777758"/>
      <w:bookmarkStart w:id="3" w:name="_Toc453777947"/>
      <w:r>
        <w:t xml:space="preserve">O sistema tem como objetivo contar a quantidade de </w:t>
      </w:r>
      <w:r w:rsidR="000F27B3">
        <w:t>caracteres existente no texto de forma rápida e intuitiva. Por se tratar de um sistema online, nenhuma instalação é necessária. Todos os tipos de usuários estão aptos a usá-lo.</w:t>
      </w:r>
      <w:bookmarkEnd w:id="2"/>
      <w:bookmarkEnd w:id="3"/>
    </w:p>
    <w:p w:rsidR="009E7103" w:rsidRDefault="009E7103" w:rsidP="009E7103">
      <w:pPr>
        <w:pStyle w:val="PargrafodaLista"/>
        <w:numPr>
          <w:ilvl w:val="0"/>
          <w:numId w:val="1"/>
        </w:numPr>
        <w:ind w:left="284" w:hanging="284"/>
        <w:outlineLvl w:val="0"/>
        <w:rPr>
          <w:b/>
        </w:rPr>
      </w:pPr>
      <w:bookmarkStart w:id="4" w:name="_Toc453777948"/>
      <w:r>
        <w:rPr>
          <w:b/>
        </w:rPr>
        <w:t>INICIANDO O SISTEMA</w:t>
      </w:r>
      <w:bookmarkEnd w:id="4"/>
    </w:p>
    <w:p w:rsidR="009E7103" w:rsidRPr="009E7103" w:rsidRDefault="009E7103" w:rsidP="009E7103">
      <w:pPr>
        <w:pStyle w:val="PargrafodaLista"/>
        <w:spacing w:before="240"/>
        <w:ind w:left="0"/>
        <w:outlineLvl w:val="0"/>
        <w:rPr>
          <w:sz w:val="16"/>
          <w:szCs w:val="16"/>
        </w:rPr>
      </w:pPr>
    </w:p>
    <w:p w:rsidR="009E7103" w:rsidRDefault="009E7103" w:rsidP="009E7103">
      <w:pPr>
        <w:pStyle w:val="PargrafodaLista"/>
        <w:spacing w:before="240"/>
        <w:ind w:left="0"/>
        <w:jc w:val="both"/>
        <w:outlineLvl w:val="0"/>
      </w:pPr>
      <w:bookmarkStart w:id="5" w:name="_Toc453777760"/>
      <w:bookmarkStart w:id="6" w:name="_Toc453777949"/>
      <w:r>
        <w:t xml:space="preserve">Por se tratar de um sistema online, o ideal seria inseri-lo em um servidor, gerando assim um link de acesso. Mas, caso esteja de posse dos arquivos, basta clicar no arquivo </w:t>
      </w:r>
      <w:r w:rsidRPr="009E7103">
        <w:rPr>
          <w:b/>
        </w:rPr>
        <w:t>index.html</w:t>
      </w:r>
      <w:r>
        <w:t xml:space="preserve"> que o sistema será iniciado no seu navegador de preferência.</w:t>
      </w:r>
      <w:bookmarkEnd w:id="5"/>
      <w:bookmarkEnd w:id="6"/>
    </w:p>
    <w:p w:rsidR="009E7103" w:rsidRPr="009E7103" w:rsidRDefault="009E7103" w:rsidP="009E7103">
      <w:pPr>
        <w:pStyle w:val="PargrafodaLista"/>
        <w:spacing w:before="240"/>
        <w:ind w:left="0"/>
        <w:outlineLvl w:val="0"/>
        <w:rPr>
          <w:b/>
          <w:sz w:val="16"/>
          <w:szCs w:val="16"/>
        </w:rPr>
      </w:pPr>
    </w:p>
    <w:p w:rsidR="009E7103" w:rsidRDefault="00FE2E66" w:rsidP="00901EF8">
      <w:pPr>
        <w:pStyle w:val="PargrafodaLista"/>
        <w:numPr>
          <w:ilvl w:val="0"/>
          <w:numId w:val="1"/>
        </w:numPr>
        <w:spacing w:after="0"/>
        <w:ind w:left="284" w:hanging="284"/>
        <w:outlineLvl w:val="0"/>
        <w:rPr>
          <w:b/>
        </w:rPr>
      </w:pPr>
      <w:bookmarkStart w:id="7" w:name="_Toc453777950"/>
      <w:r>
        <w:rPr>
          <w:b/>
        </w:rPr>
        <w:t xml:space="preserve">PRINCIPAIS </w:t>
      </w:r>
      <w:r w:rsidR="009E7103">
        <w:rPr>
          <w:b/>
        </w:rPr>
        <w:t>FUNCIONALIDADES</w:t>
      </w:r>
      <w:bookmarkEnd w:id="7"/>
    </w:p>
    <w:p w:rsidR="00901EF8" w:rsidRPr="00901EF8" w:rsidRDefault="00901EF8" w:rsidP="00901EF8">
      <w:pPr>
        <w:spacing w:after="0"/>
        <w:outlineLvl w:val="0"/>
        <w:rPr>
          <w:b/>
        </w:rPr>
      </w:pPr>
    </w:p>
    <w:p w:rsidR="000E0E0B" w:rsidRPr="00901EF8" w:rsidRDefault="00901EF8" w:rsidP="00901EF8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bookmarkStart w:id="8" w:name="_Toc453777951"/>
      <w:r>
        <w:rPr>
          <w:b/>
        </w:rPr>
        <w:t>Inserir texto</w:t>
      </w:r>
      <w:bookmarkEnd w:id="8"/>
    </w:p>
    <w:p w:rsidR="00F05322" w:rsidRDefault="00EA4B28" w:rsidP="00EA4B28">
      <w:pPr>
        <w:ind w:left="284"/>
        <w:jc w:val="both"/>
      </w:pPr>
      <w:r>
        <w:t xml:space="preserve">Para iniciar a contagem </w:t>
      </w:r>
      <w:r w:rsidR="000B2E5D">
        <w:t xml:space="preserve">de caracteres </w:t>
      </w:r>
      <w:r>
        <w:t>é necessário primeiro informar o texto. Para isso, escreva</w:t>
      </w:r>
      <w:r w:rsidR="000B2E5D">
        <w:t xml:space="preserve"> os parágrafos no campo indicado</w:t>
      </w:r>
      <w:r>
        <w:t xml:space="preserve"> (1)</w:t>
      </w:r>
      <w:r w:rsidR="000B2E5D">
        <w:t>. Quando finalizar o parágrafo</w:t>
      </w:r>
      <w:r>
        <w:t xml:space="preserve"> tecl</w:t>
      </w:r>
      <w:r w:rsidR="000B2E5D">
        <w:t>e</w:t>
      </w:r>
      <w:r>
        <w:t xml:space="preserve"> ENTER para</w:t>
      </w:r>
      <w:r w:rsidR="000B2E5D">
        <w:t xml:space="preserve"> inseri-lo</w:t>
      </w:r>
      <w:r>
        <w:t xml:space="preserve"> no corpo de construção (2)</w:t>
      </w:r>
      <w:r w:rsidR="000B2E5D">
        <w:t xml:space="preserve"> do texto</w:t>
      </w:r>
      <w:r>
        <w:t>.</w:t>
      </w:r>
      <w:r w:rsidR="000B2E5D">
        <w:t xml:space="preserve"> Não há restrições quanto ao tipo de caractere. A quantidade de caracteres é ilimitada.</w:t>
      </w:r>
    </w:p>
    <w:p w:rsidR="00972BC7" w:rsidRDefault="00635BC9" w:rsidP="000B2E5D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5148993" cy="4676775"/>
            <wp:effectExtent l="19050" t="19050" r="13557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93" cy="467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5A" w:rsidRDefault="000C535A" w:rsidP="000B2E5D">
      <w:pPr>
        <w:ind w:left="284"/>
        <w:jc w:val="center"/>
      </w:pPr>
    </w:p>
    <w:p w:rsidR="00901EF8" w:rsidRDefault="00901EF8" w:rsidP="00901EF8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bookmarkStart w:id="9" w:name="_Toc453777952"/>
      <w:r>
        <w:rPr>
          <w:b/>
        </w:rPr>
        <w:lastRenderedPageBreak/>
        <w:t>Exibir contagem</w:t>
      </w:r>
      <w:bookmarkEnd w:id="9"/>
    </w:p>
    <w:p w:rsidR="00901EF8" w:rsidRDefault="00DE0B3F" w:rsidP="001E7BDA">
      <w:pPr>
        <w:ind w:left="284"/>
        <w:jc w:val="both"/>
      </w:pPr>
      <w:r>
        <w:t xml:space="preserve">Após a inserção do texto, basta clicar no botão </w:t>
      </w:r>
      <w:r w:rsidR="00E6369A">
        <w:rPr>
          <w:b/>
        </w:rPr>
        <w:t>EXIBIR CONTAGEM</w:t>
      </w:r>
      <w:r>
        <w:t xml:space="preserve"> (1) para que uma mensagem seja exibida na tela </w:t>
      </w:r>
      <w:r w:rsidR="00BF2843">
        <w:t xml:space="preserve">(2) </w:t>
      </w:r>
      <w:r>
        <w:t>com as informações quanto a contagem de caracteres.</w:t>
      </w:r>
      <w:r w:rsidR="001E7BDA">
        <w:t xml:space="preserve"> As informações estão separadas nos seguintes tópicos: caracteres </w:t>
      </w:r>
      <w:r w:rsidR="00E67CE4">
        <w:t>(com e sem espaço), parágrafos,</w:t>
      </w:r>
      <w:r w:rsidR="001E7BDA">
        <w:t xml:space="preserve"> palavras</w:t>
      </w:r>
      <w:r w:rsidR="00E67CE4">
        <w:t>, números</w:t>
      </w:r>
      <w:r w:rsidR="001E7BDA">
        <w:t>.</w:t>
      </w:r>
    </w:p>
    <w:p w:rsidR="003A4213" w:rsidRDefault="00635BC9" w:rsidP="00DE0B3F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5176520" cy="1124933"/>
            <wp:effectExtent l="19050" t="19050" r="24130" b="18067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1249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13" w:rsidRDefault="00B10B0C" w:rsidP="00B10B0C">
      <w:pPr>
        <w:ind w:left="284"/>
        <w:jc w:val="both"/>
      </w:pPr>
      <w:r>
        <w:t xml:space="preserve">Para fechar a caixa de mensagem com o resultado clique em </w:t>
      </w:r>
      <w:r w:rsidRPr="00B10B0C">
        <w:rPr>
          <w:b/>
        </w:rPr>
        <w:t>FECHAR</w:t>
      </w:r>
      <w:r>
        <w:t xml:space="preserve"> (3). Caso deseje fazer uma nova contagem com um novo texto, clique no botão </w:t>
      </w:r>
      <w:r w:rsidRPr="00B10B0C">
        <w:rPr>
          <w:b/>
        </w:rPr>
        <w:t>NOVO</w:t>
      </w:r>
      <w:r>
        <w:t xml:space="preserve"> (4) e a tela voltará ao estado inicial.</w:t>
      </w:r>
    </w:p>
    <w:p w:rsidR="001E7BDA" w:rsidRDefault="00BF2843" w:rsidP="00DE0B3F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5176520" cy="4674388"/>
            <wp:effectExtent l="19050" t="19050" r="24130" b="1191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6743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0C" w:rsidRDefault="00B10B0C" w:rsidP="00DE0B3F">
      <w:pPr>
        <w:ind w:left="284"/>
        <w:jc w:val="center"/>
      </w:pPr>
    </w:p>
    <w:p w:rsidR="00BF2843" w:rsidRDefault="00BF2843" w:rsidP="00DE0B3F">
      <w:pPr>
        <w:ind w:left="284"/>
        <w:jc w:val="center"/>
      </w:pPr>
    </w:p>
    <w:p w:rsidR="00901EF8" w:rsidRDefault="009E7103" w:rsidP="00901EF8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bookmarkStart w:id="10" w:name="_Toc453777953"/>
      <w:r>
        <w:rPr>
          <w:b/>
        </w:rPr>
        <w:lastRenderedPageBreak/>
        <w:t>Inserir novo texto</w:t>
      </w:r>
      <w:bookmarkEnd w:id="10"/>
    </w:p>
    <w:p w:rsidR="00B1145A" w:rsidRDefault="004031E4" w:rsidP="002756F3">
      <w:pPr>
        <w:ind w:left="284"/>
        <w:jc w:val="both"/>
      </w:pPr>
      <w:r>
        <w:t xml:space="preserve">Inserir um novo texto permite comparar os resultados de dois textos diferentes. </w:t>
      </w:r>
      <w:r w:rsidR="002756F3">
        <w:t xml:space="preserve">Para isso, basta clicar no botão verde com o símbolo de </w:t>
      </w:r>
      <w:r w:rsidR="002756F3" w:rsidRPr="002756F3">
        <w:rPr>
          <w:b/>
        </w:rPr>
        <w:t>+</w:t>
      </w:r>
      <w:r w:rsidR="002756F3">
        <w:t xml:space="preserve"> (1). </w:t>
      </w:r>
    </w:p>
    <w:p w:rsidR="00B1145A" w:rsidRDefault="00B1145A" w:rsidP="002756F3">
      <w:pPr>
        <w:ind w:left="284"/>
        <w:jc w:val="both"/>
      </w:pPr>
      <w:r>
        <w:rPr>
          <w:noProof/>
          <w:lang w:eastAsia="pt-BR"/>
        </w:rPr>
        <w:drawing>
          <wp:inline distT="0" distB="0" distL="0" distR="0">
            <wp:extent cx="5176520" cy="903837"/>
            <wp:effectExtent l="19050" t="19050" r="24130" b="1056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903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5A" w:rsidRDefault="00546A9A" w:rsidP="00546A9A">
      <w:pPr>
        <w:ind w:left="284"/>
        <w:jc w:val="both"/>
      </w:pPr>
      <w:r>
        <w:t>No topo da tela se</w:t>
      </w:r>
      <w:r w:rsidR="00B1145A">
        <w:t>rá criado abas para ambos os textos (2), sendo o texto atual identificado com o fundo cinza (3).</w:t>
      </w:r>
      <w:r w:rsidR="00C1259B">
        <w:t xml:space="preserve"> Repare que o botão de adição foi removido, pois só é possível comparar dois textos por vez.</w:t>
      </w:r>
    </w:p>
    <w:p w:rsidR="00B1145A" w:rsidRDefault="001D4FF9" w:rsidP="002756F3">
      <w:pPr>
        <w:ind w:left="284"/>
        <w:jc w:val="both"/>
      </w:pPr>
      <w:r>
        <w:rPr>
          <w:noProof/>
          <w:lang w:eastAsia="pt-BR"/>
        </w:rPr>
        <w:drawing>
          <wp:inline distT="0" distB="0" distL="0" distR="0">
            <wp:extent cx="5176520" cy="693854"/>
            <wp:effectExtent l="19050" t="19050" r="24130" b="10996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693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03" w:rsidRDefault="009E7103" w:rsidP="009E7103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bookmarkStart w:id="11" w:name="_Toc453777954"/>
      <w:r>
        <w:rPr>
          <w:b/>
        </w:rPr>
        <w:t>Alternar entre textos</w:t>
      </w:r>
      <w:bookmarkEnd w:id="11"/>
    </w:p>
    <w:p w:rsidR="00901EF8" w:rsidRDefault="006359A5" w:rsidP="006359A5">
      <w:pPr>
        <w:ind w:left="284"/>
        <w:jc w:val="both"/>
      </w:pPr>
      <w:r>
        <w:t xml:space="preserve">Quando há mais de um texto inserido para contagem é possível alternar entre eles para continuar com a edição em ambos. </w:t>
      </w:r>
      <w:r w:rsidR="00C1259B">
        <w:t>Clique sobre o título dos textos (</w:t>
      </w:r>
      <w:r w:rsidR="00C1259B" w:rsidRPr="00C1259B">
        <w:rPr>
          <w:b/>
        </w:rPr>
        <w:t>TEXTO 1</w:t>
      </w:r>
      <w:r w:rsidR="00C1259B">
        <w:t xml:space="preserve"> ou</w:t>
      </w:r>
      <w:r w:rsidR="00C1259B" w:rsidRPr="00C1259B">
        <w:rPr>
          <w:b/>
        </w:rPr>
        <w:t xml:space="preserve"> TEXTO 2</w:t>
      </w:r>
      <w:r w:rsidR="00C1259B">
        <w:t>) para alternar entre eles.</w:t>
      </w:r>
    </w:p>
    <w:p w:rsidR="00C1259B" w:rsidRDefault="00B26CF1" w:rsidP="000C535A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5176520" cy="951163"/>
            <wp:effectExtent l="19050" t="19050" r="24130" b="20387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9511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03" w:rsidRDefault="009E7103" w:rsidP="009E7103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bookmarkStart w:id="12" w:name="_Toc453777955"/>
      <w:r>
        <w:rPr>
          <w:b/>
        </w:rPr>
        <w:t>Comparar textos</w:t>
      </w:r>
      <w:bookmarkEnd w:id="12"/>
    </w:p>
    <w:p w:rsidR="009E7103" w:rsidRDefault="00640336" w:rsidP="00640336">
      <w:pPr>
        <w:ind w:left="284"/>
        <w:jc w:val="both"/>
      </w:pPr>
      <w:r>
        <w:t xml:space="preserve">Na comparação de textos, por haver mais de um, o botão para exibição de contagem ficou diferente, tendo como título </w:t>
      </w:r>
      <w:r w:rsidRPr="00640336">
        <w:rPr>
          <w:b/>
        </w:rPr>
        <w:t>EXIBIR CONTAGEM DE COMPARAÇÃO</w:t>
      </w:r>
      <w:r>
        <w:t xml:space="preserve"> </w:t>
      </w:r>
      <w:r w:rsidRPr="00640336">
        <w:t>(</w:t>
      </w:r>
      <w:r>
        <w:t>1</w:t>
      </w:r>
      <w:r w:rsidRPr="00640336">
        <w:t>)</w:t>
      </w:r>
      <w:r>
        <w:t>. Clique sobre o botão para exibir uma mensagem na tela (2) com as informações de ambos os textos.</w:t>
      </w:r>
    </w:p>
    <w:p w:rsidR="00640336" w:rsidRDefault="00640336" w:rsidP="000C535A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5166995" cy="1038867"/>
            <wp:effectExtent l="19050" t="19050" r="14605" b="27933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0388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36" w:rsidRDefault="00640336" w:rsidP="00640336">
      <w:pPr>
        <w:ind w:left="284"/>
        <w:jc w:val="both"/>
      </w:pPr>
    </w:p>
    <w:p w:rsidR="00640336" w:rsidRDefault="00640336" w:rsidP="00640336">
      <w:pPr>
        <w:ind w:left="284"/>
        <w:jc w:val="both"/>
      </w:pPr>
    </w:p>
    <w:p w:rsidR="00640336" w:rsidRDefault="00640336" w:rsidP="000C535A">
      <w:pPr>
        <w:ind w:left="284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57115" cy="4638675"/>
            <wp:effectExtent l="19050" t="19050" r="2448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15" cy="4638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36" w:rsidRDefault="00640336" w:rsidP="00640336">
      <w:pPr>
        <w:ind w:left="284"/>
        <w:jc w:val="both"/>
      </w:pPr>
      <w:r>
        <w:t xml:space="preserve">Para fechar a mensagem, basta clicar em </w:t>
      </w:r>
      <w:r w:rsidRPr="00640336">
        <w:rPr>
          <w:b/>
        </w:rPr>
        <w:t>FECHAR</w:t>
      </w:r>
      <w:r>
        <w:t xml:space="preserve"> (3), o que permitirá a continuação da edição dos textos. O botão </w:t>
      </w:r>
      <w:r w:rsidRPr="00640336">
        <w:rPr>
          <w:b/>
        </w:rPr>
        <w:t>NOVO</w:t>
      </w:r>
      <w:r>
        <w:t xml:space="preserve"> (4) irá reiniciar o sistema, ou seja, o texto para inserção será simples.</w:t>
      </w:r>
    </w:p>
    <w:p w:rsidR="00017A7C" w:rsidRDefault="00017A7C" w:rsidP="00640336">
      <w:pPr>
        <w:ind w:left="284"/>
        <w:jc w:val="both"/>
      </w:pPr>
    </w:p>
    <w:p w:rsidR="00017A7C" w:rsidRDefault="00017A7C" w:rsidP="00017A7C">
      <w:pPr>
        <w:pStyle w:val="PargrafodaLista"/>
        <w:numPr>
          <w:ilvl w:val="0"/>
          <w:numId w:val="1"/>
        </w:numPr>
        <w:ind w:left="284" w:hanging="284"/>
        <w:outlineLvl w:val="0"/>
        <w:rPr>
          <w:b/>
        </w:rPr>
      </w:pPr>
      <w:bookmarkStart w:id="13" w:name="_Toc453777956"/>
      <w:r>
        <w:rPr>
          <w:b/>
        </w:rPr>
        <w:t>ENCERRANDO O SISTEMA</w:t>
      </w:r>
      <w:bookmarkEnd w:id="13"/>
    </w:p>
    <w:p w:rsidR="00017A7C" w:rsidRPr="00901EF8" w:rsidRDefault="00017A7C" w:rsidP="00640336">
      <w:pPr>
        <w:ind w:left="284"/>
        <w:jc w:val="both"/>
      </w:pPr>
      <w:r>
        <w:t>Para sair do sistema, basta fechar a aba ou a janela do seu navegador.</w:t>
      </w:r>
    </w:p>
    <w:sectPr w:rsidR="00017A7C" w:rsidRPr="00901EF8" w:rsidSect="00017A7C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CB4" w:rsidRDefault="00807CB4" w:rsidP="00017A7C">
      <w:pPr>
        <w:spacing w:after="0" w:line="240" w:lineRule="auto"/>
      </w:pPr>
      <w:r>
        <w:separator/>
      </w:r>
    </w:p>
  </w:endnote>
  <w:endnote w:type="continuationSeparator" w:id="0">
    <w:p w:rsidR="00807CB4" w:rsidRDefault="00807CB4" w:rsidP="0001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70325"/>
      <w:docPartObj>
        <w:docPartGallery w:val="Page Numbers (Bottom of Page)"/>
        <w:docPartUnique/>
      </w:docPartObj>
    </w:sdtPr>
    <w:sdtContent>
      <w:p w:rsidR="00017A7C" w:rsidRDefault="00017A7C">
        <w:pPr>
          <w:pStyle w:val="Rodap"/>
          <w:jc w:val="right"/>
        </w:pPr>
        <w:fldSimple w:instr=" PAGE   \* MERGEFORMAT ">
          <w:r w:rsidR="0061209C">
            <w:rPr>
              <w:noProof/>
            </w:rPr>
            <w:t>4</w:t>
          </w:r>
        </w:fldSimple>
      </w:p>
    </w:sdtContent>
  </w:sdt>
  <w:p w:rsidR="00017A7C" w:rsidRDefault="00017A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CB4" w:rsidRDefault="00807CB4" w:rsidP="00017A7C">
      <w:pPr>
        <w:spacing w:after="0" w:line="240" w:lineRule="auto"/>
      </w:pPr>
      <w:r>
        <w:separator/>
      </w:r>
    </w:p>
  </w:footnote>
  <w:footnote w:type="continuationSeparator" w:id="0">
    <w:p w:rsidR="00807CB4" w:rsidRDefault="00807CB4" w:rsidP="0001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E0B"/>
    <w:rsid w:val="00017A7C"/>
    <w:rsid w:val="000B2E5D"/>
    <w:rsid w:val="000C535A"/>
    <w:rsid w:val="000E0E0B"/>
    <w:rsid w:val="000F27B3"/>
    <w:rsid w:val="001D4FF9"/>
    <w:rsid w:val="001E7BDA"/>
    <w:rsid w:val="002756F3"/>
    <w:rsid w:val="003A4213"/>
    <w:rsid w:val="004031E4"/>
    <w:rsid w:val="004B3A55"/>
    <w:rsid w:val="00546A9A"/>
    <w:rsid w:val="0061209C"/>
    <w:rsid w:val="006359A5"/>
    <w:rsid w:val="00635BC9"/>
    <w:rsid w:val="00640336"/>
    <w:rsid w:val="007B4E94"/>
    <w:rsid w:val="00807CB4"/>
    <w:rsid w:val="00825DA4"/>
    <w:rsid w:val="008A186B"/>
    <w:rsid w:val="008D2667"/>
    <w:rsid w:val="00901EF8"/>
    <w:rsid w:val="00972BC7"/>
    <w:rsid w:val="009E7103"/>
    <w:rsid w:val="00B10B0C"/>
    <w:rsid w:val="00B1145A"/>
    <w:rsid w:val="00B26CF1"/>
    <w:rsid w:val="00BF2843"/>
    <w:rsid w:val="00C1259B"/>
    <w:rsid w:val="00DA26C2"/>
    <w:rsid w:val="00DE0B3F"/>
    <w:rsid w:val="00E6369A"/>
    <w:rsid w:val="00E67CE4"/>
    <w:rsid w:val="00EA4B28"/>
    <w:rsid w:val="00F05322"/>
    <w:rsid w:val="00F237EB"/>
    <w:rsid w:val="00F841A5"/>
    <w:rsid w:val="00F9626E"/>
    <w:rsid w:val="00FE2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22"/>
  </w:style>
  <w:style w:type="paragraph" w:styleId="Ttulo1">
    <w:name w:val="heading 1"/>
    <w:basedOn w:val="Normal"/>
    <w:next w:val="Normal"/>
    <w:link w:val="Ttulo1Char"/>
    <w:uiPriority w:val="9"/>
    <w:qFormat/>
    <w:rsid w:val="0082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0E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E5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2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25DA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25DA4"/>
    <w:pPr>
      <w:spacing w:after="100"/>
    </w:pPr>
  </w:style>
  <w:style w:type="character" w:styleId="Hyperlink">
    <w:name w:val="Hyperlink"/>
    <w:basedOn w:val="Fontepargpadro"/>
    <w:uiPriority w:val="99"/>
    <w:unhideWhenUsed/>
    <w:rsid w:val="00825DA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017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7A7C"/>
  </w:style>
  <w:style w:type="paragraph" w:styleId="Rodap">
    <w:name w:val="footer"/>
    <w:basedOn w:val="Normal"/>
    <w:link w:val="RodapChar"/>
    <w:uiPriority w:val="99"/>
    <w:unhideWhenUsed/>
    <w:rsid w:val="00017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7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37244-4F7B-4933-A795-F076B8DE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29</cp:revision>
  <dcterms:created xsi:type="dcterms:W3CDTF">2016-06-01T22:37:00Z</dcterms:created>
  <dcterms:modified xsi:type="dcterms:W3CDTF">2016-06-15T21:21:00Z</dcterms:modified>
</cp:coreProperties>
</file>