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57" w:rsidRDefault="000C6D57">
      <w:bookmarkStart w:id="0" w:name="_GoBack"/>
      <w:bookmarkEnd w:id="0"/>
    </w:p>
    <w:p w:rsidR="00401992" w:rsidRDefault="00401992"/>
    <w:p w:rsidR="00215BFC" w:rsidRDefault="0016501F">
      <w:pPr>
        <w:rPr>
          <w:lang w:val="mk-MK"/>
        </w:rPr>
      </w:pPr>
      <w:r>
        <w:rPr>
          <w:lang w:val="mk-MK"/>
        </w:rPr>
        <w:t>До</w:t>
      </w:r>
    </w:p>
    <w:p w:rsidR="00401992" w:rsidRPr="00D45CC4" w:rsidRDefault="0016501F">
      <w:pPr>
        <w:rPr>
          <w:lang w:val="mk-MK"/>
        </w:rPr>
      </w:pPr>
      <w:r>
        <w:rPr>
          <w:lang w:val="mk-MK"/>
        </w:rPr>
        <w:t xml:space="preserve"> Македонска берза на хартии од вредност АД</w:t>
      </w:r>
      <w:r w:rsidR="00D45CC4">
        <w:t xml:space="preserve"> </w:t>
      </w:r>
      <w:r w:rsidR="00D45CC4">
        <w:rPr>
          <w:lang w:val="mk-MK"/>
        </w:rPr>
        <w:t>Скопје</w:t>
      </w:r>
    </w:p>
    <w:p w:rsidR="00401992" w:rsidRDefault="00401992"/>
    <w:p w:rsidR="00401992" w:rsidRDefault="0016501F">
      <w:pPr>
        <w:rPr>
          <w:lang w:val="mk-MK"/>
        </w:rPr>
      </w:pPr>
      <w:r>
        <w:rPr>
          <w:lang w:val="mk-MK"/>
        </w:rPr>
        <w:t>Предмет: Објавување на податоци од финасиски извештаи и дивиденда</w:t>
      </w:r>
    </w:p>
    <w:p w:rsidR="00401992" w:rsidRDefault="00401992" w:rsidP="00D45CC4">
      <w:pPr>
        <w:jc w:val="both"/>
        <w:rPr>
          <w:lang w:val="mk-MK"/>
        </w:rPr>
      </w:pPr>
      <w:r>
        <w:rPr>
          <w:lang w:val="mk-MK"/>
        </w:rPr>
        <w:t>Согласно член 166-б, став1, точка 1 од Законот за хартии од вреднсо</w:t>
      </w:r>
      <w:r w:rsidR="00D45CC4">
        <w:rPr>
          <w:lang w:val="mk-MK"/>
        </w:rPr>
        <w:t>т, Ви ги доставуваме податаоците</w:t>
      </w:r>
      <w:r>
        <w:rPr>
          <w:lang w:val="mk-MK"/>
        </w:rPr>
        <w:t xml:space="preserve"> за Друштвото за управување со инвестициски фондови</w:t>
      </w:r>
      <w:r w:rsidR="00D45CC4">
        <w:rPr>
          <w:lang w:val="mk-MK"/>
        </w:rPr>
        <w:t xml:space="preserve"> Иново Статус АД Скопје за 2020 </w:t>
      </w:r>
      <w:r>
        <w:rPr>
          <w:lang w:val="mk-MK"/>
        </w:rPr>
        <w:t>година.</w:t>
      </w:r>
    </w:p>
    <w:p w:rsidR="00401992" w:rsidRDefault="00401992">
      <w:pPr>
        <w:rPr>
          <w:lang w:val="mk-MK"/>
        </w:rPr>
      </w:pPr>
    </w:p>
    <w:p w:rsidR="00401992" w:rsidRDefault="00401992">
      <w:pPr>
        <w:rPr>
          <w:lang w:val="mk-MK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4338"/>
      </w:tblGrid>
      <w:tr w:rsidR="00401992" w:rsidTr="00675FCD">
        <w:tc>
          <w:tcPr>
            <w:tcW w:w="5238" w:type="dxa"/>
          </w:tcPr>
          <w:p w:rsidR="00401992" w:rsidRDefault="00D45CC4">
            <w:pPr>
              <w:rPr>
                <w:lang w:val="mk-MK"/>
              </w:rPr>
            </w:pPr>
            <w:r>
              <w:rPr>
                <w:lang w:val="mk-MK"/>
              </w:rPr>
              <w:t>Финасиски податоци за 2020</w:t>
            </w:r>
            <w:r w:rsidR="00401992">
              <w:rPr>
                <w:lang w:val="mk-MK"/>
              </w:rPr>
              <w:t xml:space="preserve"> година</w:t>
            </w:r>
          </w:p>
        </w:tc>
        <w:tc>
          <w:tcPr>
            <w:tcW w:w="43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 xml:space="preserve">  Во `000 денари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Вкупни приходи</w:t>
            </w:r>
          </w:p>
        </w:tc>
        <w:tc>
          <w:tcPr>
            <w:tcW w:w="4338" w:type="dxa"/>
          </w:tcPr>
          <w:p w:rsidR="00401992" w:rsidRDefault="0016501F" w:rsidP="0016501F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2.1</w:t>
            </w:r>
            <w:r w:rsidR="00D45CC4">
              <w:rPr>
                <w:lang w:val="mk-MK"/>
              </w:rPr>
              <w:t>46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Добивка пред оданочување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2</w:t>
            </w:r>
            <w:r w:rsidR="00D45CC4">
              <w:rPr>
                <w:lang w:val="mk-MK"/>
              </w:rPr>
              <w:t>15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Добивка по оданочување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2</w:t>
            </w:r>
            <w:r w:rsidR="00D45CC4">
              <w:rPr>
                <w:lang w:val="mk-MK"/>
              </w:rPr>
              <w:t>15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</w:t>
            </w:r>
          </w:p>
        </w:tc>
        <w:tc>
          <w:tcPr>
            <w:tcW w:w="4338" w:type="dxa"/>
          </w:tcPr>
          <w:p w:rsidR="00401992" w:rsidRDefault="00675FCD" w:rsidP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</w:t>
            </w:r>
            <w:r w:rsidR="00D45CC4">
              <w:rPr>
                <w:lang w:val="mk-MK"/>
              </w:rPr>
              <w:t>225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 од оперативни активности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</w:t>
            </w:r>
            <w:r w:rsidR="00D45CC4">
              <w:rPr>
                <w:lang w:val="mk-MK"/>
              </w:rPr>
              <w:t xml:space="preserve">                               2</w:t>
            </w:r>
            <w:r>
              <w:rPr>
                <w:lang w:val="mk-MK"/>
              </w:rPr>
              <w:t>25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 вложувачки активности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   0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 финасиски активности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   0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Добивка по акција</w:t>
            </w:r>
            <w:r w:rsidR="00675FCD">
              <w:rPr>
                <w:lang w:val="mk-MK"/>
              </w:rPr>
              <w:t xml:space="preserve"> (во МКД)</w:t>
            </w:r>
          </w:p>
        </w:tc>
        <w:tc>
          <w:tcPr>
            <w:tcW w:w="4338" w:type="dxa"/>
          </w:tcPr>
          <w:p w:rsidR="00401992" w:rsidRDefault="00675FCD" w:rsidP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</w:t>
            </w:r>
            <w:r w:rsidR="00D45CC4">
              <w:rPr>
                <w:lang w:val="mk-MK"/>
              </w:rPr>
              <w:t>0,98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Дивиденда по акција</w:t>
            </w:r>
          </w:p>
        </w:tc>
        <w:tc>
          <w:tcPr>
            <w:tcW w:w="4338" w:type="dxa"/>
          </w:tcPr>
          <w:p w:rsidR="00401992" w:rsidRDefault="00675FCD" w:rsidP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   0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Промена на сопственичката структура над 10%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  <w:tr w:rsidR="00675FCD" w:rsidTr="00675FCD">
        <w:tc>
          <w:tcPr>
            <w:tcW w:w="52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Статусни промени на друштвото </w:t>
            </w:r>
          </w:p>
        </w:tc>
        <w:tc>
          <w:tcPr>
            <w:tcW w:w="43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  <w:tr w:rsidR="00675FCD" w:rsidTr="00675FCD">
        <w:tc>
          <w:tcPr>
            <w:tcW w:w="52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Промени во органи на управување и раководење</w:t>
            </w:r>
          </w:p>
        </w:tc>
        <w:tc>
          <w:tcPr>
            <w:tcW w:w="43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  <w:tr w:rsidR="00675FCD" w:rsidTr="00675FCD">
        <w:tc>
          <w:tcPr>
            <w:tcW w:w="52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Нова емисија на хартии од вредност</w:t>
            </w:r>
          </w:p>
        </w:tc>
        <w:tc>
          <w:tcPr>
            <w:tcW w:w="43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  <w:tr w:rsidR="00675FCD" w:rsidTr="00675FCD">
        <w:tc>
          <w:tcPr>
            <w:tcW w:w="52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Други промени во работењето кои значајно влијаат </w:t>
            </w:r>
            <w:r w:rsidR="00D45CC4">
              <w:rPr>
                <w:lang w:val="mk-MK"/>
              </w:rPr>
              <w:t>врз цената на хартиите од вредн</w:t>
            </w:r>
            <w:r>
              <w:rPr>
                <w:lang w:val="mk-MK"/>
              </w:rPr>
              <w:t>о</w:t>
            </w:r>
            <w:r w:rsidR="00D45CC4">
              <w:rPr>
                <w:lang w:val="mk-MK"/>
              </w:rPr>
              <w:t>с</w:t>
            </w:r>
            <w:r>
              <w:rPr>
                <w:lang w:val="mk-MK"/>
              </w:rPr>
              <w:t>т</w:t>
            </w:r>
          </w:p>
        </w:tc>
        <w:tc>
          <w:tcPr>
            <w:tcW w:w="43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</w:tbl>
    <w:p w:rsidR="00401992" w:rsidRPr="00401992" w:rsidRDefault="00401992">
      <w:pPr>
        <w:rPr>
          <w:lang w:val="mk-MK"/>
        </w:rPr>
      </w:pPr>
    </w:p>
    <w:sectPr w:rsidR="00401992" w:rsidRPr="00401992" w:rsidSect="000C6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1992"/>
    <w:rsid w:val="000C6D57"/>
    <w:rsid w:val="000D0E68"/>
    <w:rsid w:val="0016501F"/>
    <w:rsid w:val="001C7179"/>
    <w:rsid w:val="00215BFC"/>
    <w:rsid w:val="00401992"/>
    <w:rsid w:val="005B0BA0"/>
    <w:rsid w:val="00675FCD"/>
    <w:rsid w:val="007E5D85"/>
    <w:rsid w:val="00B766FA"/>
    <w:rsid w:val="00D45CC4"/>
    <w:rsid w:val="00F91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laptop</cp:lastModifiedBy>
  <cp:revision>4</cp:revision>
  <dcterms:created xsi:type="dcterms:W3CDTF">2021-04-07T08:03:00Z</dcterms:created>
  <dcterms:modified xsi:type="dcterms:W3CDTF">2021-04-07T08:04:00Z</dcterms:modified>
</cp:coreProperties>
</file>