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BA00" w14:textId="77777777" w:rsidR="00105952" w:rsidRDefault="001B199B" w:rsidP="001B199B">
      <w:pPr>
        <w:ind w:firstLine="720"/>
        <w:rPr>
          <w:lang w:val="mk-MK"/>
        </w:rPr>
      </w:pPr>
      <w:r>
        <w:rPr>
          <w:lang w:val="mk-MK"/>
        </w:rPr>
        <w:t>Согласно член 166-б точка (1) алинеа 1 од Законот за хартии од вредност РЖ Скопје Инжинеринг со матичен број 04551460 ги објавува следните податоци од финансиски извештаи:</w:t>
      </w:r>
    </w:p>
    <w:p w14:paraId="598D5F7A" w14:textId="77777777" w:rsidR="001B199B" w:rsidRDefault="001B199B" w:rsidP="001B199B">
      <w:pPr>
        <w:ind w:firstLine="720"/>
        <w:rPr>
          <w:lang w:val="mk-MK"/>
        </w:rPr>
      </w:pPr>
    </w:p>
    <w:p w14:paraId="1F949E1E" w14:textId="77777777" w:rsidR="001B199B" w:rsidRDefault="001B199B">
      <w:pPr>
        <w:rPr>
          <w:lang w:val="mk-MK"/>
        </w:rPr>
      </w:pPr>
    </w:p>
    <w:p w14:paraId="2382B3BA" w14:textId="77777777" w:rsidR="001B199B" w:rsidRDefault="001B199B">
      <w:pPr>
        <w:rPr>
          <w:lang w:val="mk-MK"/>
        </w:rPr>
      </w:pPr>
      <w:r>
        <w:rPr>
          <w:lang w:val="mk-MK"/>
        </w:rPr>
        <w:tab/>
        <w:t>Основни финансиски податоци за 2023 година        Во илјада денари</w:t>
      </w:r>
    </w:p>
    <w:p w14:paraId="68359D57" w14:textId="77777777" w:rsidR="001B199B" w:rsidRDefault="001B199B" w:rsidP="001B199B">
      <w:pPr>
        <w:ind w:left="720"/>
        <w:rPr>
          <w:lang w:val="mk-MK"/>
        </w:rPr>
      </w:pPr>
      <w:r>
        <w:rPr>
          <w:lang w:val="mk-MK"/>
        </w:rPr>
        <w:t>Вкупни приходи                                                                        351</w:t>
      </w:r>
    </w:p>
    <w:p w14:paraId="6BE20A57" w14:textId="77777777" w:rsidR="001B199B" w:rsidRDefault="001B199B" w:rsidP="001B199B">
      <w:pPr>
        <w:ind w:left="720"/>
        <w:rPr>
          <w:lang w:val="mk-MK"/>
        </w:rPr>
      </w:pPr>
      <w:r>
        <w:rPr>
          <w:lang w:val="mk-MK"/>
        </w:rPr>
        <w:t>Загуба од редовно работење                                                743</w:t>
      </w:r>
    </w:p>
    <w:p w14:paraId="59B38F7C" w14:textId="77777777" w:rsidR="001B199B" w:rsidRDefault="001B199B" w:rsidP="001B199B">
      <w:pPr>
        <w:ind w:left="720"/>
        <w:rPr>
          <w:lang w:val="mk-MK"/>
        </w:rPr>
      </w:pPr>
      <w:r>
        <w:rPr>
          <w:lang w:val="mk-MK"/>
        </w:rPr>
        <w:t>Данок на добивка                                                                   Нема</w:t>
      </w:r>
    </w:p>
    <w:p w14:paraId="589466D4" w14:textId="77777777" w:rsidR="001B199B" w:rsidRDefault="001B199B" w:rsidP="001B199B">
      <w:pPr>
        <w:ind w:left="720"/>
        <w:rPr>
          <w:lang w:val="mk-MK"/>
        </w:rPr>
      </w:pPr>
      <w:r>
        <w:rPr>
          <w:lang w:val="mk-MK"/>
        </w:rPr>
        <w:t xml:space="preserve">Добивка после </w:t>
      </w:r>
      <w:r w:rsidRPr="001B199B">
        <w:rPr>
          <w:lang w:val="mk-MK"/>
        </w:rPr>
        <w:t xml:space="preserve">оданочување                                      </w:t>
      </w:r>
      <w:r>
        <w:rPr>
          <w:lang w:val="mk-MK"/>
        </w:rPr>
        <w:t xml:space="preserve"> </w:t>
      </w:r>
      <w:r w:rsidRPr="001B199B">
        <w:rPr>
          <w:lang w:val="mk-MK"/>
        </w:rPr>
        <w:t xml:space="preserve">       Нема</w:t>
      </w:r>
    </w:p>
    <w:p w14:paraId="5039CA9A" w14:textId="77777777" w:rsidR="001B199B" w:rsidRDefault="001B199B" w:rsidP="001B199B">
      <w:pPr>
        <w:ind w:left="720"/>
        <w:rPr>
          <w:lang w:val="mk-MK"/>
        </w:rPr>
      </w:pPr>
    </w:p>
    <w:p w14:paraId="541E4BE3" w14:textId="77777777" w:rsidR="001B199B" w:rsidRDefault="001B199B" w:rsidP="001B199B">
      <w:pPr>
        <w:tabs>
          <w:tab w:val="left" w:pos="5745"/>
        </w:tabs>
        <w:ind w:left="720"/>
        <w:rPr>
          <w:lang w:val="mk-MK"/>
        </w:rPr>
      </w:pPr>
      <w:r>
        <w:rPr>
          <w:lang w:val="mk-MK"/>
        </w:rPr>
        <w:t xml:space="preserve">Нето готовински тек                    </w:t>
      </w:r>
      <w:r>
        <w:rPr>
          <w:lang w:val="mk-MK"/>
        </w:rPr>
        <w:tab/>
        <w:t>Нема</w:t>
      </w:r>
    </w:p>
    <w:p w14:paraId="29522A6B" w14:textId="77777777" w:rsidR="001B199B" w:rsidRDefault="001B199B" w:rsidP="001B199B">
      <w:pPr>
        <w:tabs>
          <w:tab w:val="left" w:pos="5745"/>
        </w:tabs>
        <w:ind w:left="720"/>
        <w:rPr>
          <w:lang w:val="mk-MK"/>
        </w:rPr>
      </w:pPr>
      <w:r>
        <w:rPr>
          <w:lang w:val="mk-MK"/>
        </w:rPr>
        <w:t>Нето паричен тек од оперативни активности</w:t>
      </w:r>
      <w:r>
        <w:rPr>
          <w:lang w:val="mk-MK"/>
        </w:rPr>
        <w:tab/>
        <w:t>Нема</w:t>
      </w:r>
    </w:p>
    <w:p w14:paraId="50321460" w14:textId="77777777" w:rsidR="001B199B" w:rsidRDefault="001B199B" w:rsidP="001B199B">
      <w:pPr>
        <w:tabs>
          <w:tab w:val="left" w:pos="5745"/>
        </w:tabs>
        <w:ind w:left="720"/>
        <w:rPr>
          <w:lang w:val="mk-MK"/>
        </w:rPr>
      </w:pPr>
      <w:r>
        <w:rPr>
          <w:lang w:val="mk-MK"/>
        </w:rPr>
        <w:t>Нето пари’ен тек од инвестициони активности</w:t>
      </w:r>
      <w:r>
        <w:rPr>
          <w:lang w:val="mk-MK"/>
        </w:rPr>
        <w:tab/>
        <w:t>Нема</w:t>
      </w:r>
    </w:p>
    <w:p w14:paraId="2C4487FC" w14:textId="77777777" w:rsidR="001B199B" w:rsidRDefault="001B199B" w:rsidP="001B199B">
      <w:pPr>
        <w:tabs>
          <w:tab w:val="left" w:pos="5745"/>
        </w:tabs>
        <w:ind w:left="720"/>
        <w:rPr>
          <w:lang w:val="mk-MK"/>
        </w:rPr>
      </w:pPr>
      <w:r>
        <w:rPr>
          <w:lang w:val="mk-MK"/>
        </w:rPr>
        <w:t>Нето паричен тек од финансиски активности</w:t>
      </w:r>
      <w:r>
        <w:rPr>
          <w:lang w:val="mk-MK"/>
        </w:rPr>
        <w:tab/>
        <w:t>Нема</w:t>
      </w:r>
    </w:p>
    <w:p w14:paraId="5C21919B" w14:textId="77777777" w:rsidR="001B199B" w:rsidRDefault="001B199B" w:rsidP="001B199B">
      <w:pPr>
        <w:ind w:left="720"/>
        <w:rPr>
          <w:lang w:val="mk-MK"/>
        </w:rPr>
      </w:pPr>
    </w:p>
    <w:p w14:paraId="0EDBD6F4" w14:textId="77777777" w:rsidR="001B199B" w:rsidRDefault="001B199B" w:rsidP="001B199B">
      <w:pPr>
        <w:tabs>
          <w:tab w:val="left" w:pos="5625"/>
        </w:tabs>
        <w:ind w:left="720"/>
        <w:rPr>
          <w:lang w:val="mk-MK"/>
        </w:rPr>
      </w:pPr>
      <w:r>
        <w:rPr>
          <w:lang w:val="mk-MK"/>
        </w:rPr>
        <w:t>Нето добивка по акција                                                        Нема</w:t>
      </w:r>
    </w:p>
    <w:p w14:paraId="22D21AD8" w14:textId="77777777" w:rsidR="001B199B" w:rsidRDefault="001B199B" w:rsidP="001B199B">
      <w:pPr>
        <w:tabs>
          <w:tab w:val="left" w:pos="5625"/>
        </w:tabs>
        <w:ind w:left="720"/>
        <w:rPr>
          <w:lang w:val="mk-MK"/>
        </w:rPr>
      </w:pPr>
      <w:r>
        <w:rPr>
          <w:lang w:val="mk-MK"/>
        </w:rPr>
        <w:t>Бруто дивиденда по акција</w:t>
      </w:r>
      <w:r>
        <w:rPr>
          <w:lang w:val="mk-MK"/>
        </w:rPr>
        <w:tab/>
        <w:t xml:space="preserve">  Нема</w:t>
      </w:r>
    </w:p>
    <w:p w14:paraId="715C9FE4" w14:textId="77777777" w:rsidR="001B199B" w:rsidRDefault="001B199B" w:rsidP="001B199B">
      <w:pPr>
        <w:ind w:left="720"/>
        <w:rPr>
          <w:lang w:val="mk-MK"/>
        </w:rPr>
      </w:pPr>
    </w:p>
    <w:p w14:paraId="096EDC5A" w14:textId="77777777" w:rsidR="001B199B" w:rsidRDefault="001B199B" w:rsidP="001B199B">
      <w:pPr>
        <w:tabs>
          <w:tab w:val="left" w:pos="5565"/>
        </w:tabs>
        <w:ind w:left="720"/>
        <w:rPr>
          <w:lang w:val="mk-MK"/>
        </w:rPr>
      </w:pPr>
      <w:r>
        <w:rPr>
          <w:lang w:val="mk-MK"/>
        </w:rPr>
        <w:t>Нова емисија на хартии од вредност</w:t>
      </w:r>
      <w:r>
        <w:rPr>
          <w:lang w:val="mk-MK"/>
        </w:rPr>
        <w:tab/>
        <w:t xml:space="preserve">   Нема</w:t>
      </w:r>
    </w:p>
    <w:p w14:paraId="7D08192C" w14:textId="77777777" w:rsidR="001B199B" w:rsidRDefault="001B199B" w:rsidP="001B199B">
      <w:pPr>
        <w:tabs>
          <w:tab w:val="left" w:pos="5565"/>
        </w:tabs>
        <w:ind w:left="720"/>
        <w:rPr>
          <w:lang w:val="mk-MK"/>
        </w:rPr>
      </w:pPr>
      <w:r>
        <w:rPr>
          <w:lang w:val="mk-MK"/>
        </w:rPr>
        <w:t>Промена на органите на управување</w:t>
      </w:r>
      <w:r>
        <w:rPr>
          <w:lang w:val="mk-MK"/>
        </w:rPr>
        <w:tab/>
        <w:t xml:space="preserve">   Нема</w:t>
      </w:r>
    </w:p>
    <w:p w14:paraId="3ABA9AD4" w14:textId="77777777" w:rsidR="001B199B" w:rsidRDefault="001B199B" w:rsidP="001B199B">
      <w:pPr>
        <w:tabs>
          <w:tab w:val="left" w:pos="5565"/>
        </w:tabs>
        <w:ind w:left="720"/>
        <w:rPr>
          <w:lang w:val="mk-MK"/>
        </w:rPr>
      </w:pPr>
    </w:p>
    <w:p w14:paraId="23D29BF2" w14:textId="77777777" w:rsidR="001B199B" w:rsidRDefault="001B199B" w:rsidP="001B199B">
      <w:pPr>
        <w:ind w:left="720"/>
        <w:rPr>
          <w:lang w:val="mk-MK"/>
        </w:rPr>
      </w:pPr>
    </w:p>
    <w:p w14:paraId="61B56017" w14:textId="77777777" w:rsidR="001B199B" w:rsidRPr="001B199B" w:rsidRDefault="001B199B" w:rsidP="001B199B">
      <w:pPr>
        <w:tabs>
          <w:tab w:val="left" w:pos="5535"/>
        </w:tabs>
        <w:rPr>
          <w:lang w:val="mk-MK"/>
        </w:rPr>
      </w:pPr>
      <w:r>
        <w:rPr>
          <w:lang w:val="mk-MK"/>
        </w:rPr>
        <w:t>Нема промени во органите за управување</w:t>
      </w:r>
      <w:r>
        <w:rPr>
          <w:lang w:val="mk-MK"/>
        </w:rPr>
        <w:tab/>
        <w:t xml:space="preserve">   </w:t>
      </w:r>
    </w:p>
    <w:sectPr w:rsidR="001B199B" w:rsidRPr="001B199B" w:rsidSect="00141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9B"/>
    <w:rsid w:val="00105952"/>
    <w:rsid w:val="00141444"/>
    <w:rsid w:val="001B199B"/>
    <w:rsid w:val="006D0574"/>
    <w:rsid w:val="00E9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3119"/>
  <w15:docId w15:val="{B1837FAC-6934-4BBE-A152-697F4111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TW10_1</dc:creator>
  <cp:lastModifiedBy>Karolina Karovska</cp:lastModifiedBy>
  <cp:revision>2</cp:revision>
  <dcterms:created xsi:type="dcterms:W3CDTF">2024-04-09T06:50:00Z</dcterms:created>
  <dcterms:modified xsi:type="dcterms:W3CDTF">2024-04-09T06:50:00Z</dcterms:modified>
</cp:coreProperties>
</file>