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-984248</wp:posOffset>
            </wp:positionH>
            <wp:positionV relativeFrom="paragraph">
              <wp:posOffset>-771523</wp:posOffset>
            </wp:positionV>
            <wp:extent cx="7429500" cy="786130"/>
            <wp:effectExtent b="0" l="0" r="0" t="0"/>
            <wp:wrapSquare wrapText="bothSides" distB="0" distT="0" distL="114300" distR="114300"/>
            <wp:docPr descr="Sem título-1" id="3" name="image1.png"/>
            <a:graphic>
              <a:graphicData uri="http://schemas.openxmlformats.org/drawingml/2006/picture">
                <pic:pic>
                  <pic:nvPicPr>
                    <pic:cNvPr descr="Sem título-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86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70" w:lineRule="auto"/>
        <w:ind w:left="513" w:firstLine="0"/>
        <w:jc w:val="center"/>
        <w:rPr>
          <w:b w:val="1"/>
          <w:i w:val="1"/>
          <w:sz w:val="31"/>
          <w:szCs w:val="31"/>
        </w:rPr>
      </w:pPr>
      <w:r w:rsidDel="00000000" w:rsidR="00000000" w:rsidRPr="00000000">
        <w:rPr>
          <w:b w:val="1"/>
          <w:i w:val="1"/>
          <w:sz w:val="31"/>
          <w:szCs w:val="31"/>
          <w:rtl w:val="0"/>
        </w:rPr>
        <w:t xml:space="preserve">Exercício Resolvido sobre Modelagem Conceitual de Banco de Dados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6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Funcionais para um sistema de uma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Delegacia de Polícia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73" w:lineRule="auto"/>
        <w:ind w:left="116" w:right="444" w:firstLine="77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 pequeno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país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resolveu informatizar sua única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delegacia de polícia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criar um banco de dados onde 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criminosos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deverão ser fichados, sendo que as suas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vítimas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também deverão ser cadastradas.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76" w:lineRule="auto"/>
        <w:ind w:left="116" w:right="442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caso de criminosos que utilizem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armas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(arma de fo</w:t>
      </w:r>
      <w:r w:rsidDel="00000000" w:rsidR="00000000" w:rsidRPr="00000000">
        <w:rPr>
          <w:sz w:val="28"/>
          <w:szCs w:val="28"/>
          <w:rtl w:val="0"/>
        </w:rPr>
        <w:t xml:space="preserve">go, faca, etc)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estas deverão ser cadastradas e relacionadas 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crime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cometido para possível utilização no julgamento do criminoso.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6" w:lineRule="auto"/>
        <w:ind w:left="116" w:right="434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além de fornecer dados pessoais dos criminosos, das vítimas e das armas, também deve possibilitar saber: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  <w:tab w:val="left" w:pos="837"/>
        </w:tabs>
        <w:spacing w:after="0" w:before="202" w:line="276" w:lineRule="auto"/>
        <w:ind w:left="836" w:right="4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crimes um determinado criminoso cometeu, lembrando que </w:t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crime pode ser cometido por mais de um criminoso e </w:t>
      </w:r>
      <w:r w:rsidDel="00000000" w:rsidR="00000000" w:rsidRPr="00000000">
        <w:rPr>
          <w:sz w:val="28"/>
          <w:szCs w:val="28"/>
          <w:rtl w:val="0"/>
        </w:rPr>
        <w:t xml:space="preserve">o criminoso poderá praticar muitos crimes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  <w:tab w:val="left" w:pos="837"/>
        </w:tabs>
        <w:spacing w:after="0" w:before="1" w:line="276" w:lineRule="auto"/>
        <w:ind w:left="836" w:right="44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crimes uma determinada vítima sofreu, lembrando que o crime poderá ser praticado contra várias vítimas e </w:t>
      </w:r>
      <w:r w:rsidDel="00000000" w:rsidR="00000000" w:rsidRPr="00000000">
        <w:rPr>
          <w:sz w:val="28"/>
          <w:szCs w:val="28"/>
          <w:rtl w:val="0"/>
        </w:rPr>
        <w:t xml:space="preserve">a vítima poderá sofrer muitos crimes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  <w:tab w:val="left" w:pos="837"/>
        </w:tabs>
        <w:spacing w:after="0" w:before="1" w:line="276" w:lineRule="auto"/>
        <w:ind w:left="836" w:right="44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Quais armas foram utilizadas para cometer um crime, lembrando que as armas poderão ter sido utilizadas em muitos crimes e o crime poderá ter sido praticado utilizando nenhuma ou muitas armas.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76" w:lineRule="auto"/>
        <w:ind w:left="116" w:right="434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40" w:w="11910" w:orient="portrait"/>
          <w:pgMar w:bottom="280" w:top="1320" w:left="1580" w:right="126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Após o sistema ser colocado em funcionamento, serão definidos relatórios e estatísticas de acordo com a solicitação do chefe da delegacia.</w:t>
      </w:r>
    </w:p>
    <w:p w:rsidR="00000000" w:rsidDel="00000000" w:rsidP="00000000" w:rsidRDefault="00000000" w:rsidRPr="00000000" w14:paraId="0000000F">
      <w:pPr>
        <w:pStyle w:val="Heading1"/>
        <w:spacing w:line="276" w:lineRule="auto"/>
        <w:ind w:firstLine="116"/>
        <w:rPr/>
      </w:pPr>
      <w:r w:rsidDel="00000000" w:rsidR="00000000" w:rsidRPr="00000000">
        <w:rPr>
          <w:rtl w:val="0"/>
        </w:rPr>
        <w:t xml:space="preserve">1º Passo – Identificar, sem duplicar, todos os substantivos que designem ENTIDADES:</w:t>
      </w:r>
    </w:p>
    <w:p w:rsidR="00000000" w:rsidDel="00000000" w:rsidP="00000000" w:rsidRDefault="00000000" w:rsidRPr="00000000" w14:paraId="00000010">
      <w:pPr>
        <w:spacing w:before="203" w:line="276" w:lineRule="auto"/>
        <w:ind w:left="116" w:firstLine="443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Leia os requisitos e grife todos os substantivos que designem coisas do mundo real, tais como pessoas, documentos, objetos,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16" w:right="442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16" w:right="44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ind w:right="434" w:firstLine="116"/>
        <w:rPr/>
      </w:pPr>
      <w:r w:rsidDel="00000000" w:rsidR="00000000" w:rsidRPr="00000000">
        <w:rPr>
          <w:rtl w:val="0"/>
        </w:rPr>
        <w:t xml:space="preserve">2º Passo - Descartar substantivos que como ENTIDADE teriam apenas </w:t>
      </w:r>
      <w:r w:rsidDel="00000000" w:rsidR="00000000" w:rsidRPr="00000000">
        <w:rPr>
          <w:u w:val="single"/>
          <w:rtl w:val="0"/>
        </w:rPr>
        <w:t xml:space="preserve">uma ocorrência</w:t>
      </w:r>
      <w:r w:rsidDel="00000000" w:rsidR="00000000" w:rsidRPr="00000000">
        <w:rPr>
          <w:rtl w:val="0"/>
        </w:rPr>
        <w:t xml:space="preserve"> no banco de dados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73" w:lineRule="auto"/>
        <w:ind w:left="116" w:right="441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98" w:line="276" w:lineRule="auto"/>
        <w:ind w:right="434" w:firstLine="116"/>
        <w:rPr/>
      </w:pPr>
      <w:r w:rsidDel="00000000" w:rsidR="00000000" w:rsidRPr="00000000">
        <w:rPr>
          <w:rtl w:val="0"/>
        </w:rPr>
        <w:t xml:space="preserve">3º Passo - Descartar substantivos que servem apenas para entendimento do problema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73" w:lineRule="auto"/>
        <w:ind w:left="116" w:right="442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98" w:line="276" w:lineRule="auto"/>
        <w:ind w:firstLine="116"/>
        <w:rPr/>
      </w:pPr>
      <w:r w:rsidDel="00000000" w:rsidR="00000000" w:rsidRPr="00000000">
        <w:rPr>
          <w:rtl w:val="0"/>
        </w:rPr>
        <w:t xml:space="preserve">4º Passo - Descartar ENTIDADES que são referência a uma futura funcionalidade do sistema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6" w:lineRule="auto"/>
        <w:ind w:left="116" w:right="442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98" w:lineRule="auto"/>
        <w:ind w:firstLine="116"/>
        <w:rPr/>
      </w:pPr>
      <w:r w:rsidDel="00000000" w:rsidR="00000000" w:rsidRPr="00000000">
        <w:rPr>
          <w:rtl w:val="0"/>
        </w:rPr>
        <w:t xml:space="preserve">5º Passo - Listar os substantivos que se tornarão ENTIDADES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76" w:lineRule="auto"/>
        <w:ind w:left="116" w:right="442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76" w:lineRule="auto"/>
        <w:ind w:left="116" w:right="442"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ind w:right="442" w:firstLine="116"/>
        <w:jc w:val="both"/>
        <w:rPr/>
      </w:pPr>
      <w:r w:rsidDel="00000000" w:rsidR="00000000" w:rsidRPr="00000000">
        <w:rPr>
          <w:rtl w:val="0"/>
        </w:rPr>
        <w:t xml:space="preserve">6º Passo – Para cada par de ENTIDADES, identificar os RELACIONAMENTOS existentes entre elas - caso haja algum. Utilizar verbos ou preposições para demonstrar os RELACIONAMENTOS de dependência ou existência e incluir informações sobre a cardinalidade.</w:t>
      </w:r>
    </w:p>
    <w:p w:rsidR="00000000" w:rsidDel="00000000" w:rsidP="00000000" w:rsidRDefault="00000000" w:rsidRPr="00000000" w14:paraId="00000020">
      <w:pPr>
        <w:spacing w:before="199" w:lineRule="auto"/>
        <w:ind w:left="824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Resultado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before="19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76" w:lineRule="auto"/>
        <w:ind w:firstLine="116"/>
        <w:rPr/>
      </w:pPr>
      <w:r w:rsidDel="00000000" w:rsidR="00000000" w:rsidRPr="00000000">
        <w:rPr>
          <w:rtl w:val="0"/>
        </w:rPr>
        <w:t xml:space="preserve">7º Passo - Identificar os atributos de cada ENTIDADE, ou seja, quais informações deverão ser armazenadas</w:t>
      </w:r>
    </w:p>
    <w:p w:rsidR="00000000" w:rsidDel="00000000" w:rsidP="00000000" w:rsidRDefault="00000000" w:rsidRPr="00000000" w14:paraId="00000023">
      <w:pPr>
        <w:spacing w:before="203" w:lineRule="auto"/>
        <w:ind w:left="951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580" w:right="1260" w:header="720" w:footer="720"/>
        </w:sect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Resultado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75" w:line="276" w:lineRule="auto"/>
        <w:ind w:left="0" w:right="43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8º Passo – Criar 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Entidade-Relacionamento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DER</w:t>
      </w:r>
      <w:r w:rsidDel="00000000" w:rsidR="00000000" w:rsidRPr="00000000">
        <w:rPr>
          <w:b w:val="1"/>
          <w:sz w:val="28"/>
          <w:szCs w:val="28"/>
          <w:rtl w:val="0"/>
        </w:rPr>
        <w:t xml:space="preserve">) a partir da modelagem realizada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1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Visão Geral 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sem os atributos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75" w:lineRule="auto"/>
        <w:ind w:left="11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Visão Geral 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 os atributos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sectPr>
      <w:type w:val="nextPage"/>
      <w:pgSz w:h="16840" w:w="11910" w:orient="portrait"/>
      <w:pgMar w:bottom="280" w:top="1320" w:left="158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-1003298</wp:posOffset>
          </wp:positionH>
          <wp:positionV relativeFrom="paragraph">
            <wp:posOffset>21590</wp:posOffset>
          </wp:positionV>
          <wp:extent cx="7505700" cy="211455"/>
          <wp:effectExtent b="0" l="0" r="0" t="0"/>
          <wp:wrapSquare wrapText="bothSides" distB="0" distT="0" distL="114300" distR="114300"/>
          <wp:docPr descr="Rodapé 1" id="4" name="image2.jpg"/>
          <a:graphic>
            <a:graphicData uri="http://schemas.openxmlformats.org/drawingml/2006/picture">
              <pic:pic>
                <pic:nvPicPr>
                  <pic:cNvPr descr="Rodapé 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05700" cy="21145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6" w:hanging="360.0000000000001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●"/>
      <w:lvlJc w:val="left"/>
      <w:pPr>
        <w:ind w:left="1184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0"/>
      <w:numFmt w:val="bullet"/>
      <w:lvlText w:val="o"/>
      <w:lvlJc w:val="left"/>
      <w:pPr>
        <w:ind w:left="1904" w:hanging="360"/>
      </w:pPr>
      <w:rPr>
        <w:rFonts w:ascii="Courier New" w:cs="Courier New" w:eastAsia="Courier New" w:hAnsi="Courier New"/>
        <w:sz w:val="28"/>
        <w:szCs w:val="28"/>
      </w:rPr>
    </w:lvl>
    <w:lvl w:ilvl="3">
      <w:start w:val="0"/>
      <w:numFmt w:val="bullet"/>
      <w:lvlText w:val="•"/>
      <w:lvlJc w:val="left"/>
      <w:pPr>
        <w:ind w:left="2795" w:hanging="360"/>
      </w:pPr>
      <w:rPr/>
    </w:lvl>
    <w:lvl w:ilvl="4">
      <w:start w:val="0"/>
      <w:numFmt w:val="bullet"/>
      <w:lvlText w:val="•"/>
      <w:lvlJc w:val="left"/>
      <w:pPr>
        <w:ind w:left="3691" w:hanging="360"/>
      </w:pPr>
      <w:rPr/>
    </w:lvl>
    <w:lvl w:ilvl="5">
      <w:start w:val="0"/>
      <w:numFmt w:val="bullet"/>
      <w:lvlText w:val="•"/>
      <w:lvlJc w:val="left"/>
      <w:pPr>
        <w:ind w:left="4587" w:hanging="360"/>
      </w:pPr>
      <w:rPr/>
    </w:lvl>
    <w:lvl w:ilvl="6">
      <w:start w:val="0"/>
      <w:numFmt w:val="bullet"/>
      <w:lvlText w:val="•"/>
      <w:lvlJc w:val="left"/>
      <w:pPr>
        <w:ind w:left="5482" w:hanging="360"/>
      </w:pPr>
      <w:rPr/>
    </w:lvl>
    <w:lvl w:ilvl="7">
      <w:start w:val="0"/>
      <w:numFmt w:val="bullet"/>
      <w:lvlText w:val="•"/>
      <w:lvlJc w:val="left"/>
      <w:pPr>
        <w:ind w:left="6378" w:hanging="360"/>
      </w:pPr>
      <w:rPr/>
    </w:lvl>
    <w:lvl w:ilvl="8">
      <w:start w:val="0"/>
      <w:numFmt w:val="bullet"/>
      <w:lvlText w:val="•"/>
      <w:lvlJc w:val="left"/>
      <w:pPr>
        <w:ind w:left="727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11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11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xIZVfmpu83jKKG2kJXZ1zxTeg==">AMUW2mXWF33lZfyF8p6ADLOOOJoSi65w5kgMFxpHCyKi7loYXGvY/Hkvqff2IYbHFuG0ugS3+de2nXygFigNH9fe9X1CekyJlDFcmik8ek9uCo5XZyOJWB0=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