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400" w:lineRule="auto"/>
        <w:jc w:val="left"/>
        <w:rPr>
          <w:rFonts w:ascii="Century Gothic" w:cs="Century Gothic" w:eastAsia="Century Gothic" w:hAnsi="Century Gothic"/>
          <w:color w:val="351c75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351c75"/>
          <w:sz w:val="36"/>
          <w:szCs w:val="36"/>
          <w:rtl w:val="0"/>
        </w:rPr>
        <w:t xml:space="preserve">CINE MUSIC- REQUISITOS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Century Gothic" w:cs="Century Gothic" w:eastAsia="Century Gothic" w:hAnsi="Century Gothic"/>
          <w:color w:val="674ea7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28"/>
          <w:szCs w:val="28"/>
          <w:rtl w:val="0"/>
        </w:rPr>
        <w:t xml:space="preserve">1. Descrição do Sistema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O sistema é uma base de dados colaborativa focada em referências musicais cruzadas entre obras de cinema/audiovisual e músicas de referência (clássicas, populares, entre outras). A plataforma permite que especialistas cadastrem e anotem conexões intertextuais entre trechos musicais de filmes e suas inspirações ou referências na história da música, enquanto usuários comuns (incluindo críticos e fãs) exploram, votam e acessam diretamente esses conteúdos.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Century Gothic" w:cs="Century Gothic" w:eastAsia="Century Gothic" w:hAnsi="Century Gothic"/>
          <w:color w:val="674ea7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28"/>
          <w:szCs w:val="28"/>
          <w:rtl w:val="0"/>
        </w:rPr>
        <w:t xml:space="preserve">2. Usuários do Sistema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Dois perfis de usuário foram identificados: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Especialista: profissional com conhecimento técnico em música e trilhas sonoras. 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referências cruzadas, aplica tags técnicas e participa da validação das conexões musicais.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 Comum (inclui críticos e fãs): usuário geral interessado em cinema e música. Navega pelas trilhas sonoras, encontra referências, vota e acessa trechos musicais sem necessidade de conhecimento técnico aprofundado.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Century Gothic" w:cs="Century Gothic" w:eastAsia="Century Gothic" w:hAnsi="Century Gothic"/>
          <w:color w:val="674ea7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28"/>
          <w:szCs w:val="28"/>
          <w:rtl w:val="0"/>
        </w:rPr>
        <w:t xml:space="preserve">3. Histórias de Usuário (Revisão — Semana 05)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As histórias de usuário foram levantadas na Semana 05 pelo método C.A.R.D. e servem de base para a extração dos requisitos funcionais e não funcionais desta semana: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>
          <w:rFonts w:ascii="Century Gothic" w:cs="Century Gothic" w:eastAsia="Century Gothic" w:hAnsi="Century Gothic"/>
          <w:color w:val="8e7cc3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8e7cc3"/>
          <w:sz w:val="22"/>
          <w:szCs w:val="22"/>
          <w:rtl w:val="0"/>
        </w:rPr>
        <w:t xml:space="preserve">Especialista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especialista, preciso cadastrar uma Referência Cruzada (conectando um Trecho Musical de Filme a um Trecho Musical de Referência).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especialista, desejo adicionar tags detalhadas (Instrumentação, Motivo Temático, Período Clássico, etc.) ao registrar uma Referência Cruzada.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pesquisador, preciso filtrar as referências por Status de Validação ("Validada" ou "Em Discussão").</w:t>
      </w:r>
    </w:p>
    <w:p w:rsidR="00000000" w:rsidDel="00000000" w:rsidP="00000000" w:rsidRDefault="00000000" w:rsidRPr="00000000" w14:paraId="0000000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>
          <w:rFonts w:ascii="Century Gothic" w:cs="Century Gothic" w:eastAsia="Century Gothic" w:hAnsi="Century Gothic"/>
          <w:color w:val="8e7cc3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8e7cc3"/>
          <w:sz w:val="22"/>
          <w:szCs w:val="22"/>
          <w:rtl w:val="0"/>
        </w:rPr>
        <w:t xml:space="preserve">Usuário Comum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crítico, quero votar e justificar minha concordância ou discordância em uma Referência Cruzada.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fã, quero encontrar as referências e inspirações musicais da trilha sonora de uma obra que estou assistindo.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usuário, gostaria de acessar todas as músicas de um filme/série com mais facilidade.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fã, desejo clicar no link de uma Referência Válida e ser levado ao trecho musical no Spotify, YouTube ou outra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Century Gothic" w:cs="Century Gothic" w:eastAsia="Century Gothic" w:hAnsi="Century Gothic"/>
          <w:color w:val="674ea7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28"/>
          <w:szCs w:val="28"/>
          <w:rtl w:val="0"/>
        </w:rPr>
        <w:t xml:space="preserve">4. Requisitos Funcionais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Os requisitos funcionais descrevem as funcionalidades que o sistema deve oferecer. Foram extraídos diretamente das histórias de usuário levantadas na Semana 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860"/>
        <w:gridCol w:w="2000"/>
        <w:tblGridChange w:id="0">
          <w:tblGrid>
            <w:gridCol w:w="1500"/>
            <w:gridCol w:w="58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Origem (HU)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permitir que o Especialista cadastre uma Referência Cruzada, associando um Trecho Musical de Filme a um Trecho Musical de Referência.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HU-E1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permitir que o Especialista adicione tags detalhadas a uma Referência Cruzada (ex.: Instrumentação, Motivo Temático, Período Clássico, gênero musical).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HU-E2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disponibilizar filtro de Referências Cruzadas pelo Status de Validação, com as opções "Validada" e "Em Discussão".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HU-E3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permitir que o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Comum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 vote (concordar/discordar) em uma Referência Cruzada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HU-C1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permitir que o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Comum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 registre uma justificativa textual ao votar em uma Referência Cruzada.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HU-C1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exibir, para cada obra audiovisual, a lista de suas referências e inspirações musicais identificadas.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HU-C2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consolidar em uma única interface todas as músicas associadas a um filme ou série, dispensando pesquisas em múltiplas plataformas.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HU-C3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disponibilizar, em cada Referência Válida, um link direto para o trecho musical correspondente em plataformas externas (Spotify, YouTube ou similares).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HU-C4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gerenciar o status de validação de uma Referência Cruzada, atualizando-o conforme o volume e resultado das votações da comunidade.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HU-E3 / HU-C1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permitir busca de obras audiovisuais por título, a fim de localizar sua trilha sonora e referências musicais.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HU-C2 / HU-C3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Century Gothic" w:cs="Century Gothic" w:eastAsia="Century Gothic" w:hAnsi="Century Gothic"/>
          <w:color w:val="674ea7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28"/>
          <w:szCs w:val="28"/>
          <w:rtl w:val="0"/>
        </w:rPr>
        <w:t xml:space="preserve">5. Requisitos Não Funcionais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Os requisitos não funcionais definem restrições de qualidade, desempenho, segurança e usabilidade que o sistema deve observar, mesmo quando não explicitamente declarados nas histórias de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860"/>
        <w:gridCol w:w="2000"/>
        <w:tblGridChange w:id="0">
          <w:tblGrid>
            <w:gridCol w:w="1500"/>
            <w:gridCol w:w="58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A interface deve ser intuitiva e acessível a usuários sem conhecimento técnico musical, com navegação clara e terminologia explicada onde necessário.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apresentar tempos de resposta inferiores a 3 segundos para buscas e carregamento de listas de referências em condições normais de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ser responsivo e funcionar adequadamente em dispositivos móveis (smartphones e tablets) e desktop.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Os links externos para plataformas de streaming (Spotify, YouTube, etc.) devem ser verificados periodicamente quanto à validade, exibindo aviso ao usuário caso estejam indisponíveis.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diferenciar os perfis de acesso (Especialista e Usuário Comum), restringindo o cadastro e edição de Referências Cruzadas apenas a usuários com perfil de Especialista.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Segurança / Controle de Acesso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Os dados das Referências Cruzadas, votos e justificativas devem ser armazenados de forma persistente e com backup regular.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Confiabilidade / Persistência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 sistema deve ser escalável para suportar crescimento no volume de obras, referências e usuários cadastrados sem degradação significativa de desempenho.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Century Gothic" w:cs="Century Gothic" w:eastAsia="Century Gothic" w:hAnsi="Century Gothic"/>
          <w:color w:val="674ea7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28"/>
          <w:szCs w:val="28"/>
          <w:rtl w:val="0"/>
        </w:rPr>
        <w:t xml:space="preserve">6. Mapeamento: Histórias de Usuário × Requisitos</w:t>
      </w:r>
    </w:p>
    <w:p w:rsidR="00000000" w:rsidDel="00000000" w:rsidP="00000000" w:rsidRDefault="00000000" w:rsidRPr="00000000" w14:paraId="00000057">
      <w:pPr>
        <w:spacing w:after="12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 tabela a seguir consolida o rastreamento entre cada história de usuário e os requisitos dela derivados, facilitando a verificação de cobertura e rastreabilidade.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800"/>
        <w:gridCol w:w="5260"/>
        <w:tblGridChange w:id="0">
          <w:tblGrid>
            <w:gridCol w:w="1300"/>
            <w:gridCol w:w="2800"/>
            <w:gridCol w:w="5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 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Gerados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HU-E1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Especialista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HU-E2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Especialista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HU-E3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Pesquisador/Especialista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RF03, RF09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HU-C1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Crítico / Usuário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RF04, RF05, RF09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HU-C2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Fã / Usuário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RF06, 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HU-C3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Usuário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RF07, 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.64453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HU-C4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Fã / Usuário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200" w:lineRule="auto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zXCYLuhnxEgRaoLyTkx98/zYxQ==">CgMxLjA4AHIhMUtaNDNZTm9HWGNtYkdUenVxR3ZKdm9wdkN2SUtHWFF3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