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FA985" w14:textId="070370B7" w:rsidR="00C941DD" w:rsidRDefault="000D7655">
      <w:pPr>
        <w:rPr>
          <w:lang w:val="es-AR"/>
        </w:rPr>
      </w:pPr>
      <w:r>
        <w:rPr>
          <w:lang w:val="es-AR"/>
        </w:rPr>
        <w:t>Tablas de verdad: es un método para mostrar el resultado obtenido del uso de conectores u operadores lógicos en las proposiciones.</w:t>
      </w:r>
    </w:p>
    <w:p w14:paraId="2A07CB9D" w14:textId="06B239EB" w:rsidR="000D7655" w:rsidRDefault="000D7655">
      <w:pPr>
        <w:rPr>
          <w:lang w:val="es-AR"/>
        </w:rPr>
      </w:pPr>
      <w:r>
        <w:rPr>
          <w:lang w:val="es-AR"/>
        </w:rPr>
        <w:t>Las filas corresponden al número de proposiciones y las columnas al número de conectores u operadores.</w:t>
      </w:r>
    </w:p>
    <w:p w14:paraId="7E64B007" w14:textId="6A3065A5" w:rsidR="000D7655" w:rsidRDefault="000D7655">
      <w:pPr>
        <w:rPr>
          <w:lang w:val="es-AR"/>
        </w:rPr>
      </w:pPr>
      <w:r>
        <w:rPr>
          <w:lang w:val="es-AR"/>
        </w:rPr>
        <w:t>Las jerarquías que se analizan son:</w:t>
      </w:r>
    </w:p>
    <w:p w14:paraId="5DB8629A" w14:textId="450DBC21" w:rsidR="000D7655" w:rsidRDefault="000D7655" w:rsidP="000D7655">
      <w:pPr>
        <w:pStyle w:val="Prrafodelista"/>
        <w:numPr>
          <w:ilvl w:val="0"/>
          <w:numId w:val="1"/>
        </w:numPr>
        <w:rPr>
          <w:lang w:val="es-AR"/>
        </w:rPr>
      </w:pPr>
      <w:r>
        <w:rPr>
          <w:lang w:val="es-AR"/>
        </w:rPr>
        <w:t>Paréntesis</w:t>
      </w:r>
    </w:p>
    <w:p w14:paraId="34EA6463" w14:textId="34030155" w:rsidR="000D7655" w:rsidRDefault="000D7655" w:rsidP="000D7655">
      <w:pPr>
        <w:pStyle w:val="Prrafodelista"/>
        <w:numPr>
          <w:ilvl w:val="0"/>
          <w:numId w:val="1"/>
        </w:numPr>
        <w:rPr>
          <w:lang w:val="es-AR"/>
        </w:rPr>
      </w:pPr>
      <w:r>
        <w:rPr>
          <w:lang w:val="es-AR"/>
        </w:rPr>
        <w:t>Negación</w:t>
      </w:r>
    </w:p>
    <w:p w14:paraId="027B43DC" w14:textId="454DDA86" w:rsidR="000D7655" w:rsidRDefault="000D7655" w:rsidP="000D7655">
      <w:pPr>
        <w:pStyle w:val="Prrafodelista"/>
        <w:numPr>
          <w:ilvl w:val="0"/>
          <w:numId w:val="1"/>
        </w:numPr>
        <w:rPr>
          <w:lang w:val="es-AR"/>
        </w:rPr>
      </w:pPr>
      <w:r>
        <w:rPr>
          <w:lang w:val="es-AR"/>
        </w:rPr>
        <w:t>Conjunciones</w:t>
      </w:r>
    </w:p>
    <w:p w14:paraId="061AECD2" w14:textId="099B7FF3" w:rsidR="000D7655" w:rsidRDefault="000D7655" w:rsidP="000D7655">
      <w:pPr>
        <w:pStyle w:val="Prrafodelista"/>
        <w:numPr>
          <w:ilvl w:val="0"/>
          <w:numId w:val="1"/>
        </w:numPr>
        <w:rPr>
          <w:lang w:val="es-AR"/>
        </w:rPr>
      </w:pPr>
      <w:r>
        <w:rPr>
          <w:lang w:val="es-AR"/>
        </w:rPr>
        <w:t>Disyunciones</w:t>
      </w:r>
    </w:p>
    <w:p w14:paraId="3CA93A53" w14:textId="27C7512C" w:rsidR="000D7655" w:rsidRDefault="000D7655" w:rsidP="000D7655">
      <w:pPr>
        <w:pStyle w:val="Prrafodelista"/>
        <w:numPr>
          <w:ilvl w:val="0"/>
          <w:numId w:val="1"/>
        </w:numPr>
        <w:rPr>
          <w:lang w:val="es-AR"/>
        </w:rPr>
      </w:pPr>
      <w:r>
        <w:rPr>
          <w:lang w:val="es-AR"/>
        </w:rPr>
        <w:t xml:space="preserve">Implicaciones </w:t>
      </w:r>
    </w:p>
    <w:p w14:paraId="2481BE9B" w14:textId="0A9B793F" w:rsidR="000D7655" w:rsidRDefault="000D7655" w:rsidP="000D7655">
      <w:pPr>
        <w:pStyle w:val="Prrafodelista"/>
        <w:numPr>
          <w:ilvl w:val="0"/>
          <w:numId w:val="1"/>
        </w:numPr>
        <w:rPr>
          <w:lang w:val="es-AR"/>
        </w:rPr>
      </w:pPr>
      <w:r>
        <w:rPr>
          <w:lang w:val="es-AR"/>
        </w:rPr>
        <w:t>Doble implicaciones</w:t>
      </w:r>
    </w:p>
    <w:p w14:paraId="098727D4" w14:textId="67399D6F" w:rsidR="000D7655" w:rsidRDefault="000D7655" w:rsidP="000D7655">
      <w:pPr>
        <w:rPr>
          <w:lang w:val="es-AR"/>
        </w:rPr>
      </w:pPr>
      <w:proofErr w:type="spellStart"/>
      <w:r>
        <w:rPr>
          <w:lang w:val="es-AR"/>
        </w:rPr>
        <w:t>Ej</w:t>
      </w:r>
      <w:proofErr w:type="spellEnd"/>
      <w:r>
        <w:rPr>
          <w:lang w:val="es-AR"/>
        </w:rPr>
        <w:t>:</w:t>
      </w:r>
    </w:p>
    <w:p w14:paraId="28599580" w14:textId="38179A82" w:rsidR="000D7655" w:rsidRDefault="000D7655" w:rsidP="000D7655">
      <w:pPr>
        <w:rPr>
          <w:lang w:val="es-AR"/>
        </w:rPr>
      </w:pPr>
      <w:r>
        <w:rPr>
          <w:lang w:val="es-AR"/>
        </w:rPr>
        <w:t>Disyunción</w:t>
      </w:r>
    </w:p>
    <w:p w14:paraId="1CBACA7A" w14:textId="620AF924" w:rsidR="002E47EC" w:rsidRDefault="002E47EC" w:rsidP="002E47EC">
      <w:pPr>
        <w:rPr>
          <w:lang w:val="es-AR"/>
        </w:rPr>
      </w:pPr>
      <w:r>
        <w:rPr>
          <w:lang w:val="es-AR"/>
        </w:rPr>
        <w:t xml:space="preserve">La </w:t>
      </w:r>
      <w:r>
        <w:rPr>
          <w:lang w:val="es-AR"/>
        </w:rPr>
        <w:t>disyunción</w:t>
      </w:r>
      <w:r>
        <w:rPr>
          <w:lang w:val="es-AR"/>
        </w:rPr>
        <w:t xml:space="preserve"> de dos proposiciones p, q, denotada p </w:t>
      </w:r>
      <w:r>
        <w:rPr>
          <w:lang w:val="es-AR"/>
        </w:rPr>
        <w:t>v</w:t>
      </w:r>
      <w:r>
        <w:rPr>
          <w:lang w:val="es-AR"/>
        </w:rPr>
        <w:t xml:space="preserve"> </w:t>
      </w:r>
      <w:proofErr w:type="gramStart"/>
      <w:r>
        <w:rPr>
          <w:lang w:val="es-AR"/>
        </w:rPr>
        <w:t xml:space="preserve">q </w:t>
      </w:r>
      <w:r>
        <w:rPr>
          <w:lang w:val="es-AR"/>
        </w:rPr>
        <w:t>,</w:t>
      </w:r>
      <w:proofErr w:type="gramEnd"/>
      <w:r>
        <w:rPr>
          <w:lang w:val="es-AR"/>
        </w:rPr>
        <w:t xml:space="preserve"> es la proposición que sólo es </w:t>
      </w:r>
      <w:r>
        <w:rPr>
          <w:lang w:val="es-AR"/>
        </w:rPr>
        <w:t>falsa</w:t>
      </w:r>
      <w:r>
        <w:rPr>
          <w:lang w:val="es-AR"/>
        </w:rPr>
        <w:t xml:space="preserve"> si ambas son </w:t>
      </w:r>
      <w:r>
        <w:rPr>
          <w:lang w:val="es-AR"/>
        </w:rPr>
        <w:t>falsas</w:t>
      </w:r>
      <w:r>
        <w:rPr>
          <w:lang w:val="es-AR"/>
        </w:rPr>
        <w:t>.</w:t>
      </w:r>
    </w:p>
    <w:p w14:paraId="7C8F3395" w14:textId="77777777" w:rsidR="002E47EC" w:rsidRDefault="002E47EC" w:rsidP="000D7655">
      <w:pPr>
        <w:rPr>
          <w:lang w:val="es-AR"/>
        </w:rPr>
      </w:pPr>
    </w:p>
    <w:p w14:paraId="46E602FC" w14:textId="4B1C5BA8" w:rsidR="000D7655" w:rsidRDefault="000D7655" w:rsidP="000D7655">
      <w:pPr>
        <w:rPr>
          <w:lang w:val="es-AR"/>
        </w:rPr>
      </w:pPr>
      <w:r>
        <w:rPr>
          <w:lang w:val="es-AR"/>
        </w:rPr>
        <w:t>Fue al cine o al museo.</w:t>
      </w:r>
    </w:p>
    <w:tbl>
      <w:tblPr>
        <w:tblStyle w:val="Tablaconcuadrcula"/>
        <w:tblW w:w="0" w:type="auto"/>
        <w:tblLook w:val="04A0" w:firstRow="1" w:lastRow="0" w:firstColumn="1" w:lastColumn="0" w:noHBand="0" w:noVBand="1"/>
      </w:tblPr>
      <w:tblGrid>
        <w:gridCol w:w="1129"/>
        <w:gridCol w:w="1276"/>
        <w:gridCol w:w="1276"/>
      </w:tblGrid>
      <w:tr w:rsidR="000D7655" w14:paraId="2D881755" w14:textId="77777777" w:rsidTr="000D7655">
        <w:tc>
          <w:tcPr>
            <w:tcW w:w="1129" w:type="dxa"/>
          </w:tcPr>
          <w:p w14:paraId="2D475BD6" w14:textId="7C9D7801" w:rsidR="000D7655" w:rsidRDefault="000D7655" w:rsidP="000D7655">
            <w:pPr>
              <w:jc w:val="center"/>
              <w:rPr>
                <w:lang w:val="es-AR"/>
              </w:rPr>
            </w:pPr>
            <w:r>
              <w:rPr>
                <w:lang w:val="es-AR"/>
              </w:rPr>
              <w:t>P</w:t>
            </w:r>
          </w:p>
        </w:tc>
        <w:tc>
          <w:tcPr>
            <w:tcW w:w="1276" w:type="dxa"/>
          </w:tcPr>
          <w:p w14:paraId="259AFBA2" w14:textId="1F19D171" w:rsidR="000D7655" w:rsidRDefault="000D7655" w:rsidP="000D7655">
            <w:pPr>
              <w:jc w:val="center"/>
              <w:rPr>
                <w:lang w:val="es-AR"/>
              </w:rPr>
            </w:pPr>
            <w:r>
              <w:rPr>
                <w:lang w:val="es-AR"/>
              </w:rPr>
              <w:t>Q</w:t>
            </w:r>
          </w:p>
        </w:tc>
        <w:tc>
          <w:tcPr>
            <w:tcW w:w="1276" w:type="dxa"/>
          </w:tcPr>
          <w:p w14:paraId="45B435FD" w14:textId="50E99936" w:rsidR="000D7655" w:rsidRDefault="000D7655" w:rsidP="000D7655">
            <w:pPr>
              <w:jc w:val="center"/>
              <w:rPr>
                <w:lang w:val="es-AR"/>
              </w:rPr>
            </w:pPr>
            <w:r>
              <w:rPr>
                <w:lang w:val="es-AR"/>
              </w:rPr>
              <w:t>P v q</w:t>
            </w:r>
          </w:p>
        </w:tc>
      </w:tr>
      <w:tr w:rsidR="000D7655" w14:paraId="18C10727" w14:textId="77777777" w:rsidTr="000D7655">
        <w:tc>
          <w:tcPr>
            <w:tcW w:w="1129" w:type="dxa"/>
          </w:tcPr>
          <w:p w14:paraId="4DC57211" w14:textId="3E06F086" w:rsidR="000D7655" w:rsidRDefault="000D7655" w:rsidP="000D7655">
            <w:pPr>
              <w:jc w:val="center"/>
              <w:rPr>
                <w:lang w:val="es-AR"/>
              </w:rPr>
            </w:pPr>
            <w:r>
              <w:rPr>
                <w:lang w:val="es-AR"/>
              </w:rPr>
              <w:t>v</w:t>
            </w:r>
          </w:p>
        </w:tc>
        <w:tc>
          <w:tcPr>
            <w:tcW w:w="1276" w:type="dxa"/>
          </w:tcPr>
          <w:p w14:paraId="2AB5E3CC" w14:textId="2B4614A1" w:rsidR="000D7655" w:rsidRDefault="000D7655" w:rsidP="000D7655">
            <w:pPr>
              <w:jc w:val="center"/>
              <w:rPr>
                <w:lang w:val="es-AR"/>
              </w:rPr>
            </w:pPr>
            <w:r>
              <w:rPr>
                <w:lang w:val="es-AR"/>
              </w:rPr>
              <w:t>v</w:t>
            </w:r>
          </w:p>
        </w:tc>
        <w:tc>
          <w:tcPr>
            <w:tcW w:w="1276" w:type="dxa"/>
          </w:tcPr>
          <w:p w14:paraId="1EF0D8FC" w14:textId="3A92370F" w:rsidR="000D7655" w:rsidRDefault="000D7655" w:rsidP="000D7655">
            <w:pPr>
              <w:jc w:val="center"/>
              <w:rPr>
                <w:lang w:val="es-AR"/>
              </w:rPr>
            </w:pPr>
            <w:r>
              <w:rPr>
                <w:lang w:val="es-AR"/>
              </w:rPr>
              <w:t>v</w:t>
            </w:r>
          </w:p>
        </w:tc>
      </w:tr>
      <w:tr w:rsidR="000D7655" w14:paraId="6A1A12F5" w14:textId="77777777" w:rsidTr="000D7655">
        <w:tc>
          <w:tcPr>
            <w:tcW w:w="1129" w:type="dxa"/>
          </w:tcPr>
          <w:p w14:paraId="58F3EB59" w14:textId="16571ABC" w:rsidR="000D7655" w:rsidRDefault="000D7655" w:rsidP="000D7655">
            <w:pPr>
              <w:jc w:val="center"/>
              <w:rPr>
                <w:lang w:val="es-AR"/>
              </w:rPr>
            </w:pPr>
            <w:r>
              <w:rPr>
                <w:lang w:val="es-AR"/>
              </w:rPr>
              <w:t>v</w:t>
            </w:r>
          </w:p>
        </w:tc>
        <w:tc>
          <w:tcPr>
            <w:tcW w:w="1276" w:type="dxa"/>
          </w:tcPr>
          <w:p w14:paraId="20989C83" w14:textId="65868F77" w:rsidR="000D7655" w:rsidRDefault="000D7655" w:rsidP="000D7655">
            <w:pPr>
              <w:jc w:val="center"/>
              <w:rPr>
                <w:lang w:val="es-AR"/>
              </w:rPr>
            </w:pPr>
            <w:r>
              <w:rPr>
                <w:lang w:val="es-AR"/>
              </w:rPr>
              <w:t>f</w:t>
            </w:r>
          </w:p>
        </w:tc>
        <w:tc>
          <w:tcPr>
            <w:tcW w:w="1276" w:type="dxa"/>
          </w:tcPr>
          <w:p w14:paraId="19B905A4" w14:textId="26A9616F" w:rsidR="000D7655" w:rsidRDefault="000D7655" w:rsidP="000D7655">
            <w:pPr>
              <w:jc w:val="center"/>
              <w:rPr>
                <w:lang w:val="es-AR"/>
              </w:rPr>
            </w:pPr>
            <w:r>
              <w:rPr>
                <w:lang w:val="es-AR"/>
              </w:rPr>
              <w:t>v</w:t>
            </w:r>
          </w:p>
        </w:tc>
      </w:tr>
      <w:tr w:rsidR="000D7655" w14:paraId="55565F09" w14:textId="77777777" w:rsidTr="000D7655">
        <w:tc>
          <w:tcPr>
            <w:tcW w:w="1129" w:type="dxa"/>
          </w:tcPr>
          <w:p w14:paraId="05562B8E" w14:textId="3EDDFED9" w:rsidR="000D7655" w:rsidRDefault="000D7655" w:rsidP="000D7655">
            <w:pPr>
              <w:jc w:val="center"/>
              <w:rPr>
                <w:lang w:val="es-AR"/>
              </w:rPr>
            </w:pPr>
            <w:r>
              <w:rPr>
                <w:lang w:val="es-AR"/>
              </w:rPr>
              <w:t>f</w:t>
            </w:r>
          </w:p>
        </w:tc>
        <w:tc>
          <w:tcPr>
            <w:tcW w:w="1276" w:type="dxa"/>
          </w:tcPr>
          <w:p w14:paraId="55D1A54D" w14:textId="1A5B627C" w:rsidR="000D7655" w:rsidRDefault="000D7655" w:rsidP="000D7655">
            <w:pPr>
              <w:jc w:val="center"/>
              <w:rPr>
                <w:lang w:val="es-AR"/>
              </w:rPr>
            </w:pPr>
            <w:r>
              <w:rPr>
                <w:lang w:val="es-AR"/>
              </w:rPr>
              <w:t>v</w:t>
            </w:r>
          </w:p>
        </w:tc>
        <w:tc>
          <w:tcPr>
            <w:tcW w:w="1276" w:type="dxa"/>
          </w:tcPr>
          <w:p w14:paraId="66BF5615" w14:textId="4B0BAF92" w:rsidR="000D7655" w:rsidRDefault="000D7655" w:rsidP="000D7655">
            <w:pPr>
              <w:jc w:val="center"/>
              <w:rPr>
                <w:lang w:val="es-AR"/>
              </w:rPr>
            </w:pPr>
            <w:r>
              <w:rPr>
                <w:lang w:val="es-AR"/>
              </w:rPr>
              <w:t>v</w:t>
            </w:r>
          </w:p>
        </w:tc>
      </w:tr>
      <w:tr w:rsidR="000D7655" w14:paraId="42F38AD9" w14:textId="77777777" w:rsidTr="000D7655">
        <w:tc>
          <w:tcPr>
            <w:tcW w:w="1129" w:type="dxa"/>
          </w:tcPr>
          <w:p w14:paraId="6D88BC53" w14:textId="763AB0C1" w:rsidR="000D7655" w:rsidRDefault="000D7655" w:rsidP="000D7655">
            <w:pPr>
              <w:jc w:val="center"/>
              <w:rPr>
                <w:lang w:val="es-AR"/>
              </w:rPr>
            </w:pPr>
            <w:r>
              <w:rPr>
                <w:lang w:val="es-AR"/>
              </w:rPr>
              <w:t>f</w:t>
            </w:r>
          </w:p>
        </w:tc>
        <w:tc>
          <w:tcPr>
            <w:tcW w:w="1276" w:type="dxa"/>
          </w:tcPr>
          <w:p w14:paraId="31ADB71C" w14:textId="449BC4DD" w:rsidR="000D7655" w:rsidRDefault="000D7655" w:rsidP="000D7655">
            <w:pPr>
              <w:jc w:val="center"/>
              <w:rPr>
                <w:lang w:val="es-AR"/>
              </w:rPr>
            </w:pPr>
            <w:r>
              <w:rPr>
                <w:lang w:val="es-AR"/>
              </w:rPr>
              <w:t>f</w:t>
            </w:r>
          </w:p>
        </w:tc>
        <w:tc>
          <w:tcPr>
            <w:tcW w:w="1276" w:type="dxa"/>
          </w:tcPr>
          <w:p w14:paraId="705689DB" w14:textId="26DC29BA" w:rsidR="000D7655" w:rsidRDefault="000D7655" w:rsidP="000D7655">
            <w:pPr>
              <w:jc w:val="center"/>
              <w:rPr>
                <w:lang w:val="es-AR"/>
              </w:rPr>
            </w:pPr>
            <w:r>
              <w:rPr>
                <w:lang w:val="es-AR"/>
              </w:rPr>
              <w:t>f</w:t>
            </w:r>
          </w:p>
        </w:tc>
      </w:tr>
    </w:tbl>
    <w:p w14:paraId="5278B440" w14:textId="19F51845" w:rsidR="000D7655" w:rsidRDefault="000D7655" w:rsidP="000D7655">
      <w:pPr>
        <w:rPr>
          <w:lang w:val="es-AR"/>
        </w:rPr>
      </w:pPr>
    </w:p>
    <w:p w14:paraId="6AB0D98B" w14:textId="01A9D6D9" w:rsidR="000D7655" w:rsidRDefault="000D7655" w:rsidP="000D7655">
      <w:pPr>
        <w:rPr>
          <w:lang w:val="es-AR"/>
        </w:rPr>
      </w:pPr>
      <w:r>
        <w:rPr>
          <w:lang w:val="es-AR"/>
        </w:rPr>
        <w:t>Conjunción</w:t>
      </w:r>
    </w:p>
    <w:p w14:paraId="6BA3E43F" w14:textId="2D8F05D0" w:rsidR="000D7655" w:rsidRDefault="000D7655" w:rsidP="000D7655">
      <w:pPr>
        <w:rPr>
          <w:lang w:val="es-AR"/>
        </w:rPr>
      </w:pPr>
      <w:r>
        <w:rPr>
          <w:lang w:val="es-AR"/>
        </w:rPr>
        <w:t xml:space="preserve">La conjunción de dos proposiciones p, q, denotada p </w:t>
      </w:r>
      <w:r w:rsidR="002E47EC">
        <w:rPr>
          <w:lang w:val="es-AR"/>
        </w:rPr>
        <w:t>y q (con un símbolo de v invertida), es la proposición que sólo es cierta si ambas son ciertas.</w:t>
      </w:r>
    </w:p>
    <w:p w14:paraId="62DECBFC" w14:textId="6974BD4D" w:rsidR="002E47EC" w:rsidRDefault="002E47EC" w:rsidP="000D7655">
      <w:pPr>
        <w:rPr>
          <w:lang w:val="es-AR"/>
        </w:rPr>
      </w:pPr>
      <w:proofErr w:type="spellStart"/>
      <w:r>
        <w:rPr>
          <w:lang w:val="es-AR"/>
        </w:rPr>
        <w:t>Ej</w:t>
      </w:r>
      <w:proofErr w:type="spellEnd"/>
      <w:r>
        <w:rPr>
          <w:lang w:val="es-AR"/>
        </w:rPr>
        <w:t>:</w:t>
      </w:r>
    </w:p>
    <w:tbl>
      <w:tblPr>
        <w:tblStyle w:val="Tablaconcuadrcula"/>
        <w:tblW w:w="0" w:type="auto"/>
        <w:tblLook w:val="04A0" w:firstRow="1" w:lastRow="0" w:firstColumn="1" w:lastColumn="0" w:noHBand="0" w:noVBand="1"/>
      </w:tblPr>
      <w:tblGrid>
        <w:gridCol w:w="1129"/>
        <w:gridCol w:w="1276"/>
        <w:gridCol w:w="1276"/>
      </w:tblGrid>
      <w:tr w:rsidR="002E47EC" w14:paraId="3EB93EC1" w14:textId="77777777" w:rsidTr="00D31782">
        <w:tc>
          <w:tcPr>
            <w:tcW w:w="1129" w:type="dxa"/>
          </w:tcPr>
          <w:p w14:paraId="6BD7E864" w14:textId="77777777" w:rsidR="002E47EC" w:rsidRDefault="002E47EC" w:rsidP="00D31782">
            <w:pPr>
              <w:jc w:val="center"/>
              <w:rPr>
                <w:lang w:val="es-AR"/>
              </w:rPr>
            </w:pPr>
            <w:r>
              <w:rPr>
                <w:lang w:val="es-AR"/>
              </w:rPr>
              <w:t>P</w:t>
            </w:r>
          </w:p>
        </w:tc>
        <w:tc>
          <w:tcPr>
            <w:tcW w:w="1276" w:type="dxa"/>
          </w:tcPr>
          <w:p w14:paraId="54FB40DC" w14:textId="77777777" w:rsidR="002E47EC" w:rsidRDefault="002E47EC" w:rsidP="00D31782">
            <w:pPr>
              <w:jc w:val="center"/>
              <w:rPr>
                <w:lang w:val="es-AR"/>
              </w:rPr>
            </w:pPr>
            <w:r>
              <w:rPr>
                <w:lang w:val="es-AR"/>
              </w:rPr>
              <w:t>Q</w:t>
            </w:r>
          </w:p>
        </w:tc>
        <w:tc>
          <w:tcPr>
            <w:tcW w:w="1276" w:type="dxa"/>
          </w:tcPr>
          <w:p w14:paraId="45F40D91" w14:textId="2D31E66B" w:rsidR="002E47EC" w:rsidRDefault="002E47EC" w:rsidP="00D31782">
            <w:pPr>
              <w:jc w:val="center"/>
              <w:rPr>
                <w:lang w:val="es-AR"/>
              </w:rPr>
            </w:pPr>
            <w:r>
              <w:rPr>
                <w:lang w:val="es-AR"/>
              </w:rPr>
              <w:t xml:space="preserve">P </w:t>
            </w:r>
            <w:r>
              <w:rPr>
                <w:lang w:val="es-AR"/>
              </w:rPr>
              <w:t>y</w:t>
            </w:r>
            <w:r>
              <w:rPr>
                <w:lang w:val="es-AR"/>
              </w:rPr>
              <w:t xml:space="preserve"> q</w:t>
            </w:r>
          </w:p>
        </w:tc>
      </w:tr>
      <w:tr w:rsidR="002E47EC" w14:paraId="1C86F7D9" w14:textId="77777777" w:rsidTr="00D31782">
        <w:tc>
          <w:tcPr>
            <w:tcW w:w="1129" w:type="dxa"/>
          </w:tcPr>
          <w:p w14:paraId="63A94C1A" w14:textId="77777777" w:rsidR="002E47EC" w:rsidRDefault="002E47EC" w:rsidP="00D31782">
            <w:pPr>
              <w:jc w:val="center"/>
              <w:rPr>
                <w:lang w:val="es-AR"/>
              </w:rPr>
            </w:pPr>
            <w:r>
              <w:rPr>
                <w:lang w:val="es-AR"/>
              </w:rPr>
              <w:t>v</w:t>
            </w:r>
          </w:p>
        </w:tc>
        <w:tc>
          <w:tcPr>
            <w:tcW w:w="1276" w:type="dxa"/>
          </w:tcPr>
          <w:p w14:paraId="70D9610D" w14:textId="77777777" w:rsidR="002E47EC" w:rsidRDefault="002E47EC" w:rsidP="00D31782">
            <w:pPr>
              <w:jc w:val="center"/>
              <w:rPr>
                <w:lang w:val="es-AR"/>
              </w:rPr>
            </w:pPr>
            <w:r>
              <w:rPr>
                <w:lang w:val="es-AR"/>
              </w:rPr>
              <w:t>v</w:t>
            </w:r>
          </w:p>
        </w:tc>
        <w:tc>
          <w:tcPr>
            <w:tcW w:w="1276" w:type="dxa"/>
          </w:tcPr>
          <w:p w14:paraId="5E6D273B" w14:textId="77777777" w:rsidR="002E47EC" w:rsidRDefault="002E47EC" w:rsidP="00D31782">
            <w:pPr>
              <w:jc w:val="center"/>
              <w:rPr>
                <w:lang w:val="es-AR"/>
              </w:rPr>
            </w:pPr>
            <w:r>
              <w:rPr>
                <w:lang w:val="es-AR"/>
              </w:rPr>
              <w:t>v</w:t>
            </w:r>
          </w:p>
        </w:tc>
      </w:tr>
      <w:tr w:rsidR="002E47EC" w14:paraId="7003F123" w14:textId="77777777" w:rsidTr="00D31782">
        <w:tc>
          <w:tcPr>
            <w:tcW w:w="1129" w:type="dxa"/>
          </w:tcPr>
          <w:p w14:paraId="00DF0B84" w14:textId="77777777" w:rsidR="002E47EC" w:rsidRDefault="002E47EC" w:rsidP="00D31782">
            <w:pPr>
              <w:jc w:val="center"/>
              <w:rPr>
                <w:lang w:val="es-AR"/>
              </w:rPr>
            </w:pPr>
            <w:r>
              <w:rPr>
                <w:lang w:val="es-AR"/>
              </w:rPr>
              <w:t>v</w:t>
            </w:r>
          </w:p>
        </w:tc>
        <w:tc>
          <w:tcPr>
            <w:tcW w:w="1276" w:type="dxa"/>
          </w:tcPr>
          <w:p w14:paraId="07C9659A" w14:textId="77777777" w:rsidR="002E47EC" w:rsidRDefault="002E47EC" w:rsidP="00D31782">
            <w:pPr>
              <w:jc w:val="center"/>
              <w:rPr>
                <w:lang w:val="es-AR"/>
              </w:rPr>
            </w:pPr>
            <w:r>
              <w:rPr>
                <w:lang w:val="es-AR"/>
              </w:rPr>
              <w:t>f</w:t>
            </w:r>
          </w:p>
        </w:tc>
        <w:tc>
          <w:tcPr>
            <w:tcW w:w="1276" w:type="dxa"/>
          </w:tcPr>
          <w:p w14:paraId="544B8396" w14:textId="27ACFBA4" w:rsidR="002E47EC" w:rsidRDefault="002E47EC" w:rsidP="00D31782">
            <w:pPr>
              <w:jc w:val="center"/>
              <w:rPr>
                <w:lang w:val="es-AR"/>
              </w:rPr>
            </w:pPr>
            <w:r>
              <w:rPr>
                <w:lang w:val="es-AR"/>
              </w:rPr>
              <w:t>f</w:t>
            </w:r>
          </w:p>
        </w:tc>
      </w:tr>
      <w:tr w:rsidR="002E47EC" w14:paraId="543AD112" w14:textId="77777777" w:rsidTr="00D31782">
        <w:tc>
          <w:tcPr>
            <w:tcW w:w="1129" w:type="dxa"/>
          </w:tcPr>
          <w:p w14:paraId="6246B390" w14:textId="77777777" w:rsidR="002E47EC" w:rsidRDefault="002E47EC" w:rsidP="00D31782">
            <w:pPr>
              <w:jc w:val="center"/>
              <w:rPr>
                <w:lang w:val="es-AR"/>
              </w:rPr>
            </w:pPr>
            <w:r>
              <w:rPr>
                <w:lang w:val="es-AR"/>
              </w:rPr>
              <w:t>f</w:t>
            </w:r>
          </w:p>
        </w:tc>
        <w:tc>
          <w:tcPr>
            <w:tcW w:w="1276" w:type="dxa"/>
          </w:tcPr>
          <w:p w14:paraId="4D639239" w14:textId="77777777" w:rsidR="002E47EC" w:rsidRDefault="002E47EC" w:rsidP="00D31782">
            <w:pPr>
              <w:jc w:val="center"/>
              <w:rPr>
                <w:lang w:val="es-AR"/>
              </w:rPr>
            </w:pPr>
            <w:r>
              <w:rPr>
                <w:lang w:val="es-AR"/>
              </w:rPr>
              <w:t>v</w:t>
            </w:r>
          </w:p>
        </w:tc>
        <w:tc>
          <w:tcPr>
            <w:tcW w:w="1276" w:type="dxa"/>
          </w:tcPr>
          <w:p w14:paraId="7FED78A8" w14:textId="265CCE0C" w:rsidR="002E47EC" w:rsidRDefault="002E47EC" w:rsidP="00D31782">
            <w:pPr>
              <w:jc w:val="center"/>
              <w:rPr>
                <w:lang w:val="es-AR"/>
              </w:rPr>
            </w:pPr>
            <w:r>
              <w:rPr>
                <w:lang w:val="es-AR"/>
              </w:rPr>
              <w:t>f</w:t>
            </w:r>
          </w:p>
        </w:tc>
      </w:tr>
      <w:tr w:rsidR="002E47EC" w14:paraId="09BBB531" w14:textId="77777777" w:rsidTr="00D31782">
        <w:tc>
          <w:tcPr>
            <w:tcW w:w="1129" w:type="dxa"/>
          </w:tcPr>
          <w:p w14:paraId="6F738C1C" w14:textId="77777777" w:rsidR="002E47EC" w:rsidRDefault="002E47EC" w:rsidP="00D31782">
            <w:pPr>
              <w:jc w:val="center"/>
              <w:rPr>
                <w:lang w:val="es-AR"/>
              </w:rPr>
            </w:pPr>
            <w:r>
              <w:rPr>
                <w:lang w:val="es-AR"/>
              </w:rPr>
              <w:t>f</w:t>
            </w:r>
          </w:p>
        </w:tc>
        <w:tc>
          <w:tcPr>
            <w:tcW w:w="1276" w:type="dxa"/>
          </w:tcPr>
          <w:p w14:paraId="3ED2EF94" w14:textId="77777777" w:rsidR="002E47EC" w:rsidRDefault="002E47EC" w:rsidP="00D31782">
            <w:pPr>
              <w:jc w:val="center"/>
              <w:rPr>
                <w:lang w:val="es-AR"/>
              </w:rPr>
            </w:pPr>
            <w:r>
              <w:rPr>
                <w:lang w:val="es-AR"/>
              </w:rPr>
              <w:t>f</w:t>
            </w:r>
          </w:p>
        </w:tc>
        <w:tc>
          <w:tcPr>
            <w:tcW w:w="1276" w:type="dxa"/>
          </w:tcPr>
          <w:p w14:paraId="3D3DDFB3" w14:textId="77777777" w:rsidR="002E47EC" w:rsidRDefault="002E47EC" w:rsidP="00D31782">
            <w:pPr>
              <w:jc w:val="center"/>
              <w:rPr>
                <w:lang w:val="es-AR"/>
              </w:rPr>
            </w:pPr>
            <w:r>
              <w:rPr>
                <w:lang w:val="es-AR"/>
              </w:rPr>
              <w:t>f</w:t>
            </w:r>
          </w:p>
        </w:tc>
      </w:tr>
    </w:tbl>
    <w:p w14:paraId="3E8F26E3" w14:textId="5A04B99C" w:rsidR="002E47EC" w:rsidRDefault="002E47EC" w:rsidP="000D7655">
      <w:pPr>
        <w:rPr>
          <w:lang w:val="es-AR"/>
        </w:rPr>
      </w:pPr>
    </w:p>
    <w:p w14:paraId="02518638" w14:textId="75B51FB2" w:rsidR="002E47EC" w:rsidRDefault="002E47EC" w:rsidP="000D7655">
      <w:pPr>
        <w:rPr>
          <w:lang w:val="es-AR"/>
        </w:rPr>
      </w:pPr>
      <w:r>
        <w:rPr>
          <w:lang w:val="es-AR"/>
        </w:rPr>
        <w:t>Implicación</w:t>
      </w:r>
    </w:p>
    <w:p w14:paraId="408DD425" w14:textId="7E29C4FB" w:rsidR="002E47EC" w:rsidRDefault="002E47EC" w:rsidP="000D7655">
      <w:pPr>
        <w:rPr>
          <w:lang w:val="es-AR"/>
        </w:rPr>
      </w:pPr>
      <w:r>
        <w:rPr>
          <w:lang w:val="es-AR"/>
        </w:rPr>
        <w:t>La implicación de dos proposiciones p y q, es la proposición que sólo es falsa si el antecedente es verdadero y el consecuente es falso.</w:t>
      </w:r>
    </w:p>
    <w:p w14:paraId="2569BF0D" w14:textId="77777777" w:rsidR="002E47EC" w:rsidRDefault="002E47EC" w:rsidP="000D7655">
      <w:pPr>
        <w:rPr>
          <w:lang w:val="es-AR"/>
        </w:rPr>
      </w:pPr>
    </w:p>
    <w:p w14:paraId="2376D7FB" w14:textId="4A61CFB2" w:rsidR="002E47EC" w:rsidRDefault="002E47EC" w:rsidP="000D7655">
      <w:pPr>
        <w:rPr>
          <w:lang w:val="es-AR"/>
        </w:rPr>
      </w:pPr>
      <w:r>
        <w:rPr>
          <w:lang w:val="es-AR"/>
        </w:rPr>
        <w:t xml:space="preserve">p </w:t>
      </w:r>
      <w:r>
        <w:rPr>
          <w:rFonts w:cstheme="minorHAnsi"/>
          <w:lang w:val="es-AR"/>
        </w:rPr>
        <w:t>→</w:t>
      </w:r>
      <w:r>
        <w:rPr>
          <w:lang w:val="es-AR"/>
        </w:rPr>
        <w:t xml:space="preserve"> q (Si p entonces q)</w:t>
      </w:r>
    </w:p>
    <w:tbl>
      <w:tblPr>
        <w:tblStyle w:val="Tablaconcuadrcula"/>
        <w:tblW w:w="0" w:type="auto"/>
        <w:tblLook w:val="04A0" w:firstRow="1" w:lastRow="0" w:firstColumn="1" w:lastColumn="0" w:noHBand="0" w:noVBand="1"/>
      </w:tblPr>
      <w:tblGrid>
        <w:gridCol w:w="1129"/>
        <w:gridCol w:w="1276"/>
        <w:gridCol w:w="1276"/>
      </w:tblGrid>
      <w:tr w:rsidR="002E47EC" w14:paraId="7F1EED96" w14:textId="77777777" w:rsidTr="00D31782">
        <w:tc>
          <w:tcPr>
            <w:tcW w:w="1129" w:type="dxa"/>
          </w:tcPr>
          <w:p w14:paraId="6DFA21EC" w14:textId="77777777" w:rsidR="002E47EC" w:rsidRDefault="002E47EC" w:rsidP="00D31782">
            <w:pPr>
              <w:jc w:val="center"/>
              <w:rPr>
                <w:lang w:val="es-AR"/>
              </w:rPr>
            </w:pPr>
            <w:r>
              <w:rPr>
                <w:lang w:val="es-AR"/>
              </w:rPr>
              <w:lastRenderedPageBreak/>
              <w:t>P</w:t>
            </w:r>
          </w:p>
        </w:tc>
        <w:tc>
          <w:tcPr>
            <w:tcW w:w="1276" w:type="dxa"/>
          </w:tcPr>
          <w:p w14:paraId="2FF44762" w14:textId="77777777" w:rsidR="002E47EC" w:rsidRDefault="002E47EC" w:rsidP="00D31782">
            <w:pPr>
              <w:jc w:val="center"/>
              <w:rPr>
                <w:lang w:val="es-AR"/>
              </w:rPr>
            </w:pPr>
            <w:r>
              <w:rPr>
                <w:lang w:val="es-AR"/>
              </w:rPr>
              <w:t>Q</w:t>
            </w:r>
          </w:p>
        </w:tc>
        <w:tc>
          <w:tcPr>
            <w:tcW w:w="1276" w:type="dxa"/>
          </w:tcPr>
          <w:p w14:paraId="49633CC3" w14:textId="56CAA2EF" w:rsidR="002E47EC" w:rsidRDefault="002E47EC" w:rsidP="00D31782">
            <w:pPr>
              <w:jc w:val="center"/>
              <w:rPr>
                <w:lang w:val="es-AR"/>
              </w:rPr>
            </w:pPr>
            <w:proofErr w:type="spellStart"/>
            <w:r>
              <w:rPr>
                <w:lang w:val="es-AR"/>
              </w:rPr>
              <w:t>P</w:t>
            </w:r>
            <w:r>
              <w:rPr>
                <w:rFonts w:cstheme="minorHAnsi"/>
                <w:lang w:val="es-AR"/>
              </w:rPr>
              <w:t>→</w:t>
            </w:r>
            <w:r>
              <w:rPr>
                <w:lang w:val="es-AR"/>
              </w:rPr>
              <w:t>q</w:t>
            </w:r>
            <w:proofErr w:type="spellEnd"/>
          </w:p>
        </w:tc>
      </w:tr>
      <w:tr w:rsidR="002E47EC" w14:paraId="662DF112" w14:textId="77777777" w:rsidTr="00D31782">
        <w:tc>
          <w:tcPr>
            <w:tcW w:w="1129" w:type="dxa"/>
          </w:tcPr>
          <w:p w14:paraId="608D9125" w14:textId="77777777" w:rsidR="002E47EC" w:rsidRDefault="002E47EC" w:rsidP="00D31782">
            <w:pPr>
              <w:jc w:val="center"/>
              <w:rPr>
                <w:lang w:val="es-AR"/>
              </w:rPr>
            </w:pPr>
            <w:r>
              <w:rPr>
                <w:lang w:val="es-AR"/>
              </w:rPr>
              <w:t>v</w:t>
            </w:r>
          </w:p>
        </w:tc>
        <w:tc>
          <w:tcPr>
            <w:tcW w:w="1276" w:type="dxa"/>
          </w:tcPr>
          <w:p w14:paraId="320629CF" w14:textId="77777777" w:rsidR="002E47EC" w:rsidRDefault="002E47EC" w:rsidP="00D31782">
            <w:pPr>
              <w:jc w:val="center"/>
              <w:rPr>
                <w:lang w:val="es-AR"/>
              </w:rPr>
            </w:pPr>
            <w:r>
              <w:rPr>
                <w:lang w:val="es-AR"/>
              </w:rPr>
              <w:t>v</w:t>
            </w:r>
          </w:p>
        </w:tc>
        <w:tc>
          <w:tcPr>
            <w:tcW w:w="1276" w:type="dxa"/>
          </w:tcPr>
          <w:p w14:paraId="317EBD39" w14:textId="77777777" w:rsidR="002E47EC" w:rsidRDefault="002E47EC" w:rsidP="00D31782">
            <w:pPr>
              <w:jc w:val="center"/>
              <w:rPr>
                <w:lang w:val="es-AR"/>
              </w:rPr>
            </w:pPr>
            <w:r>
              <w:rPr>
                <w:lang w:val="es-AR"/>
              </w:rPr>
              <w:t>v</w:t>
            </w:r>
          </w:p>
        </w:tc>
      </w:tr>
      <w:tr w:rsidR="002E47EC" w14:paraId="542101C7" w14:textId="77777777" w:rsidTr="00D31782">
        <w:tc>
          <w:tcPr>
            <w:tcW w:w="1129" w:type="dxa"/>
          </w:tcPr>
          <w:p w14:paraId="0B8636AE" w14:textId="77777777" w:rsidR="002E47EC" w:rsidRDefault="002E47EC" w:rsidP="00D31782">
            <w:pPr>
              <w:jc w:val="center"/>
              <w:rPr>
                <w:lang w:val="es-AR"/>
              </w:rPr>
            </w:pPr>
            <w:r>
              <w:rPr>
                <w:lang w:val="es-AR"/>
              </w:rPr>
              <w:t>v</w:t>
            </w:r>
          </w:p>
        </w:tc>
        <w:tc>
          <w:tcPr>
            <w:tcW w:w="1276" w:type="dxa"/>
          </w:tcPr>
          <w:p w14:paraId="36EC5D58" w14:textId="77777777" w:rsidR="002E47EC" w:rsidRDefault="002E47EC" w:rsidP="00D31782">
            <w:pPr>
              <w:jc w:val="center"/>
              <w:rPr>
                <w:lang w:val="es-AR"/>
              </w:rPr>
            </w:pPr>
            <w:r>
              <w:rPr>
                <w:lang w:val="es-AR"/>
              </w:rPr>
              <w:t>f</w:t>
            </w:r>
          </w:p>
        </w:tc>
        <w:tc>
          <w:tcPr>
            <w:tcW w:w="1276" w:type="dxa"/>
          </w:tcPr>
          <w:p w14:paraId="24C5D249" w14:textId="77777777" w:rsidR="002E47EC" w:rsidRDefault="002E47EC" w:rsidP="00D31782">
            <w:pPr>
              <w:jc w:val="center"/>
              <w:rPr>
                <w:lang w:val="es-AR"/>
              </w:rPr>
            </w:pPr>
            <w:r>
              <w:rPr>
                <w:lang w:val="es-AR"/>
              </w:rPr>
              <w:t>f</w:t>
            </w:r>
          </w:p>
        </w:tc>
      </w:tr>
      <w:tr w:rsidR="002E47EC" w14:paraId="0C364E4D" w14:textId="77777777" w:rsidTr="00D31782">
        <w:tc>
          <w:tcPr>
            <w:tcW w:w="1129" w:type="dxa"/>
          </w:tcPr>
          <w:p w14:paraId="114DFF2B" w14:textId="77777777" w:rsidR="002E47EC" w:rsidRDefault="002E47EC" w:rsidP="00D31782">
            <w:pPr>
              <w:jc w:val="center"/>
              <w:rPr>
                <w:lang w:val="es-AR"/>
              </w:rPr>
            </w:pPr>
            <w:r>
              <w:rPr>
                <w:lang w:val="es-AR"/>
              </w:rPr>
              <w:t>f</w:t>
            </w:r>
          </w:p>
        </w:tc>
        <w:tc>
          <w:tcPr>
            <w:tcW w:w="1276" w:type="dxa"/>
          </w:tcPr>
          <w:p w14:paraId="7842E038" w14:textId="77777777" w:rsidR="002E47EC" w:rsidRDefault="002E47EC" w:rsidP="00D31782">
            <w:pPr>
              <w:jc w:val="center"/>
              <w:rPr>
                <w:lang w:val="es-AR"/>
              </w:rPr>
            </w:pPr>
            <w:r>
              <w:rPr>
                <w:lang w:val="es-AR"/>
              </w:rPr>
              <w:t>v</w:t>
            </w:r>
          </w:p>
        </w:tc>
        <w:tc>
          <w:tcPr>
            <w:tcW w:w="1276" w:type="dxa"/>
          </w:tcPr>
          <w:p w14:paraId="38A0CF1D" w14:textId="10650C12" w:rsidR="002E47EC" w:rsidRDefault="002E47EC" w:rsidP="00D31782">
            <w:pPr>
              <w:jc w:val="center"/>
              <w:rPr>
                <w:lang w:val="es-AR"/>
              </w:rPr>
            </w:pPr>
            <w:r>
              <w:rPr>
                <w:lang w:val="es-AR"/>
              </w:rPr>
              <w:t>v</w:t>
            </w:r>
          </w:p>
        </w:tc>
      </w:tr>
      <w:tr w:rsidR="002E47EC" w14:paraId="5E03946C" w14:textId="77777777" w:rsidTr="00D31782">
        <w:tc>
          <w:tcPr>
            <w:tcW w:w="1129" w:type="dxa"/>
          </w:tcPr>
          <w:p w14:paraId="1A668D62" w14:textId="77777777" w:rsidR="002E47EC" w:rsidRDefault="002E47EC" w:rsidP="00D31782">
            <w:pPr>
              <w:jc w:val="center"/>
              <w:rPr>
                <w:lang w:val="es-AR"/>
              </w:rPr>
            </w:pPr>
            <w:r>
              <w:rPr>
                <w:lang w:val="es-AR"/>
              </w:rPr>
              <w:t>f</w:t>
            </w:r>
          </w:p>
        </w:tc>
        <w:tc>
          <w:tcPr>
            <w:tcW w:w="1276" w:type="dxa"/>
          </w:tcPr>
          <w:p w14:paraId="6B4A9EEC" w14:textId="77777777" w:rsidR="002E47EC" w:rsidRDefault="002E47EC" w:rsidP="00D31782">
            <w:pPr>
              <w:jc w:val="center"/>
              <w:rPr>
                <w:lang w:val="es-AR"/>
              </w:rPr>
            </w:pPr>
            <w:r>
              <w:rPr>
                <w:lang w:val="es-AR"/>
              </w:rPr>
              <w:t>f</w:t>
            </w:r>
          </w:p>
        </w:tc>
        <w:tc>
          <w:tcPr>
            <w:tcW w:w="1276" w:type="dxa"/>
          </w:tcPr>
          <w:p w14:paraId="28BFB806" w14:textId="2865E952" w:rsidR="002E47EC" w:rsidRDefault="002E47EC" w:rsidP="00D31782">
            <w:pPr>
              <w:jc w:val="center"/>
              <w:rPr>
                <w:lang w:val="es-AR"/>
              </w:rPr>
            </w:pPr>
            <w:r>
              <w:rPr>
                <w:lang w:val="es-AR"/>
              </w:rPr>
              <w:t>v</w:t>
            </w:r>
          </w:p>
        </w:tc>
      </w:tr>
    </w:tbl>
    <w:p w14:paraId="50BFED29" w14:textId="49E9A261" w:rsidR="002E47EC" w:rsidRDefault="002E47EC" w:rsidP="000D7655">
      <w:pPr>
        <w:rPr>
          <w:lang w:val="es-AR"/>
        </w:rPr>
      </w:pPr>
    </w:p>
    <w:p w14:paraId="230748C5" w14:textId="03CD8B69" w:rsidR="002E47EC" w:rsidRDefault="002E47EC" w:rsidP="000D7655">
      <w:pPr>
        <w:rPr>
          <w:lang w:val="es-AR"/>
        </w:rPr>
      </w:pPr>
      <w:r>
        <w:rPr>
          <w:lang w:val="es-AR"/>
        </w:rPr>
        <w:t>La doble implicación de dos proposiciones p y q, es la proposición que sólo es verdadera si ambas coinciden en su valor.</w:t>
      </w:r>
    </w:p>
    <w:tbl>
      <w:tblPr>
        <w:tblStyle w:val="Tablaconcuadrcula"/>
        <w:tblW w:w="0" w:type="auto"/>
        <w:tblLook w:val="04A0" w:firstRow="1" w:lastRow="0" w:firstColumn="1" w:lastColumn="0" w:noHBand="0" w:noVBand="1"/>
      </w:tblPr>
      <w:tblGrid>
        <w:gridCol w:w="1129"/>
        <w:gridCol w:w="1276"/>
        <w:gridCol w:w="1276"/>
      </w:tblGrid>
      <w:tr w:rsidR="002E47EC" w14:paraId="48C89558" w14:textId="77777777" w:rsidTr="00D31782">
        <w:tc>
          <w:tcPr>
            <w:tcW w:w="1129" w:type="dxa"/>
          </w:tcPr>
          <w:p w14:paraId="1CE307B9" w14:textId="77777777" w:rsidR="002E47EC" w:rsidRDefault="002E47EC" w:rsidP="00D31782">
            <w:pPr>
              <w:jc w:val="center"/>
              <w:rPr>
                <w:lang w:val="es-AR"/>
              </w:rPr>
            </w:pPr>
            <w:r>
              <w:rPr>
                <w:lang w:val="es-AR"/>
              </w:rPr>
              <w:t>P</w:t>
            </w:r>
          </w:p>
        </w:tc>
        <w:tc>
          <w:tcPr>
            <w:tcW w:w="1276" w:type="dxa"/>
          </w:tcPr>
          <w:p w14:paraId="4CABFF2D" w14:textId="77777777" w:rsidR="002E47EC" w:rsidRDefault="002E47EC" w:rsidP="00D31782">
            <w:pPr>
              <w:jc w:val="center"/>
              <w:rPr>
                <w:lang w:val="es-AR"/>
              </w:rPr>
            </w:pPr>
            <w:r>
              <w:rPr>
                <w:lang w:val="es-AR"/>
              </w:rPr>
              <w:t>Q</w:t>
            </w:r>
          </w:p>
        </w:tc>
        <w:tc>
          <w:tcPr>
            <w:tcW w:w="1276" w:type="dxa"/>
          </w:tcPr>
          <w:p w14:paraId="7D69394F" w14:textId="54EDDAF5" w:rsidR="002E47EC" w:rsidRDefault="002E47EC" w:rsidP="00D31782">
            <w:pPr>
              <w:jc w:val="center"/>
              <w:rPr>
                <w:lang w:val="es-AR"/>
              </w:rPr>
            </w:pPr>
            <w:r>
              <w:rPr>
                <w:lang w:val="es-AR"/>
              </w:rPr>
              <w:t xml:space="preserve">P </w:t>
            </w:r>
            <w:r>
              <w:rPr>
                <w:rFonts w:cstheme="minorHAnsi"/>
                <w:lang w:val="es-AR"/>
              </w:rPr>
              <w:t>↔</w:t>
            </w:r>
            <w:r>
              <w:rPr>
                <w:lang w:val="es-AR"/>
              </w:rPr>
              <w:t xml:space="preserve"> q</w:t>
            </w:r>
          </w:p>
        </w:tc>
      </w:tr>
      <w:tr w:rsidR="002E47EC" w14:paraId="1B2EC7FD" w14:textId="77777777" w:rsidTr="00D31782">
        <w:tc>
          <w:tcPr>
            <w:tcW w:w="1129" w:type="dxa"/>
          </w:tcPr>
          <w:p w14:paraId="52161E5E" w14:textId="77777777" w:rsidR="002E47EC" w:rsidRDefault="002E47EC" w:rsidP="00D31782">
            <w:pPr>
              <w:jc w:val="center"/>
              <w:rPr>
                <w:lang w:val="es-AR"/>
              </w:rPr>
            </w:pPr>
            <w:r>
              <w:rPr>
                <w:lang w:val="es-AR"/>
              </w:rPr>
              <w:t>v</w:t>
            </w:r>
          </w:p>
        </w:tc>
        <w:tc>
          <w:tcPr>
            <w:tcW w:w="1276" w:type="dxa"/>
          </w:tcPr>
          <w:p w14:paraId="3597EE57" w14:textId="77777777" w:rsidR="002E47EC" w:rsidRDefault="002E47EC" w:rsidP="00D31782">
            <w:pPr>
              <w:jc w:val="center"/>
              <w:rPr>
                <w:lang w:val="es-AR"/>
              </w:rPr>
            </w:pPr>
            <w:r>
              <w:rPr>
                <w:lang w:val="es-AR"/>
              </w:rPr>
              <w:t>v</w:t>
            </w:r>
          </w:p>
        </w:tc>
        <w:tc>
          <w:tcPr>
            <w:tcW w:w="1276" w:type="dxa"/>
          </w:tcPr>
          <w:p w14:paraId="209F528E" w14:textId="77777777" w:rsidR="002E47EC" w:rsidRDefault="002E47EC" w:rsidP="00D31782">
            <w:pPr>
              <w:jc w:val="center"/>
              <w:rPr>
                <w:lang w:val="es-AR"/>
              </w:rPr>
            </w:pPr>
            <w:r>
              <w:rPr>
                <w:lang w:val="es-AR"/>
              </w:rPr>
              <w:t>v</w:t>
            </w:r>
          </w:p>
        </w:tc>
      </w:tr>
      <w:tr w:rsidR="002E47EC" w14:paraId="4F4D7027" w14:textId="77777777" w:rsidTr="00D31782">
        <w:tc>
          <w:tcPr>
            <w:tcW w:w="1129" w:type="dxa"/>
          </w:tcPr>
          <w:p w14:paraId="6CBAE370" w14:textId="77777777" w:rsidR="002E47EC" w:rsidRDefault="002E47EC" w:rsidP="00D31782">
            <w:pPr>
              <w:jc w:val="center"/>
              <w:rPr>
                <w:lang w:val="es-AR"/>
              </w:rPr>
            </w:pPr>
            <w:r>
              <w:rPr>
                <w:lang w:val="es-AR"/>
              </w:rPr>
              <w:t>v</w:t>
            </w:r>
          </w:p>
        </w:tc>
        <w:tc>
          <w:tcPr>
            <w:tcW w:w="1276" w:type="dxa"/>
          </w:tcPr>
          <w:p w14:paraId="58B4382C" w14:textId="77777777" w:rsidR="002E47EC" w:rsidRDefault="002E47EC" w:rsidP="00D31782">
            <w:pPr>
              <w:jc w:val="center"/>
              <w:rPr>
                <w:lang w:val="es-AR"/>
              </w:rPr>
            </w:pPr>
            <w:r>
              <w:rPr>
                <w:lang w:val="es-AR"/>
              </w:rPr>
              <w:t>f</w:t>
            </w:r>
          </w:p>
        </w:tc>
        <w:tc>
          <w:tcPr>
            <w:tcW w:w="1276" w:type="dxa"/>
          </w:tcPr>
          <w:p w14:paraId="14DBCCD3" w14:textId="77777777" w:rsidR="002E47EC" w:rsidRDefault="002E47EC" w:rsidP="00D31782">
            <w:pPr>
              <w:jc w:val="center"/>
              <w:rPr>
                <w:lang w:val="es-AR"/>
              </w:rPr>
            </w:pPr>
            <w:r>
              <w:rPr>
                <w:lang w:val="es-AR"/>
              </w:rPr>
              <w:t>f</w:t>
            </w:r>
          </w:p>
        </w:tc>
      </w:tr>
      <w:tr w:rsidR="002E47EC" w14:paraId="2571359B" w14:textId="77777777" w:rsidTr="00D31782">
        <w:tc>
          <w:tcPr>
            <w:tcW w:w="1129" w:type="dxa"/>
          </w:tcPr>
          <w:p w14:paraId="68D4562B" w14:textId="77777777" w:rsidR="002E47EC" w:rsidRDefault="002E47EC" w:rsidP="00D31782">
            <w:pPr>
              <w:jc w:val="center"/>
              <w:rPr>
                <w:lang w:val="es-AR"/>
              </w:rPr>
            </w:pPr>
            <w:r>
              <w:rPr>
                <w:lang w:val="es-AR"/>
              </w:rPr>
              <w:t>f</w:t>
            </w:r>
          </w:p>
        </w:tc>
        <w:tc>
          <w:tcPr>
            <w:tcW w:w="1276" w:type="dxa"/>
          </w:tcPr>
          <w:p w14:paraId="34FA8CD5" w14:textId="77777777" w:rsidR="002E47EC" w:rsidRDefault="002E47EC" w:rsidP="00D31782">
            <w:pPr>
              <w:jc w:val="center"/>
              <w:rPr>
                <w:lang w:val="es-AR"/>
              </w:rPr>
            </w:pPr>
            <w:r>
              <w:rPr>
                <w:lang w:val="es-AR"/>
              </w:rPr>
              <w:t>v</w:t>
            </w:r>
          </w:p>
        </w:tc>
        <w:tc>
          <w:tcPr>
            <w:tcW w:w="1276" w:type="dxa"/>
          </w:tcPr>
          <w:p w14:paraId="0AF99FB9" w14:textId="184CB3A5" w:rsidR="002E47EC" w:rsidRDefault="00B77859" w:rsidP="00D31782">
            <w:pPr>
              <w:jc w:val="center"/>
              <w:rPr>
                <w:lang w:val="es-AR"/>
              </w:rPr>
            </w:pPr>
            <w:r>
              <w:rPr>
                <w:lang w:val="es-AR"/>
              </w:rPr>
              <w:t>f</w:t>
            </w:r>
          </w:p>
        </w:tc>
      </w:tr>
      <w:tr w:rsidR="002E47EC" w14:paraId="7CEE32B8" w14:textId="77777777" w:rsidTr="00D31782">
        <w:tc>
          <w:tcPr>
            <w:tcW w:w="1129" w:type="dxa"/>
          </w:tcPr>
          <w:p w14:paraId="03223409" w14:textId="77777777" w:rsidR="002E47EC" w:rsidRDefault="002E47EC" w:rsidP="00D31782">
            <w:pPr>
              <w:jc w:val="center"/>
              <w:rPr>
                <w:lang w:val="es-AR"/>
              </w:rPr>
            </w:pPr>
            <w:r>
              <w:rPr>
                <w:lang w:val="es-AR"/>
              </w:rPr>
              <w:t>f</w:t>
            </w:r>
          </w:p>
        </w:tc>
        <w:tc>
          <w:tcPr>
            <w:tcW w:w="1276" w:type="dxa"/>
          </w:tcPr>
          <w:p w14:paraId="5232DDA3" w14:textId="77777777" w:rsidR="002E47EC" w:rsidRDefault="002E47EC" w:rsidP="00D31782">
            <w:pPr>
              <w:jc w:val="center"/>
              <w:rPr>
                <w:lang w:val="es-AR"/>
              </w:rPr>
            </w:pPr>
            <w:r>
              <w:rPr>
                <w:lang w:val="es-AR"/>
              </w:rPr>
              <w:t>f</w:t>
            </w:r>
          </w:p>
        </w:tc>
        <w:tc>
          <w:tcPr>
            <w:tcW w:w="1276" w:type="dxa"/>
          </w:tcPr>
          <w:p w14:paraId="046DA20B" w14:textId="37FD01BE" w:rsidR="002E47EC" w:rsidRDefault="00B77859" w:rsidP="00D31782">
            <w:pPr>
              <w:jc w:val="center"/>
              <w:rPr>
                <w:lang w:val="es-AR"/>
              </w:rPr>
            </w:pPr>
            <w:r>
              <w:rPr>
                <w:lang w:val="es-AR"/>
              </w:rPr>
              <w:t>v</w:t>
            </w:r>
          </w:p>
        </w:tc>
      </w:tr>
    </w:tbl>
    <w:p w14:paraId="7F69E780" w14:textId="51946E80" w:rsidR="002E47EC" w:rsidRDefault="002E47EC" w:rsidP="000D7655">
      <w:pPr>
        <w:rPr>
          <w:lang w:val="es-AR"/>
        </w:rPr>
      </w:pPr>
    </w:p>
    <w:p w14:paraId="6413AD05" w14:textId="3DAEFC91" w:rsidR="00B77859" w:rsidRDefault="00B77859" w:rsidP="000D7655">
      <w:pPr>
        <w:rPr>
          <w:lang w:val="es-AR"/>
        </w:rPr>
      </w:pPr>
      <w:r>
        <w:rPr>
          <w:lang w:val="es-AR"/>
        </w:rPr>
        <w:t>Orden de resolución de operaciones:</w:t>
      </w:r>
    </w:p>
    <w:p w14:paraId="7D1C2DC6" w14:textId="0C2ED6C1" w:rsidR="00B77859" w:rsidRDefault="00B77859" w:rsidP="00B77859">
      <w:pPr>
        <w:pStyle w:val="Prrafodelista"/>
        <w:numPr>
          <w:ilvl w:val="0"/>
          <w:numId w:val="3"/>
        </w:numPr>
        <w:rPr>
          <w:lang w:val="es-AR"/>
        </w:rPr>
      </w:pPr>
      <w:r>
        <w:rPr>
          <w:lang w:val="es-AR"/>
        </w:rPr>
        <w:t>Paréntesis</w:t>
      </w:r>
    </w:p>
    <w:p w14:paraId="60B9B343" w14:textId="31D1501A" w:rsidR="00B77859" w:rsidRDefault="00B77859" w:rsidP="00B77859">
      <w:pPr>
        <w:pStyle w:val="Prrafodelista"/>
        <w:numPr>
          <w:ilvl w:val="0"/>
          <w:numId w:val="3"/>
        </w:numPr>
        <w:rPr>
          <w:lang w:val="es-AR"/>
        </w:rPr>
      </w:pPr>
      <w:r>
        <w:rPr>
          <w:lang w:val="es-AR"/>
        </w:rPr>
        <w:t>Negación</w:t>
      </w:r>
    </w:p>
    <w:p w14:paraId="45FAB536" w14:textId="1067C7B0" w:rsidR="00B77859" w:rsidRDefault="00B77859" w:rsidP="00B77859">
      <w:pPr>
        <w:pStyle w:val="Prrafodelista"/>
        <w:numPr>
          <w:ilvl w:val="0"/>
          <w:numId w:val="3"/>
        </w:numPr>
        <w:rPr>
          <w:lang w:val="es-AR"/>
        </w:rPr>
      </w:pPr>
      <w:r>
        <w:rPr>
          <w:lang w:val="es-AR"/>
        </w:rPr>
        <w:t>Conjunción y Disyunción</w:t>
      </w:r>
    </w:p>
    <w:p w14:paraId="786456EB" w14:textId="5DACE3F0" w:rsidR="00B77859" w:rsidRDefault="00B77859" w:rsidP="00B77859">
      <w:pPr>
        <w:pStyle w:val="Prrafodelista"/>
        <w:numPr>
          <w:ilvl w:val="0"/>
          <w:numId w:val="3"/>
        </w:numPr>
        <w:rPr>
          <w:lang w:val="es-AR"/>
        </w:rPr>
      </w:pPr>
      <w:r>
        <w:rPr>
          <w:lang w:val="es-AR"/>
        </w:rPr>
        <w:t>Implicación y Doble implicación</w:t>
      </w:r>
    </w:p>
    <w:p w14:paraId="4CB15CA2" w14:textId="49D36B9C" w:rsidR="00B77859" w:rsidRDefault="00B77859" w:rsidP="00B77859">
      <w:pPr>
        <w:rPr>
          <w:lang w:val="es-AR"/>
        </w:rPr>
      </w:pPr>
      <w:proofErr w:type="spellStart"/>
      <w:r>
        <w:rPr>
          <w:lang w:val="es-AR"/>
        </w:rPr>
        <w:t>Ej</w:t>
      </w:r>
      <w:proofErr w:type="spellEnd"/>
      <w:r>
        <w:rPr>
          <w:lang w:val="es-AR"/>
        </w:rPr>
        <w:t>:</w:t>
      </w:r>
    </w:p>
    <w:p w14:paraId="4ED42B7E" w14:textId="24E4019B" w:rsidR="00B77859" w:rsidRDefault="00B77859" w:rsidP="00B77859">
      <w:pPr>
        <w:rPr>
          <w:rFonts w:cstheme="minorHAnsi"/>
          <w:lang w:val="es-AR"/>
        </w:rPr>
      </w:pPr>
      <w:proofErr w:type="gramStart"/>
      <w:r>
        <w:rPr>
          <w:rFonts w:cstheme="minorHAnsi"/>
          <w:lang w:val="es-AR"/>
        </w:rPr>
        <w:t>┐(</w:t>
      </w:r>
      <w:proofErr w:type="gramEnd"/>
      <w:r>
        <w:rPr>
          <w:rFonts w:cstheme="minorHAnsi"/>
          <w:lang w:val="es-AR"/>
        </w:rPr>
        <w:t xml:space="preserve">q </w:t>
      </w:r>
      <w:r>
        <w:rPr>
          <w:rFonts w:cstheme="minorHAnsi"/>
          <w:lang w:val="es-AR"/>
        </w:rPr>
        <w:t>→</w:t>
      </w:r>
      <w:r>
        <w:rPr>
          <w:rFonts w:cstheme="minorHAnsi"/>
          <w:lang w:val="es-AR"/>
        </w:rPr>
        <w:t xml:space="preserve"> r)</w:t>
      </w:r>
      <w:r w:rsidRPr="00B77859">
        <w:rPr>
          <w:rFonts w:cstheme="minorHAnsi"/>
          <w:lang w:val="es-AR"/>
        </w:rPr>
        <w:t xml:space="preserve"> </w:t>
      </w:r>
      <w:r>
        <w:rPr>
          <w:rFonts w:cstheme="minorHAnsi"/>
          <w:lang w:val="es-AR"/>
        </w:rPr>
        <w:t>→</w:t>
      </w:r>
      <w:r>
        <w:rPr>
          <w:rFonts w:cstheme="minorHAnsi"/>
          <w:lang w:val="es-AR"/>
        </w:rPr>
        <w:t xml:space="preserve"> r ^ (p v q)</w:t>
      </w:r>
    </w:p>
    <w:p w14:paraId="5A1E4F6E" w14:textId="7238DF58" w:rsidR="00B77859" w:rsidRDefault="00B77859" w:rsidP="00B77859">
      <w:pPr>
        <w:rPr>
          <w:rFonts w:cstheme="minorHAnsi"/>
          <w:lang w:val="es-AR"/>
        </w:rPr>
      </w:pPr>
      <w:r>
        <w:rPr>
          <w:rFonts w:cstheme="minorHAnsi"/>
          <w:lang w:val="es-AR"/>
        </w:rPr>
        <w:t>Propiedades de la lógica proposicional para la conjunción y disyunción son:</w:t>
      </w:r>
    </w:p>
    <w:p w14:paraId="0ADD241D" w14:textId="48286EA8" w:rsidR="00B77859" w:rsidRDefault="00B77859" w:rsidP="00B77859">
      <w:pPr>
        <w:pStyle w:val="Prrafodelista"/>
        <w:numPr>
          <w:ilvl w:val="0"/>
          <w:numId w:val="4"/>
        </w:numPr>
        <w:rPr>
          <w:lang w:val="es-AR"/>
        </w:rPr>
      </w:pPr>
      <w:r>
        <w:rPr>
          <w:lang w:val="es-AR"/>
        </w:rPr>
        <w:t>Conmutativa</w:t>
      </w:r>
    </w:p>
    <w:p w14:paraId="5229F60E" w14:textId="7293FF80" w:rsidR="00B77859" w:rsidRDefault="00B77859" w:rsidP="00B77859">
      <w:pPr>
        <w:pStyle w:val="Prrafodelista"/>
        <w:numPr>
          <w:ilvl w:val="0"/>
          <w:numId w:val="4"/>
        </w:numPr>
        <w:rPr>
          <w:lang w:val="es-AR"/>
        </w:rPr>
      </w:pPr>
      <w:r>
        <w:rPr>
          <w:lang w:val="es-AR"/>
        </w:rPr>
        <w:t>Distributiva</w:t>
      </w:r>
    </w:p>
    <w:p w14:paraId="32BDD959" w14:textId="1C2EE07C" w:rsidR="00B77859" w:rsidRDefault="00B77859" w:rsidP="00B77859">
      <w:pPr>
        <w:pStyle w:val="Prrafodelista"/>
        <w:numPr>
          <w:ilvl w:val="0"/>
          <w:numId w:val="4"/>
        </w:numPr>
        <w:rPr>
          <w:lang w:val="es-AR"/>
        </w:rPr>
      </w:pPr>
      <w:r>
        <w:rPr>
          <w:lang w:val="es-AR"/>
        </w:rPr>
        <w:t>Asociativa</w:t>
      </w:r>
    </w:p>
    <w:p w14:paraId="4D66B569" w14:textId="2CD5F74A" w:rsidR="00B77859" w:rsidRDefault="00B77859" w:rsidP="00B77859">
      <w:pPr>
        <w:pStyle w:val="Prrafodelista"/>
        <w:numPr>
          <w:ilvl w:val="0"/>
          <w:numId w:val="4"/>
        </w:numPr>
        <w:rPr>
          <w:lang w:val="es-AR"/>
        </w:rPr>
      </w:pPr>
      <w:r>
        <w:rPr>
          <w:lang w:val="es-AR"/>
        </w:rPr>
        <w:t>Idempotencia</w:t>
      </w:r>
    </w:p>
    <w:p w14:paraId="277C9851" w14:textId="4428BEC5" w:rsidR="00B77859" w:rsidRDefault="00B77859" w:rsidP="00B77859">
      <w:pPr>
        <w:rPr>
          <w:lang w:val="es-AR"/>
        </w:rPr>
      </w:pPr>
      <w:r>
        <w:rPr>
          <w:lang w:val="es-AR"/>
        </w:rPr>
        <w:t>Conmutativa:</w:t>
      </w:r>
    </w:p>
    <w:p w14:paraId="6A2B543F" w14:textId="0114F95F" w:rsidR="00B77859" w:rsidRDefault="00B77859" w:rsidP="00B77859">
      <w:pPr>
        <w:rPr>
          <w:lang w:val="es-AR"/>
        </w:rPr>
      </w:pPr>
      <w:r>
        <w:rPr>
          <w:lang w:val="es-AR"/>
        </w:rPr>
        <w:t>No importa el orden en el que aparezcan las proposiciones, el resultado va a ser el mismo. Son equivalentes.</w:t>
      </w:r>
    </w:p>
    <w:p w14:paraId="2005BEB7" w14:textId="77777777" w:rsidR="00545AB3" w:rsidRPr="00545AB3" w:rsidRDefault="00545AB3" w:rsidP="00545AB3">
      <w:pPr>
        <w:numPr>
          <w:ilvl w:val="0"/>
          <w:numId w:val="5"/>
        </w:numPr>
        <w:rPr>
          <w:lang w:val="es-AR"/>
        </w:rPr>
      </w:pPr>
      <w:r w:rsidRPr="00545AB3">
        <w:rPr>
          <w:lang w:val="es-AR"/>
        </w:rPr>
        <w:t xml:space="preserve">Propiedad de la disyunción: </w:t>
      </w:r>
      <w:r w:rsidRPr="00545AB3">
        <w:rPr>
          <w:rFonts w:ascii="Cambria Math" w:hAnsi="Cambria Math" w:cs="Cambria Math"/>
        </w:rPr>
        <w:t>𝑝</w:t>
      </w:r>
      <w:r w:rsidRPr="00545AB3">
        <w:rPr>
          <w:rFonts w:ascii="Cambria Math" w:hAnsi="Cambria Math" w:cs="Cambria Math"/>
          <w:lang w:val="es-AR"/>
        </w:rPr>
        <w:t>∨</w:t>
      </w:r>
      <w:r w:rsidRPr="00545AB3">
        <w:rPr>
          <w:rFonts w:ascii="Cambria Math" w:hAnsi="Cambria Math" w:cs="Cambria Math"/>
        </w:rPr>
        <w:t>𝑞</w:t>
      </w:r>
      <w:r w:rsidRPr="00545AB3">
        <w:rPr>
          <w:lang w:val="es-AR"/>
        </w:rPr>
        <w:t>≡</w:t>
      </w:r>
      <w:r w:rsidRPr="00545AB3">
        <w:rPr>
          <w:rFonts w:ascii="Cambria Math" w:hAnsi="Cambria Math" w:cs="Cambria Math"/>
        </w:rPr>
        <w:t>𝑞</w:t>
      </w:r>
      <w:r w:rsidRPr="00545AB3">
        <w:rPr>
          <w:rFonts w:ascii="Cambria Math" w:hAnsi="Cambria Math" w:cs="Cambria Math"/>
          <w:lang w:val="es-AR"/>
        </w:rPr>
        <w:t>∨</w:t>
      </w:r>
      <w:r w:rsidRPr="00545AB3">
        <w:rPr>
          <w:rFonts w:ascii="Cambria Math" w:hAnsi="Cambria Math" w:cs="Cambria Math"/>
        </w:rPr>
        <w:t>𝑝</w:t>
      </w:r>
      <w:proofErr w:type="spellStart"/>
      <w:r w:rsidRPr="00545AB3">
        <w:rPr>
          <w:i/>
          <w:iCs/>
          <w:lang w:val="es-AR"/>
        </w:rPr>
        <w:t>p</w:t>
      </w:r>
      <w:r w:rsidRPr="00545AB3">
        <w:rPr>
          <w:rFonts w:ascii="Cambria Math" w:hAnsi="Cambria Math" w:cs="Cambria Math"/>
          <w:lang w:val="es-AR"/>
        </w:rPr>
        <w:t>∨</w:t>
      </w:r>
      <w:r w:rsidRPr="00545AB3">
        <w:rPr>
          <w:i/>
          <w:iCs/>
          <w:lang w:val="es-AR"/>
        </w:rPr>
        <w:t>q</w:t>
      </w:r>
      <w:r w:rsidRPr="00545AB3">
        <w:rPr>
          <w:lang w:val="es-AR"/>
        </w:rPr>
        <w:t>≡</w:t>
      </w:r>
      <w:r w:rsidRPr="00545AB3">
        <w:rPr>
          <w:i/>
          <w:iCs/>
          <w:lang w:val="es-AR"/>
        </w:rPr>
        <w:t>q</w:t>
      </w:r>
      <w:r w:rsidRPr="00545AB3">
        <w:rPr>
          <w:rFonts w:ascii="Cambria Math" w:hAnsi="Cambria Math" w:cs="Cambria Math"/>
          <w:lang w:val="es-AR"/>
        </w:rPr>
        <w:t>∨</w:t>
      </w:r>
      <w:r w:rsidRPr="00545AB3">
        <w:rPr>
          <w:i/>
          <w:iCs/>
          <w:lang w:val="es-AR"/>
        </w:rPr>
        <w:t>p</w:t>
      </w:r>
      <w:proofErr w:type="spellEnd"/>
      <w:r w:rsidRPr="00545AB3">
        <w:rPr>
          <w:lang w:val="es-AR"/>
        </w:rPr>
        <w:t xml:space="preserve"> Ejemplo: "Juan va a la playa o María va al cine" es lo mismo que decir "María va al cine o Juan va a la playa".</w:t>
      </w:r>
    </w:p>
    <w:p w14:paraId="17722BE1" w14:textId="77777777" w:rsidR="00545AB3" w:rsidRPr="00545AB3" w:rsidRDefault="00545AB3" w:rsidP="00545AB3">
      <w:pPr>
        <w:numPr>
          <w:ilvl w:val="0"/>
          <w:numId w:val="5"/>
        </w:numPr>
        <w:rPr>
          <w:lang w:val="es-AR"/>
        </w:rPr>
      </w:pPr>
      <w:r w:rsidRPr="00545AB3">
        <w:rPr>
          <w:lang w:val="es-AR"/>
        </w:rPr>
        <w:t xml:space="preserve">Propiedad de la conjunción: </w:t>
      </w:r>
      <w:r w:rsidRPr="00545AB3">
        <w:rPr>
          <w:rFonts w:ascii="Cambria Math" w:hAnsi="Cambria Math" w:cs="Cambria Math"/>
        </w:rPr>
        <w:t>𝑝</w:t>
      </w:r>
      <w:r w:rsidRPr="00545AB3">
        <w:rPr>
          <w:rFonts w:ascii="Cambria Math" w:hAnsi="Cambria Math" w:cs="Cambria Math"/>
          <w:lang w:val="es-AR"/>
        </w:rPr>
        <w:t>∧</w:t>
      </w:r>
      <w:r w:rsidRPr="00545AB3">
        <w:rPr>
          <w:rFonts w:ascii="Cambria Math" w:hAnsi="Cambria Math" w:cs="Cambria Math"/>
        </w:rPr>
        <w:t>𝑞</w:t>
      </w:r>
      <w:r w:rsidRPr="00545AB3">
        <w:rPr>
          <w:lang w:val="es-AR"/>
        </w:rPr>
        <w:t>≡</w:t>
      </w:r>
      <w:r w:rsidRPr="00545AB3">
        <w:rPr>
          <w:rFonts w:ascii="Cambria Math" w:hAnsi="Cambria Math" w:cs="Cambria Math"/>
        </w:rPr>
        <w:t>𝑞</w:t>
      </w:r>
      <w:r w:rsidRPr="00545AB3">
        <w:rPr>
          <w:rFonts w:ascii="Cambria Math" w:hAnsi="Cambria Math" w:cs="Cambria Math"/>
          <w:lang w:val="es-AR"/>
        </w:rPr>
        <w:t>∧</w:t>
      </w:r>
      <w:r w:rsidRPr="00545AB3">
        <w:rPr>
          <w:rFonts w:ascii="Cambria Math" w:hAnsi="Cambria Math" w:cs="Cambria Math"/>
        </w:rPr>
        <w:t>𝑝</w:t>
      </w:r>
      <w:proofErr w:type="spellStart"/>
      <w:r w:rsidRPr="00545AB3">
        <w:rPr>
          <w:i/>
          <w:iCs/>
          <w:lang w:val="es-AR"/>
        </w:rPr>
        <w:t>p</w:t>
      </w:r>
      <w:r w:rsidRPr="00545AB3">
        <w:rPr>
          <w:rFonts w:ascii="Cambria Math" w:hAnsi="Cambria Math" w:cs="Cambria Math"/>
          <w:lang w:val="es-AR"/>
        </w:rPr>
        <w:t>∧</w:t>
      </w:r>
      <w:r w:rsidRPr="00545AB3">
        <w:rPr>
          <w:i/>
          <w:iCs/>
          <w:lang w:val="es-AR"/>
        </w:rPr>
        <w:t>q</w:t>
      </w:r>
      <w:r w:rsidRPr="00545AB3">
        <w:rPr>
          <w:lang w:val="es-AR"/>
        </w:rPr>
        <w:t>≡</w:t>
      </w:r>
      <w:r w:rsidRPr="00545AB3">
        <w:rPr>
          <w:i/>
          <w:iCs/>
          <w:lang w:val="es-AR"/>
        </w:rPr>
        <w:t>q</w:t>
      </w:r>
      <w:r w:rsidRPr="00545AB3">
        <w:rPr>
          <w:rFonts w:ascii="Cambria Math" w:hAnsi="Cambria Math" w:cs="Cambria Math"/>
          <w:lang w:val="es-AR"/>
        </w:rPr>
        <w:t>∧</w:t>
      </w:r>
      <w:r w:rsidRPr="00545AB3">
        <w:rPr>
          <w:i/>
          <w:iCs/>
          <w:lang w:val="es-AR"/>
        </w:rPr>
        <w:t>p</w:t>
      </w:r>
      <w:proofErr w:type="spellEnd"/>
      <w:r w:rsidRPr="00545AB3">
        <w:rPr>
          <w:lang w:val="es-AR"/>
        </w:rPr>
        <w:t xml:space="preserve"> Ejemplo: "Pedro y Ana estudian" es lo mismo que decir "Ana estudia y Pedro".</w:t>
      </w:r>
    </w:p>
    <w:p w14:paraId="1CAF66B7" w14:textId="77777777" w:rsidR="00545AB3" w:rsidRDefault="00545AB3" w:rsidP="00B77859">
      <w:pPr>
        <w:rPr>
          <w:lang w:val="es-AR"/>
        </w:rPr>
      </w:pPr>
    </w:p>
    <w:p w14:paraId="7CAC3690" w14:textId="18C4ECDF" w:rsidR="00B77859" w:rsidRDefault="00B77859" w:rsidP="00B77859">
      <w:pPr>
        <w:rPr>
          <w:lang w:val="es-AR"/>
        </w:rPr>
      </w:pPr>
      <w:r>
        <w:rPr>
          <w:lang w:val="es-AR"/>
        </w:rPr>
        <w:t>Distributiva:</w:t>
      </w:r>
    </w:p>
    <w:p w14:paraId="55BFD611" w14:textId="615D224C" w:rsidR="00B77859" w:rsidRDefault="00B77859" w:rsidP="00B77859">
      <w:pPr>
        <w:rPr>
          <w:lang w:val="es-AR"/>
        </w:rPr>
      </w:pPr>
      <w:r>
        <w:rPr>
          <w:lang w:val="es-AR"/>
        </w:rPr>
        <w:t>Es aquella donde se usan diferentes conectores en las operaciones lógicas.</w:t>
      </w:r>
    </w:p>
    <w:p w14:paraId="1E5BA0F4" w14:textId="77777777" w:rsidR="00545AB3" w:rsidRPr="00545AB3" w:rsidRDefault="00545AB3" w:rsidP="00545AB3">
      <w:pPr>
        <w:numPr>
          <w:ilvl w:val="0"/>
          <w:numId w:val="6"/>
        </w:numPr>
        <w:rPr>
          <w:lang w:val="es-AR"/>
        </w:rPr>
      </w:pPr>
      <w:r w:rsidRPr="00545AB3">
        <w:rPr>
          <w:lang w:val="es-AR"/>
        </w:rPr>
        <w:t xml:space="preserve">Distributiva de la conjunción sobre la disyunción: </w:t>
      </w:r>
      <w:r w:rsidRPr="00545AB3">
        <w:rPr>
          <w:rFonts w:ascii="Cambria Math" w:hAnsi="Cambria Math" w:cs="Cambria Math"/>
        </w:rPr>
        <w:t>𝑝</w:t>
      </w:r>
      <w:r w:rsidRPr="00545AB3">
        <w:rPr>
          <w:rFonts w:ascii="Cambria Math" w:hAnsi="Cambria Math" w:cs="Cambria Math"/>
          <w:lang w:val="es-AR"/>
        </w:rPr>
        <w:t>∧</w:t>
      </w:r>
      <w:r w:rsidRPr="00545AB3">
        <w:rPr>
          <w:lang w:val="es-AR"/>
        </w:rPr>
        <w:t>(</w:t>
      </w:r>
      <w:r w:rsidRPr="00545AB3">
        <w:rPr>
          <w:rFonts w:ascii="Cambria Math" w:hAnsi="Cambria Math" w:cs="Cambria Math"/>
        </w:rPr>
        <w:t>𝑞</w:t>
      </w:r>
      <w:r w:rsidRPr="00545AB3">
        <w:rPr>
          <w:rFonts w:ascii="Cambria Math" w:hAnsi="Cambria Math" w:cs="Cambria Math"/>
          <w:lang w:val="es-AR"/>
        </w:rPr>
        <w:t>∨</w:t>
      </w:r>
      <w:proofErr w:type="gramStart"/>
      <w:r w:rsidRPr="00545AB3">
        <w:rPr>
          <w:rFonts w:ascii="Cambria Math" w:hAnsi="Cambria Math" w:cs="Cambria Math"/>
        </w:rPr>
        <w:t>𝑟</w:t>
      </w:r>
      <w:r w:rsidRPr="00545AB3">
        <w:rPr>
          <w:lang w:val="es-AR"/>
        </w:rPr>
        <w:t>)≡</w:t>
      </w:r>
      <w:proofErr w:type="gramEnd"/>
      <w:r w:rsidRPr="00545AB3">
        <w:rPr>
          <w:lang w:val="es-AR"/>
        </w:rPr>
        <w:t>(</w:t>
      </w:r>
      <w:r w:rsidRPr="00545AB3">
        <w:rPr>
          <w:rFonts w:ascii="Cambria Math" w:hAnsi="Cambria Math" w:cs="Cambria Math"/>
        </w:rPr>
        <w:t>𝑝</w:t>
      </w:r>
      <w:r w:rsidRPr="00545AB3">
        <w:rPr>
          <w:rFonts w:ascii="Cambria Math" w:hAnsi="Cambria Math" w:cs="Cambria Math"/>
          <w:lang w:val="es-AR"/>
        </w:rPr>
        <w:t>∧</w:t>
      </w:r>
      <w:r w:rsidRPr="00545AB3">
        <w:rPr>
          <w:rFonts w:ascii="Cambria Math" w:hAnsi="Cambria Math" w:cs="Cambria Math"/>
        </w:rPr>
        <w:t>𝑞</w:t>
      </w:r>
      <w:r w:rsidRPr="00545AB3">
        <w:rPr>
          <w:lang w:val="es-AR"/>
        </w:rPr>
        <w:t>)</w:t>
      </w:r>
      <w:r w:rsidRPr="00545AB3">
        <w:rPr>
          <w:rFonts w:ascii="Cambria Math" w:hAnsi="Cambria Math" w:cs="Cambria Math"/>
          <w:lang w:val="es-AR"/>
        </w:rPr>
        <w:t>∨</w:t>
      </w:r>
      <w:r w:rsidRPr="00545AB3">
        <w:rPr>
          <w:lang w:val="es-AR"/>
        </w:rPr>
        <w:t>(</w:t>
      </w:r>
      <w:r w:rsidRPr="00545AB3">
        <w:rPr>
          <w:rFonts w:ascii="Cambria Math" w:hAnsi="Cambria Math" w:cs="Cambria Math"/>
        </w:rPr>
        <w:t>𝑝</w:t>
      </w:r>
      <w:r w:rsidRPr="00545AB3">
        <w:rPr>
          <w:rFonts w:ascii="Cambria Math" w:hAnsi="Cambria Math" w:cs="Cambria Math"/>
          <w:lang w:val="es-AR"/>
        </w:rPr>
        <w:t>∧</w:t>
      </w:r>
      <w:r w:rsidRPr="00545AB3">
        <w:rPr>
          <w:rFonts w:ascii="Cambria Math" w:hAnsi="Cambria Math" w:cs="Cambria Math"/>
        </w:rPr>
        <w:t>𝑟</w:t>
      </w:r>
      <w:r w:rsidRPr="00545AB3">
        <w:rPr>
          <w:lang w:val="es-AR"/>
        </w:rPr>
        <w:t>)</w:t>
      </w:r>
      <w:r w:rsidRPr="00545AB3">
        <w:rPr>
          <w:i/>
          <w:iCs/>
          <w:lang w:val="es-AR"/>
        </w:rPr>
        <w:t>p</w:t>
      </w:r>
      <w:r w:rsidRPr="00545AB3">
        <w:rPr>
          <w:rFonts w:ascii="Cambria Math" w:hAnsi="Cambria Math" w:cs="Cambria Math"/>
          <w:lang w:val="es-AR"/>
        </w:rPr>
        <w:t>∧</w:t>
      </w:r>
      <w:r w:rsidRPr="00545AB3">
        <w:rPr>
          <w:lang w:val="es-AR"/>
        </w:rPr>
        <w:t>(</w:t>
      </w:r>
      <w:proofErr w:type="spellStart"/>
      <w:r w:rsidRPr="00545AB3">
        <w:rPr>
          <w:i/>
          <w:iCs/>
          <w:lang w:val="es-AR"/>
        </w:rPr>
        <w:t>q</w:t>
      </w:r>
      <w:r w:rsidRPr="00545AB3">
        <w:rPr>
          <w:rFonts w:ascii="Cambria Math" w:hAnsi="Cambria Math" w:cs="Cambria Math"/>
          <w:lang w:val="es-AR"/>
        </w:rPr>
        <w:t>∨</w:t>
      </w:r>
      <w:r w:rsidRPr="00545AB3">
        <w:rPr>
          <w:i/>
          <w:iCs/>
          <w:lang w:val="es-AR"/>
        </w:rPr>
        <w:t>r</w:t>
      </w:r>
      <w:proofErr w:type="spellEnd"/>
      <w:r w:rsidRPr="00545AB3">
        <w:rPr>
          <w:lang w:val="es-AR"/>
        </w:rPr>
        <w:t>)≡(</w:t>
      </w:r>
      <w:proofErr w:type="spellStart"/>
      <w:r w:rsidRPr="00545AB3">
        <w:rPr>
          <w:i/>
          <w:iCs/>
          <w:lang w:val="es-AR"/>
        </w:rPr>
        <w:t>p</w:t>
      </w:r>
      <w:r w:rsidRPr="00545AB3">
        <w:rPr>
          <w:rFonts w:ascii="Cambria Math" w:hAnsi="Cambria Math" w:cs="Cambria Math"/>
          <w:lang w:val="es-AR"/>
        </w:rPr>
        <w:t>∧</w:t>
      </w:r>
      <w:r w:rsidRPr="00545AB3">
        <w:rPr>
          <w:i/>
          <w:iCs/>
          <w:lang w:val="es-AR"/>
        </w:rPr>
        <w:t>q</w:t>
      </w:r>
      <w:proofErr w:type="spellEnd"/>
      <w:r w:rsidRPr="00545AB3">
        <w:rPr>
          <w:lang w:val="es-AR"/>
        </w:rPr>
        <w:t>)</w:t>
      </w:r>
      <w:r w:rsidRPr="00545AB3">
        <w:rPr>
          <w:rFonts w:ascii="Cambria Math" w:hAnsi="Cambria Math" w:cs="Cambria Math"/>
          <w:lang w:val="es-AR"/>
        </w:rPr>
        <w:t>∨</w:t>
      </w:r>
      <w:r w:rsidRPr="00545AB3">
        <w:rPr>
          <w:lang w:val="es-AR"/>
        </w:rPr>
        <w:t>(</w:t>
      </w:r>
      <w:proofErr w:type="spellStart"/>
      <w:r w:rsidRPr="00545AB3">
        <w:rPr>
          <w:i/>
          <w:iCs/>
          <w:lang w:val="es-AR"/>
        </w:rPr>
        <w:t>p</w:t>
      </w:r>
      <w:r w:rsidRPr="00545AB3">
        <w:rPr>
          <w:rFonts w:ascii="Cambria Math" w:hAnsi="Cambria Math" w:cs="Cambria Math"/>
          <w:lang w:val="es-AR"/>
        </w:rPr>
        <w:t>∧</w:t>
      </w:r>
      <w:r w:rsidRPr="00545AB3">
        <w:rPr>
          <w:i/>
          <w:iCs/>
          <w:lang w:val="es-AR"/>
        </w:rPr>
        <w:t>r</w:t>
      </w:r>
      <w:proofErr w:type="spellEnd"/>
      <w:r w:rsidRPr="00545AB3">
        <w:rPr>
          <w:lang w:val="es-AR"/>
        </w:rPr>
        <w:t>) Ejemplo: "Si llueve y hace sol o hace viento" es lo mismo que decir "Si llueve y hace sol o si llueve y hace viento".</w:t>
      </w:r>
    </w:p>
    <w:p w14:paraId="3C3A6384" w14:textId="77777777" w:rsidR="00545AB3" w:rsidRPr="00545AB3" w:rsidRDefault="00545AB3" w:rsidP="00545AB3">
      <w:pPr>
        <w:numPr>
          <w:ilvl w:val="0"/>
          <w:numId w:val="6"/>
        </w:numPr>
        <w:rPr>
          <w:lang w:val="es-AR"/>
        </w:rPr>
      </w:pPr>
      <w:r w:rsidRPr="00545AB3">
        <w:rPr>
          <w:lang w:val="es-AR"/>
        </w:rPr>
        <w:lastRenderedPageBreak/>
        <w:t xml:space="preserve">Distributiva de la disyunción sobre la conjunción: </w:t>
      </w:r>
      <w:r w:rsidRPr="00545AB3">
        <w:rPr>
          <w:rFonts w:ascii="Cambria Math" w:hAnsi="Cambria Math" w:cs="Cambria Math"/>
        </w:rPr>
        <w:t>𝑝</w:t>
      </w:r>
      <w:r w:rsidRPr="00545AB3">
        <w:rPr>
          <w:rFonts w:ascii="Cambria Math" w:hAnsi="Cambria Math" w:cs="Cambria Math"/>
          <w:lang w:val="es-AR"/>
        </w:rPr>
        <w:t>∨</w:t>
      </w:r>
      <w:r w:rsidRPr="00545AB3">
        <w:rPr>
          <w:lang w:val="es-AR"/>
        </w:rPr>
        <w:t>(</w:t>
      </w:r>
      <w:r w:rsidRPr="00545AB3">
        <w:rPr>
          <w:rFonts w:ascii="Cambria Math" w:hAnsi="Cambria Math" w:cs="Cambria Math"/>
        </w:rPr>
        <w:t>𝑞</w:t>
      </w:r>
      <w:r w:rsidRPr="00545AB3">
        <w:rPr>
          <w:rFonts w:ascii="Cambria Math" w:hAnsi="Cambria Math" w:cs="Cambria Math"/>
          <w:lang w:val="es-AR"/>
        </w:rPr>
        <w:t>∧</w:t>
      </w:r>
      <w:proofErr w:type="gramStart"/>
      <w:r w:rsidRPr="00545AB3">
        <w:rPr>
          <w:rFonts w:ascii="Cambria Math" w:hAnsi="Cambria Math" w:cs="Cambria Math"/>
        </w:rPr>
        <w:t>𝑟</w:t>
      </w:r>
      <w:r w:rsidRPr="00545AB3">
        <w:rPr>
          <w:lang w:val="es-AR"/>
        </w:rPr>
        <w:t>)≡</w:t>
      </w:r>
      <w:proofErr w:type="gramEnd"/>
      <w:r w:rsidRPr="00545AB3">
        <w:rPr>
          <w:lang w:val="es-AR"/>
        </w:rPr>
        <w:t>(</w:t>
      </w:r>
      <w:r w:rsidRPr="00545AB3">
        <w:rPr>
          <w:rFonts w:ascii="Cambria Math" w:hAnsi="Cambria Math" w:cs="Cambria Math"/>
        </w:rPr>
        <w:t>𝑝</w:t>
      </w:r>
      <w:r w:rsidRPr="00545AB3">
        <w:rPr>
          <w:rFonts w:ascii="Cambria Math" w:hAnsi="Cambria Math" w:cs="Cambria Math"/>
          <w:lang w:val="es-AR"/>
        </w:rPr>
        <w:t>∨</w:t>
      </w:r>
      <w:r w:rsidRPr="00545AB3">
        <w:rPr>
          <w:rFonts w:ascii="Cambria Math" w:hAnsi="Cambria Math" w:cs="Cambria Math"/>
        </w:rPr>
        <w:t>𝑞</w:t>
      </w:r>
      <w:r w:rsidRPr="00545AB3">
        <w:rPr>
          <w:lang w:val="es-AR"/>
        </w:rPr>
        <w:t>)</w:t>
      </w:r>
      <w:r w:rsidRPr="00545AB3">
        <w:rPr>
          <w:rFonts w:ascii="Cambria Math" w:hAnsi="Cambria Math" w:cs="Cambria Math"/>
          <w:lang w:val="es-AR"/>
        </w:rPr>
        <w:t>∧</w:t>
      </w:r>
      <w:r w:rsidRPr="00545AB3">
        <w:rPr>
          <w:lang w:val="es-AR"/>
        </w:rPr>
        <w:t>(</w:t>
      </w:r>
      <w:r w:rsidRPr="00545AB3">
        <w:rPr>
          <w:rFonts w:ascii="Cambria Math" w:hAnsi="Cambria Math" w:cs="Cambria Math"/>
        </w:rPr>
        <w:t>𝑝</w:t>
      </w:r>
      <w:r w:rsidRPr="00545AB3">
        <w:rPr>
          <w:rFonts w:ascii="Cambria Math" w:hAnsi="Cambria Math" w:cs="Cambria Math"/>
          <w:lang w:val="es-AR"/>
        </w:rPr>
        <w:t>∨</w:t>
      </w:r>
      <w:r w:rsidRPr="00545AB3">
        <w:rPr>
          <w:rFonts w:ascii="Cambria Math" w:hAnsi="Cambria Math" w:cs="Cambria Math"/>
        </w:rPr>
        <w:t>𝑟</w:t>
      </w:r>
      <w:r w:rsidRPr="00545AB3">
        <w:rPr>
          <w:lang w:val="es-AR"/>
        </w:rPr>
        <w:t>)</w:t>
      </w:r>
      <w:r w:rsidRPr="00545AB3">
        <w:rPr>
          <w:i/>
          <w:iCs/>
          <w:lang w:val="es-AR"/>
        </w:rPr>
        <w:t>p</w:t>
      </w:r>
      <w:r w:rsidRPr="00545AB3">
        <w:rPr>
          <w:rFonts w:ascii="Cambria Math" w:hAnsi="Cambria Math" w:cs="Cambria Math"/>
          <w:lang w:val="es-AR"/>
        </w:rPr>
        <w:t>∨</w:t>
      </w:r>
      <w:r w:rsidRPr="00545AB3">
        <w:rPr>
          <w:lang w:val="es-AR"/>
        </w:rPr>
        <w:t>(</w:t>
      </w:r>
      <w:proofErr w:type="spellStart"/>
      <w:r w:rsidRPr="00545AB3">
        <w:rPr>
          <w:i/>
          <w:iCs/>
          <w:lang w:val="es-AR"/>
        </w:rPr>
        <w:t>q</w:t>
      </w:r>
      <w:r w:rsidRPr="00545AB3">
        <w:rPr>
          <w:rFonts w:ascii="Cambria Math" w:hAnsi="Cambria Math" w:cs="Cambria Math"/>
          <w:lang w:val="es-AR"/>
        </w:rPr>
        <w:t>∧</w:t>
      </w:r>
      <w:r w:rsidRPr="00545AB3">
        <w:rPr>
          <w:i/>
          <w:iCs/>
          <w:lang w:val="es-AR"/>
        </w:rPr>
        <w:t>r</w:t>
      </w:r>
      <w:proofErr w:type="spellEnd"/>
      <w:r w:rsidRPr="00545AB3">
        <w:rPr>
          <w:lang w:val="es-AR"/>
        </w:rPr>
        <w:t>)≡(</w:t>
      </w:r>
      <w:proofErr w:type="spellStart"/>
      <w:r w:rsidRPr="00545AB3">
        <w:rPr>
          <w:i/>
          <w:iCs/>
          <w:lang w:val="es-AR"/>
        </w:rPr>
        <w:t>p</w:t>
      </w:r>
      <w:r w:rsidRPr="00545AB3">
        <w:rPr>
          <w:rFonts w:ascii="Cambria Math" w:hAnsi="Cambria Math" w:cs="Cambria Math"/>
          <w:lang w:val="es-AR"/>
        </w:rPr>
        <w:t>∨</w:t>
      </w:r>
      <w:r w:rsidRPr="00545AB3">
        <w:rPr>
          <w:i/>
          <w:iCs/>
          <w:lang w:val="es-AR"/>
        </w:rPr>
        <w:t>q</w:t>
      </w:r>
      <w:proofErr w:type="spellEnd"/>
      <w:r w:rsidRPr="00545AB3">
        <w:rPr>
          <w:lang w:val="es-AR"/>
        </w:rPr>
        <w:t>)</w:t>
      </w:r>
      <w:r w:rsidRPr="00545AB3">
        <w:rPr>
          <w:rFonts w:ascii="Cambria Math" w:hAnsi="Cambria Math" w:cs="Cambria Math"/>
          <w:lang w:val="es-AR"/>
        </w:rPr>
        <w:t>∧</w:t>
      </w:r>
      <w:r w:rsidRPr="00545AB3">
        <w:rPr>
          <w:lang w:val="es-AR"/>
        </w:rPr>
        <w:t>(</w:t>
      </w:r>
      <w:proofErr w:type="spellStart"/>
      <w:r w:rsidRPr="00545AB3">
        <w:rPr>
          <w:i/>
          <w:iCs/>
          <w:lang w:val="es-AR"/>
        </w:rPr>
        <w:t>p</w:t>
      </w:r>
      <w:r w:rsidRPr="00545AB3">
        <w:rPr>
          <w:rFonts w:ascii="Cambria Math" w:hAnsi="Cambria Math" w:cs="Cambria Math"/>
          <w:lang w:val="es-AR"/>
        </w:rPr>
        <w:t>∨</w:t>
      </w:r>
      <w:r w:rsidRPr="00545AB3">
        <w:rPr>
          <w:i/>
          <w:iCs/>
          <w:lang w:val="es-AR"/>
        </w:rPr>
        <w:t>r</w:t>
      </w:r>
      <w:proofErr w:type="spellEnd"/>
      <w:r w:rsidRPr="00545AB3">
        <w:rPr>
          <w:lang w:val="es-AR"/>
        </w:rPr>
        <w:t>) Ejemplo: "Si es lunes o (si es martes y si es miércoles)" es lo mismo que decir "Si es lunes o si es martes y si es lunes o si es miércoles"</w:t>
      </w:r>
    </w:p>
    <w:p w14:paraId="4CF9AF6D" w14:textId="77777777" w:rsidR="00545AB3" w:rsidRDefault="00545AB3" w:rsidP="00B77859">
      <w:pPr>
        <w:rPr>
          <w:lang w:val="es-AR"/>
        </w:rPr>
      </w:pPr>
    </w:p>
    <w:p w14:paraId="7B6F081F" w14:textId="0F2CDED6" w:rsidR="00B77859" w:rsidRDefault="00B77859" w:rsidP="00B77859">
      <w:pPr>
        <w:rPr>
          <w:lang w:val="es-AR"/>
        </w:rPr>
      </w:pPr>
      <w:r>
        <w:rPr>
          <w:lang w:val="es-AR"/>
        </w:rPr>
        <w:t>Asociativa:</w:t>
      </w:r>
    </w:p>
    <w:p w14:paraId="476D5F01" w14:textId="68229599" w:rsidR="00B77859" w:rsidRDefault="00B77859" w:rsidP="00B77859">
      <w:pPr>
        <w:rPr>
          <w:lang w:val="es-AR"/>
        </w:rPr>
      </w:pPr>
      <w:r>
        <w:rPr>
          <w:lang w:val="es-AR"/>
        </w:rPr>
        <w:t>Es aquella donde se utilizan 2 o más proposiciones entre estos conectores, sin importar el orden y el resultado es el mismo.</w:t>
      </w:r>
    </w:p>
    <w:p w14:paraId="5CCA2E61" w14:textId="77777777" w:rsidR="00545AB3" w:rsidRPr="00545AB3" w:rsidRDefault="00545AB3" w:rsidP="00545AB3">
      <w:pPr>
        <w:numPr>
          <w:ilvl w:val="0"/>
          <w:numId w:val="7"/>
        </w:numPr>
        <w:rPr>
          <w:lang w:val="es-AR"/>
        </w:rPr>
      </w:pPr>
      <w:r w:rsidRPr="00545AB3">
        <w:rPr>
          <w:lang w:val="es-AR"/>
        </w:rPr>
        <w:t xml:space="preserve">Asociativa de la disyunción: </w:t>
      </w:r>
      <w:r w:rsidRPr="00545AB3">
        <w:rPr>
          <w:rFonts w:ascii="Cambria Math" w:hAnsi="Cambria Math" w:cs="Cambria Math"/>
        </w:rPr>
        <w:t>𝑝</w:t>
      </w:r>
      <w:r w:rsidRPr="00545AB3">
        <w:rPr>
          <w:rFonts w:ascii="Cambria Math" w:hAnsi="Cambria Math" w:cs="Cambria Math"/>
          <w:lang w:val="es-AR"/>
        </w:rPr>
        <w:t>∨</w:t>
      </w:r>
      <w:r w:rsidRPr="00545AB3">
        <w:rPr>
          <w:lang w:val="es-AR"/>
        </w:rPr>
        <w:t>(</w:t>
      </w:r>
      <w:r w:rsidRPr="00545AB3">
        <w:rPr>
          <w:rFonts w:ascii="Cambria Math" w:hAnsi="Cambria Math" w:cs="Cambria Math"/>
        </w:rPr>
        <w:t>𝑞</w:t>
      </w:r>
      <w:r w:rsidRPr="00545AB3">
        <w:rPr>
          <w:rFonts w:ascii="Cambria Math" w:hAnsi="Cambria Math" w:cs="Cambria Math"/>
          <w:lang w:val="es-AR"/>
        </w:rPr>
        <w:t>∨</w:t>
      </w:r>
      <w:proofErr w:type="gramStart"/>
      <w:r w:rsidRPr="00545AB3">
        <w:rPr>
          <w:rFonts w:ascii="Cambria Math" w:hAnsi="Cambria Math" w:cs="Cambria Math"/>
        </w:rPr>
        <w:t>𝑟</w:t>
      </w:r>
      <w:r w:rsidRPr="00545AB3">
        <w:rPr>
          <w:lang w:val="es-AR"/>
        </w:rPr>
        <w:t>)≡</w:t>
      </w:r>
      <w:proofErr w:type="gramEnd"/>
      <w:r w:rsidRPr="00545AB3">
        <w:rPr>
          <w:lang w:val="es-AR"/>
        </w:rPr>
        <w:t>(</w:t>
      </w:r>
      <w:r w:rsidRPr="00545AB3">
        <w:rPr>
          <w:rFonts w:ascii="Cambria Math" w:hAnsi="Cambria Math" w:cs="Cambria Math"/>
        </w:rPr>
        <w:t>𝑝</w:t>
      </w:r>
      <w:r w:rsidRPr="00545AB3">
        <w:rPr>
          <w:rFonts w:ascii="Cambria Math" w:hAnsi="Cambria Math" w:cs="Cambria Math"/>
          <w:lang w:val="es-AR"/>
        </w:rPr>
        <w:t>∨</w:t>
      </w:r>
      <w:r w:rsidRPr="00545AB3">
        <w:rPr>
          <w:rFonts w:ascii="Cambria Math" w:hAnsi="Cambria Math" w:cs="Cambria Math"/>
        </w:rPr>
        <w:t>𝑞</w:t>
      </w:r>
      <w:r w:rsidRPr="00545AB3">
        <w:rPr>
          <w:lang w:val="es-AR"/>
        </w:rPr>
        <w:t>)</w:t>
      </w:r>
      <w:r w:rsidRPr="00545AB3">
        <w:rPr>
          <w:rFonts w:ascii="Cambria Math" w:hAnsi="Cambria Math" w:cs="Cambria Math"/>
          <w:lang w:val="es-AR"/>
        </w:rPr>
        <w:t>∨</w:t>
      </w:r>
      <w:r w:rsidRPr="00545AB3">
        <w:rPr>
          <w:rFonts w:ascii="Cambria Math" w:hAnsi="Cambria Math" w:cs="Cambria Math"/>
        </w:rPr>
        <w:t>𝑟</w:t>
      </w:r>
      <w:r w:rsidRPr="00545AB3">
        <w:rPr>
          <w:i/>
          <w:iCs/>
          <w:lang w:val="es-AR"/>
        </w:rPr>
        <w:t>p</w:t>
      </w:r>
      <w:r w:rsidRPr="00545AB3">
        <w:rPr>
          <w:rFonts w:ascii="Cambria Math" w:hAnsi="Cambria Math" w:cs="Cambria Math"/>
          <w:lang w:val="es-AR"/>
        </w:rPr>
        <w:t>∨</w:t>
      </w:r>
      <w:r w:rsidRPr="00545AB3">
        <w:rPr>
          <w:lang w:val="es-AR"/>
        </w:rPr>
        <w:t>(</w:t>
      </w:r>
      <w:proofErr w:type="spellStart"/>
      <w:r w:rsidRPr="00545AB3">
        <w:rPr>
          <w:i/>
          <w:iCs/>
          <w:lang w:val="es-AR"/>
        </w:rPr>
        <w:t>q</w:t>
      </w:r>
      <w:r w:rsidRPr="00545AB3">
        <w:rPr>
          <w:rFonts w:ascii="Cambria Math" w:hAnsi="Cambria Math" w:cs="Cambria Math"/>
          <w:lang w:val="es-AR"/>
        </w:rPr>
        <w:t>∨</w:t>
      </w:r>
      <w:r w:rsidRPr="00545AB3">
        <w:rPr>
          <w:i/>
          <w:iCs/>
          <w:lang w:val="es-AR"/>
        </w:rPr>
        <w:t>r</w:t>
      </w:r>
      <w:proofErr w:type="spellEnd"/>
      <w:r w:rsidRPr="00545AB3">
        <w:rPr>
          <w:lang w:val="es-AR"/>
        </w:rPr>
        <w:t>)≡(</w:t>
      </w:r>
      <w:proofErr w:type="spellStart"/>
      <w:r w:rsidRPr="00545AB3">
        <w:rPr>
          <w:i/>
          <w:iCs/>
          <w:lang w:val="es-AR"/>
        </w:rPr>
        <w:t>p</w:t>
      </w:r>
      <w:r w:rsidRPr="00545AB3">
        <w:rPr>
          <w:rFonts w:ascii="Cambria Math" w:hAnsi="Cambria Math" w:cs="Cambria Math"/>
          <w:lang w:val="es-AR"/>
        </w:rPr>
        <w:t>∨</w:t>
      </w:r>
      <w:r w:rsidRPr="00545AB3">
        <w:rPr>
          <w:i/>
          <w:iCs/>
          <w:lang w:val="es-AR"/>
        </w:rPr>
        <w:t>q</w:t>
      </w:r>
      <w:proofErr w:type="spellEnd"/>
      <w:r w:rsidRPr="00545AB3">
        <w:rPr>
          <w:lang w:val="es-AR"/>
        </w:rPr>
        <w:t>)</w:t>
      </w:r>
      <w:r w:rsidRPr="00545AB3">
        <w:rPr>
          <w:rFonts w:ascii="Cambria Math" w:hAnsi="Cambria Math" w:cs="Cambria Math"/>
          <w:lang w:val="es-AR"/>
        </w:rPr>
        <w:t>∨</w:t>
      </w:r>
      <w:r w:rsidRPr="00545AB3">
        <w:rPr>
          <w:i/>
          <w:iCs/>
          <w:lang w:val="es-AR"/>
        </w:rPr>
        <w:t>r</w:t>
      </w:r>
      <w:r w:rsidRPr="00545AB3">
        <w:rPr>
          <w:lang w:val="es-AR"/>
        </w:rPr>
        <w:t xml:space="preserve"> Ejemplo: "Si Juan o (si María o si Pedro)" es lo mismo que decir "Si Juan o si María o si Pedro".</w:t>
      </w:r>
    </w:p>
    <w:p w14:paraId="53621448" w14:textId="77777777" w:rsidR="00545AB3" w:rsidRPr="00545AB3" w:rsidRDefault="00545AB3" w:rsidP="00545AB3">
      <w:pPr>
        <w:numPr>
          <w:ilvl w:val="0"/>
          <w:numId w:val="7"/>
        </w:numPr>
        <w:rPr>
          <w:lang w:val="es-AR"/>
        </w:rPr>
      </w:pPr>
      <w:r w:rsidRPr="00545AB3">
        <w:rPr>
          <w:lang w:val="es-AR"/>
        </w:rPr>
        <w:t xml:space="preserve">Asociativa de la conjunción: </w:t>
      </w:r>
      <w:r w:rsidRPr="00545AB3">
        <w:rPr>
          <w:rFonts w:ascii="Cambria Math" w:hAnsi="Cambria Math" w:cs="Cambria Math"/>
        </w:rPr>
        <w:t>𝑝</w:t>
      </w:r>
      <w:r w:rsidRPr="00545AB3">
        <w:rPr>
          <w:rFonts w:ascii="Cambria Math" w:hAnsi="Cambria Math" w:cs="Cambria Math"/>
          <w:lang w:val="es-AR"/>
        </w:rPr>
        <w:t>∧</w:t>
      </w:r>
      <w:r w:rsidRPr="00545AB3">
        <w:rPr>
          <w:lang w:val="es-AR"/>
        </w:rPr>
        <w:t>(</w:t>
      </w:r>
      <w:r w:rsidRPr="00545AB3">
        <w:rPr>
          <w:rFonts w:ascii="Cambria Math" w:hAnsi="Cambria Math" w:cs="Cambria Math"/>
        </w:rPr>
        <w:t>𝑞</w:t>
      </w:r>
      <w:r w:rsidRPr="00545AB3">
        <w:rPr>
          <w:rFonts w:ascii="Cambria Math" w:hAnsi="Cambria Math" w:cs="Cambria Math"/>
          <w:lang w:val="es-AR"/>
        </w:rPr>
        <w:t>∧</w:t>
      </w:r>
      <w:proofErr w:type="gramStart"/>
      <w:r w:rsidRPr="00545AB3">
        <w:rPr>
          <w:rFonts w:ascii="Cambria Math" w:hAnsi="Cambria Math" w:cs="Cambria Math"/>
        </w:rPr>
        <w:t>𝑟</w:t>
      </w:r>
      <w:r w:rsidRPr="00545AB3">
        <w:rPr>
          <w:lang w:val="es-AR"/>
        </w:rPr>
        <w:t>)≡</w:t>
      </w:r>
      <w:proofErr w:type="gramEnd"/>
      <w:r w:rsidRPr="00545AB3">
        <w:rPr>
          <w:lang w:val="es-AR"/>
        </w:rPr>
        <w:t>(</w:t>
      </w:r>
      <w:r w:rsidRPr="00545AB3">
        <w:rPr>
          <w:rFonts w:ascii="Cambria Math" w:hAnsi="Cambria Math" w:cs="Cambria Math"/>
        </w:rPr>
        <w:t>𝑝</w:t>
      </w:r>
      <w:r w:rsidRPr="00545AB3">
        <w:rPr>
          <w:rFonts w:ascii="Cambria Math" w:hAnsi="Cambria Math" w:cs="Cambria Math"/>
          <w:lang w:val="es-AR"/>
        </w:rPr>
        <w:t>∧</w:t>
      </w:r>
      <w:r w:rsidRPr="00545AB3">
        <w:rPr>
          <w:rFonts w:ascii="Cambria Math" w:hAnsi="Cambria Math" w:cs="Cambria Math"/>
        </w:rPr>
        <w:t>𝑞</w:t>
      </w:r>
      <w:r w:rsidRPr="00545AB3">
        <w:rPr>
          <w:lang w:val="es-AR"/>
        </w:rPr>
        <w:t>)</w:t>
      </w:r>
      <w:r w:rsidRPr="00545AB3">
        <w:rPr>
          <w:rFonts w:ascii="Cambria Math" w:hAnsi="Cambria Math" w:cs="Cambria Math"/>
          <w:lang w:val="es-AR"/>
        </w:rPr>
        <w:t>∧</w:t>
      </w:r>
      <w:r w:rsidRPr="00545AB3">
        <w:rPr>
          <w:rFonts w:ascii="Cambria Math" w:hAnsi="Cambria Math" w:cs="Cambria Math"/>
        </w:rPr>
        <w:t>𝑟</w:t>
      </w:r>
      <w:r w:rsidRPr="00545AB3">
        <w:rPr>
          <w:i/>
          <w:iCs/>
          <w:lang w:val="es-AR"/>
        </w:rPr>
        <w:t>p</w:t>
      </w:r>
      <w:r w:rsidRPr="00545AB3">
        <w:rPr>
          <w:rFonts w:ascii="Cambria Math" w:hAnsi="Cambria Math" w:cs="Cambria Math"/>
          <w:lang w:val="es-AR"/>
        </w:rPr>
        <w:t>∧</w:t>
      </w:r>
      <w:r w:rsidRPr="00545AB3">
        <w:rPr>
          <w:lang w:val="es-AR"/>
        </w:rPr>
        <w:t>(</w:t>
      </w:r>
      <w:proofErr w:type="spellStart"/>
      <w:r w:rsidRPr="00545AB3">
        <w:rPr>
          <w:i/>
          <w:iCs/>
          <w:lang w:val="es-AR"/>
        </w:rPr>
        <w:t>q</w:t>
      </w:r>
      <w:r w:rsidRPr="00545AB3">
        <w:rPr>
          <w:rFonts w:ascii="Cambria Math" w:hAnsi="Cambria Math" w:cs="Cambria Math"/>
          <w:lang w:val="es-AR"/>
        </w:rPr>
        <w:t>∧</w:t>
      </w:r>
      <w:r w:rsidRPr="00545AB3">
        <w:rPr>
          <w:i/>
          <w:iCs/>
          <w:lang w:val="es-AR"/>
        </w:rPr>
        <w:t>r</w:t>
      </w:r>
      <w:proofErr w:type="spellEnd"/>
      <w:r w:rsidRPr="00545AB3">
        <w:rPr>
          <w:lang w:val="es-AR"/>
        </w:rPr>
        <w:t>)≡(</w:t>
      </w:r>
      <w:proofErr w:type="spellStart"/>
      <w:r w:rsidRPr="00545AB3">
        <w:rPr>
          <w:i/>
          <w:iCs/>
          <w:lang w:val="es-AR"/>
        </w:rPr>
        <w:t>p</w:t>
      </w:r>
      <w:r w:rsidRPr="00545AB3">
        <w:rPr>
          <w:rFonts w:ascii="Cambria Math" w:hAnsi="Cambria Math" w:cs="Cambria Math"/>
          <w:lang w:val="es-AR"/>
        </w:rPr>
        <w:t>∧</w:t>
      </w:r>
      <w:r w:rsidRPr="00545AB3">
        <w:rPr>
          <w:i/>
          <w:iCs/>
          <w:lang w:val="es-AR"/>
        </w:rPr>
        <w:t>q</w:t>
      </w:r>
      <w:proofErr w:type="spellEnd"/>
      <w:r w:rsidRPr="00545AB3">
        <w:rPr>
          <w:lang w:val="es-AR"/>
        </w:rPr>
        <w:t>)</w:t>
      </w:r>
      <w:r w:rsidRPr="00545AB3">
        <w:rPr>
          <w:rFonts w:ascii="Cambria Math" w:hAnsi="Cambria Math" w:cs="Cambria Math"/>
          <w:lang w:val="es-AR"/>
        </w:rPr>
        <w:t>∧</w:t>
      </w:r>
      <w:r w:rsidRPr="00545AB3">
        <w:rPr>
          <w:i/>
          <w:iCs/>
          <w:lang w:val="es-AR"/>
        </w:rPr>
        <w:t>r</w:t>
      </w:r>
      <w:r w:rsidRPr="00545AB3">
        <w:rPr>
          <w:lang w:val="es-AR"/>
        </w:rPr>
        <w:t xml:space="preserve"> Ejemplo: "Si Ana y (si Pedro y si Juan)" es lo mismo que decir "Si Ana y si Pedro y si Juan".</w:t>
      </w:r>
    </w:p>
    <w:p w14:paraId="11D20DE3" w14:textId="77777777" w:rsidR="00545AB3" w:rsidRDefault="00545AB3" w:rsidP="00B77859">
      <w:pPr>
        <w:rPr>
          <w:lang w:val="es-AR"/>
        </w:rPr>
      </w:pPr>
    </w:p>
    <w:p w14:paraId="4D6A14AA" w14:textId="58EC3EDC" w:rsidR="00B77859" w:rsidRDefault="00B77859" w:rsidP="00B77859">
      <w:pPr>
        <w:rPr>
          <w:lang w:val="es-AR"/>
        </w:rPr>
      </w:pPr>
      <w:r>
        <w:rPr>
          <w:lang w:val="es-AR"/>
        </w:rPr>
        <w:t>Idempotencia:</w:t>
      </w:r>
    </w:p>
    <w:p w14:paraId="7A346432" w14:textId="0DE58C67" w:rsidR="00545AB3" w:rsidRDefault="00545AB3" w:rsidP="00B77859">
      <w:pPr>
        <w:rPr>
          <w:lang w:val="es-AR"/>
        </w:rPr>
      </w:pPr>
      <w:r w:rsidRPr="00545AB3">
        <w:rPr>
          <w:lang w:val="es-AR"/>
        </w:rPr>
        <w:t>La idempotencia es la propiedad de la disyunción o conjunción de una proposición donde, al aplicarla a sí misma, el resultado es la misma proposición original</w:t>
      </w:r>
      <w:r>
        <w:rPr>
          <w:lang w:val="es-AR"/>
        </w:rPr>
        <w:t>.</w:t>
      </w:r>
    </w:p>
    <w:p w14:paraId="74059B5D" w14:textId="74CF7528" w:rsidR="00545AB3" w:rsidRPr="00545AB3" w:rsidRDefault="00545AB3" w:rsidP="00545AB3">
      <w:pPr>
        <w:numPr>
          <w:ilvl w:val="0"/>
          <w:numId w:val="8"/>
        </w:numPr>
        <w:rPr>
          <w:lang w:val="es-AR"/>
        </w:rPr>
      </w:pPr>
      <w:r w:rsidRPr="00545AB3">
        <w:rPr>
          <w:lang w:val="es-AR"/>
        </w:rPr>
        <w:t xml:space="preserve">Propiedad idempotente de la disyunción: </w:t>
      </w:r>
      <w:r w:rsidRPr="00545AB3">
        <w:rPr>
          <w:rFonts w:ascii="Cambria Math" w:hAnsi="Cambria Math" w:cs="Cambria Math"/>
        </w:rPr>
        <w:t>𝑝</w:t>
      </w:r>
      <w:r w:rsidRPr="00545AB3">
        <w:rPr>
          <w:rFonts w:ascii="Cambria Math" w:hAnsi="Cambria Math" w:cs="Cambria Math"/>
          <w:lang w:val="es-AR"/>
        </w:rPr>
        <w:t>∨</w:t>
      </w:r>
      <w:r w:rsidRPr="00545AB3">
        <w:rPr>
          <w:rFonts w:ascii="Cambria Math" w:hAnsi="Cambria Math" w:cs="Cambria Math"/>
        </w:rPr>
        <w:t>𝑝</w:t>
      </w:r>
      <w:r w:rsidRPr="00545AB3">
        <w:rPr>
          <w:lang w:val="es-AR"/>
        </w:rPr>
        <w:t>≡</w:t>
      </w:r>
      <w:r w:rsidRPr="00545AB3">
        <w:rPr>
          <w:rFonts w:ascii="Cambria Math" w:hAnsi="Cambria Math" w:cs="Cambria Math"/>
        </w:rPr>
        <w:t>𝑝</w:t>
      </w:r>
      <w:r w:rsidRPr="00545AB3">
        <w:rPr>
          <w:lang w:val="es-AR"/>
        </w:rPr>
        <w:t xml:space="preserve"> Ejemplo: "Si Juan va a la playa o Juan va a la playa" es lo mismo que decir "Juan va a la playa".</w:t>
      </w:r>
    </w:p>
    <w:p w14:paraId="16262571" w14:textId="7F569158" w:rsidR="00545AB3" w:rsidRDefault="00545AB3" w:rsidP="00545AB3">
      <w:pPr>
        <w:numPr>
          <w:ilvl w:val="0"/>
          <w:numId w:val="8"/>
        </w:numPr>
        <w:rPr>
          <w:lang w:val="es-AR"/>
        </w:rPr>
      </w:pPr>
      <w:r w:rsidRPr="00545AB3">
        <w:rPr>
          <w:lang w:val="es-AR"/>
        </w:rPr>
        <w:t xml:space="preserve">Propiedad idempotente de la conjunción: </w:t>
      </w:r>
      <w:r w:rsidRPr="00545AB3">
        <w:rPr>
          <w:rFonts w:ascii="Cambria Math" w:hAnsi="Cambria Math" w:cs="Cambria Math"/>
        </w:rPr>
        <w:t>𝑝</w:t>
      </w:r>
      <w:r w:rsidRPr="00545AB3">
        <w:rPr>
          <w:rFonts w:ascii="Cambria Math" w:hAnsi="Cambria Math" w:cs="Cambria Math"/>
          <w:lang w:val="es-AR"/>
        </w:rPr>
        <w:t>∧</w:t>
      </w:r>
      <w:r w:rsidRPr="00545AB3">
        <w:rPr>
          <w:rFonts w:ascii="Cambria Math" w:hAnsi="Cambria Math" w:cs="Cambria Math"/>
        </w:rPr>
        <w:t>𝑝</w:t>
      </w:r>
      <w:r w:rsidRPr="00545AB3">
        <w:rPr>
          <w:lang w:val="es-AR"/>
        </w:rPr>
        <w:t>≡</w:t>
      </w:r>
      <w:r w:rsidRPr="00545AB3">
        <w:rPr>
          <w:i/>
          <w:iCs/>
          <w:lang w:val="es-AR"/>
        </w:rPr>
        <w:t xml:space="preserve"> </w:t>
      </w:r>
      <w:r w:rsidRPr="00545AB3">
        <w:rPr>
          <w:i/>
          <w:iCs/>
          <w:lang w:val="es-AR"/>
        </w:rPr>
        <w:t>p</w:t>
      </w:r>
      <w:r w:rsidRPr="00545AB3">
        <w:rPr>
          <w:lang w:val="es-AR"/>
        </w:rPr>
        <w:t xml:space="preserve"> Ejemplo: "Si Ana y Ana" es lo mismo que decir "Ana".</w:t>
      </w:r>
    </w:p>
    <w:p w14:paraId="3712EA5C" w14:textId="2B356772" w:rsidR="00545AB3" w:rsidRDefault="00545AB3" w:rsidP="00545AB3">
      <w:pPr>
        <w:rPr>
          <w:lang w:val="es-AR"/>
        </w:rPr>
      </w:pPr>
      <w:r>
        <w:rPr>
          <w:lang w:val="es-AR"/>
        </w:rPr>
        <w:t>Tautología y Contradicción</w:t>
      </w:r>
    </w:p>
    <w:p w14:paraId="3ACE3CBB" w14:textId="42218FCB" w:rsidR="00545AB3" w:rsidRDefault="00545AB3" w:rsidP="00545AB3">
      <w:pPr>
        <w:rPr>
          <w:lang w:val="es-AR"/>
        </w:rPr>
      </w:pPr>
      <w:r>
        <w:rPr>
          <w:lang w:val="es-AR"/>
        </w:rPr>
        <w:t>La tautología es aquella proposición si y sólo si, siempre es verdadera en su tabla de verdad.</w:t>
      </w:r>
    </w:p>
    <w:p w14:paraId="1C96360A" w14:textId="002F835D" w:rsidR="00545AB3" w:rsidRDefault="00545AB3" w:rsidP="00545AB3">
      <w:pPr>
        <w:rPr>
          <w:lang w:val="es-AR"/>
        </w:rPr>
      </w:pPr>
      <w:r w:rsidRPr="00545AB3">
        <w:rPr>
          <w:lang w:val="es-AR"/>
        </w:rPr>
        <w:t>La tautología es una proposición que siempre es verdadera, independientemente de los valores de verdad de sus componentes. Es decir, en su tabla de verdad, todas las combinaciones posibles de valores de verdad para las proposiciones involucradas conducen a un resultado de verdad verdadero para la tautología.</w:t>
      </w:r>
    </w:p>
    <w:p w14:paraId="6A1B8AA3" w14:textId="77777777" w:rsidR="00C778E5" w:rsidRDefault="00C778E5" w:rsidP="00545AB3">
      <w:pPr>
        <w:rPr>
          <w:lang w:val="es-AR"/>
        </w:rPr>
      </w:pPr>
      <w:r w:rsidRPr="00C778E5">
        <w:rPr>
          <w:lang w:val="es-AR"/>
        </w:rPr>
        <w:t xml:space="preserve">Tautología de la conjunción: </w:t>
      </w:r>
      <w:r w:rsidRPr="00C778E5">
        <w:rPr>
          <w:rFonts w:ascii="Cambria Math" w:hAnsi="Cambria Math" w:cs="Cambria Math"/>
        </w:rPr>
        <w:t>𝑝</w:t>
      </w:r>
      <w:r w:rsidRPr="00C778E5">
        <w:rPr>
          <w:rFonts w:ascii="Cambria Math" w:hAnsi="Cambria Math" w:cs="Cambria Math"/>
          <w:lang w:val="es-AR"/>
        </w:rPr>
        <w:t>∧</w:t>
      </w:r>
      <w:r w:rsidRPr="00C778E5">
        <w:rPr>
          <w:lang w:val="es-AR"/>
        </w:rPr>
        <w:t>(</w:t>
      </w:r>
      <w:r w:rsidRPr="00C778E5">
        <w:rPr>
          <w:rFonts w:ascii="Calibri" w:hAnsi="Calibri" w:cs="Calibri"/>
          <w:lang w:val="es-AR"/>
        </w:rPr>
        <w:t>¬</w:t>
      </w:r>
      <w:r w:rsidRPr="00C778E5">
        <w:rPr>
          <w:rFonts w:ascii="Cambria Math" w:hAnsi="Cambria Math" w:cs="Cambria Math"/>
        </w:rPr>
        <w:t>𝑝</w:t>
      </w:r>
      <w:r w:rsidRPr="00C778E5">
        <w:rPr>
          <w:rFonts w:ascii="Cambria Math" w:hAnsi="Cambria Math" w:cs="Cambria Math"/>
          <w:lang w:val="es-AR"/>
        </w:rPr>
        <w:t>∨</w:t>
      </w:r>
      <w:r w:rsidRPr="00C778E5">
        <w:rPr>
          <w:rFonts w:ascii="Cambria Math" w:hAnsi="Cambria Math" w:cs="Cambria Math"/>
        </w:rPr>
        <w:t>𝑞</w:t>
      </w:r>
      <w:r w:rsidRPr="00C778E5">
        <w:rPr>
          <w:lang w:val="es-AR"/>
        </w:rPr>
        <w:t>)</w:t>
      </w:r>
    </w:p>
    <w:p w14:paraId="72F1B6AB" w14:textId="77777777" w:rsidR="00C778E5" w:rsidRPr="00C778E5" w:rsidRDefault="00C778E5" w:rsidP="00C778E5">
      <w:pPr>
        <w:rPr>
          <w:lang w:val="es-AR"/>
        </w:rPr>
      </w:pPr>
      <w:r w:rsidRPr="00C778E5">
        <w:rPr>
          <w:lang w:val="es-AR"/>
        </w:rPr>
        <w:t xml:space="preserve">Esta proposición es una tautología porque el resultado es siempre verdadero, sin importar los valores de verdad de </w:t>
      </w:r>
      <w:r w:rsidRPr="00C778E5">
        <w:rPr>
          <w:rFonts w:ascii="Cambria Math" w:hAnsi="Cambria Math" w:cs="Cambria Math"/>
        </w:rPr>
        <w:t>𝑝</w:t>
      </w:r>
      <w:r w:rsidRPr="00C778E5">
        <w:rPr>
          <w:i/>
          <w:iCs/>
          <w:lang w:val="es-AR"/>
        </w:rPr>
        <w:t>p</w:t>
      </w:r>
      <w:r w:rsidRPr="00C778E5">
        <w:rPr>
          <w:lang w:val="es-AR"/>
        </w:rPr>
        <w:t xml:space="preserve"> y </w:t>
      </w:r>
      <w:r w:rsidRPr="00C778E5">
        <w:rPr>
          <w:rFonts w:ascii="Cambria Math" w:hAnsi="Cambria Math" w:cs="Cambria Math"/>
        </w:rPr>
        <w:t>𝑞</w:t>
      </w:r>
      <w:r w:rsidRPr="00C778E5">
        <w:rPr>
          <w:i/>
          <w:iCs/>
          <w:lang w:val="es-AR"/>
        </w:rPr>
        <w:t>q</w:t>
      </w:r>
      <w:r w:rsidRPr="00C778E5">
        <w:rPr>
          <w:lang w:val="es-AR"/>
        </w:rPr>
        <w:t>.</w:t>
      </w:r>
    </w:p>
    <w:p w14:paraId="3DF9A333" w14:textId="656E4C10" w:rsidR="00C778E5" w:rsidRDefault="00C778E5" w:rsidP="00C778E5">
      <w:pPr>
        <w:rPr>
          <w:lang w:val="es-AR"/>
        </w:rPr>
      </w:pPr>
      <w:r w:rsidRPr="00C778E5">
        <w:rPr>
          <w:lang w:val="es-AR"/>
        </w:rPr>
        <w:t xml:space="preserve">Tautología de la implicación: </w:t>
      </w:r>
      <w:r w:rsidRPr="00C778E5">
        <w:rPr>
          <w:rFonts w:ascii="Cambria Math" w:hAnsi="Cambria Math" w:cs="Cambria Math"/>
        </w:rPr>
        <w:t>𝑝</w:t>
      </w:r>
      <w:r w:rsidRPr="00C778E5">
        <w:rPr>
          <w:lang w:val="es-AR"/>
        </w:rPr>
        <w:t>→(</w:t>
      </w:r>
      <w:r w:rsidRPr="00C778E5">
        <w:rPr>
          <w:rFonts w:ascii="Cambria Math" w:hAnsi="Cambria Math" w:cs="Cambria Math"/>
        </w:rPr>
        <w:t>𝑝</w:t>
      </w:r>
      <w:r w:rsidRPr="00C778E5">
        <w:rPr>
          <w:rFonts w:ascii="Cambria Math" w:hAnsi="Cambria Math" w:cs="Cambria Math"/>
          <w:lang w:val="es-AR"/>
        </w:rPr>
        <w:t>∨</w:t>
      </w:r>
      <w:r w:rsidRPr="00C778E5">
        <w:rPr>
          <w:rFonts w:ascii="Cambria Math" w:hAnsi="Cambria Math" w:cs="Cambria Math"/>
        </w:rPr>
        <w:t>𝑞</w:t>
      </w:r>
      <w:r>
        <w:rPr>
          <w:lang w:val="es-AR"/>
        </w:rPr>
        <w:t>)</w:t>
      </w:r>
    </w:p>
    <w:p w14:paraId="5368DD39" w14:textId="22767EF5" w:rsidR="00C778E5" w:rsidRDefault="00C778E5" w:rsidP="00C778E5">
      <w:pPr>
        <w:rPr>
          <w:lang w:val="es-AR"/>
        </w:rPr>
      </w:pPr>
      <w:r w:rsidRPr="00C778E5">
        <w:rPr>
          <w:lang w:val="es-AR"/>
        </w:rPr>
        <w:t xml:space="preserve">Esta proposición también es una tautología porque el resultado es verdadero en todas las combinaciones posibles de valores de verdad para </w:t>
      </w:r>
      <w:r w:rsidRPr="00C778E5">
        <w:rPr>
          <w:rFonts w:ascii="Cambria Math" w:hAnsi="Cambria Math" w:cs="Cambria Math"/>
        </w:rPr>
        <w:t>𝑝</w:t>
      </w:r>
      <w:r w:rsidRPr="00C778E5">
        <w:rPr>
          <w:i/>
          <w:iCs/>
          <w:lang w:val="es-AR"/>
        </w:rPr>
        <w:t>p</w:t>
      </w:r>
      <w:r w:rsidRPr="00C778E5">
        <w:rPr>
          <w:lang w:val="es-AR"/>
        </w:rPr>
        <w:t xml:space="preserve"> y </w:t>
      </w:r>
      <w:r w:rsidRPr="00C778E5">
        <w:rPr>
          <w:rFonts w:ascii="Cambria Math" w:hAnsi="Cambria Math" w:cs="Cambria Math"/>
        </w:rPr>
        <w:t>𝑞</w:t>
      </w:r>
      <w:r w:rsidRPr="00C778E5">
        <w:rPr>
          <w:i/>
          <w:iCs/>
          <w:lang w:val="es-AR"/>
        </w:rPr>
        <w:t>q</w:t>
      </w:r>
      <w:r w:rsidRPr="00C778E5">
        <w:rPr>
          <w:lang w:val="es-AR"/>
        </w:rPr>
        <w:t>.</w:t>
      </w:r>
      <w:r>
        <w:rPr>
          <w:lang w:val="es-AR"/>
        </w:rPr>
        <w:t xml:space="preserve"> </w:t>
      </w:r>
    </w:p>
    <w:p w14:paraId="36F13C3F" w14:textId="4F1AAC87" w:rsidR="00C778E5" w:rsidRDefault="00C778E5" w:rsidP="00C778E5">
      <w:pPr>
        <w:rPr>
          <w:lang w:val="es-AR"/>
        </w:rPr>
      </w:pPr>
      <w:r>
        <w:rPr>
          <w:lang w:val="es-AR"/>
        </w:rPr>
        <w:t>Contradicción</w:t>
      </w:r>
    </w:p>
    <w:p w14:paraId="7F7FA6A0" w14:textId="5795F608" w:rsidR="00C778E5" w:rsidRDefault="00C778E5" w:rsidP="00C778E5">
      <w:pPr>
        <w:rPr>
          <w:lang w:val="es-AR"/>
        </w:rPr>
      </w:pPr>
      <w:r>
        <w:rPr>
          <w:lang w:val="es-AR"/>
        </w:rPr>
        <w:t xml:space="preserve">La </w:t>
      </w:r>
      <w:r>
        <w:rPr>
          <w:lang w:val="es-AR"/>
        </w:rPr>
        <w:t>contradicción</w:t>
      </w:r>
      <w:r>
        <w:rPr>
          <w:lang w:val="es-AR"/>
        </w:rPr>
        <w:t xml:space="preserve"> es aquella proposición si y sólo si, siempre es verdadera en su tabla de </w:t>
      </w:r>
      <w:r>
        <w:rPr>
          <w:lang w:val="es-AR"/>
        </w:rPr>
        <w:t>falsa</w:t>
      </w:r>
      <w:r>
        <w:rPr>
          <w:lang w:val="es-AR"/>
        </w:rPr>
        <w:t>.</w:t>
      </w:r>
    </w:p>
    <w:p w14:paraId="2F0C6AD2" w14:textId="5C39F489" w:rsidR="00C778E5" w:rsidRDefault="00C778E5" w:rsidP="00C778E5">
      <w:pPr>
        <w:rPr>
          <w:lang w:val="es-AR"/>
        </w:rPr>
      </w:pPr>
      <w:r w:rsidRPr="00C778E5">
        <w:rPr>
          <w:lang w:val="es-AR"/>
        </w:rPr>
        <w:t xml:space="preserve">La contradicción es una proposición que siempre es falsa, independientemente de los valores de verdad de sus componentes. Es decir, en su tabla de verdad, todas las combinaciones </w:t>
      </w:r>
      <w:r w:rsidRPr="00C778E5">
        <w:rPr>
          <w:lang w:val="es-AR"/>
        </w:rPr>
        <w:lastRenderedPageBreak/>
        <w:t>posibles de valores de verdad para las proposiciones involucradas conducen a un resultado de falsedad para la contradicción.</w:t>
      </w:r>
    </w:p>
    <w:p w14:paraId="366704DC" w14:textId="597316CD" w:rsidR="00C778E5" w:rsidRDefault="00C778E5" w:rsidP="00C778E5">
      <w:pPr>
        <w:rPr>
          <w:lang w:val="es-AR"/>
        </w:rPr>
      </w:pPr>
      <w:r>
        <w:rPr>
          <w:lang w:val="es-AR"/>
        </w:rPr>
        <w:t>La ley de la doble negación</w:t>
      </w:r>
    </w:p>
    <w:p w14:paraId="30E6B3CF" w14:textId="77777777" w:rsidR="00C778E5" w:rsidRPr="00C778E5" w:rsidRDefault="00C778E5" w:rsidP="00C778E5">
      <w:pPr>
        <w:rPr>
          <w:lang w:val="es-AR"/>
        </w:rPr>
      </w:pPr>
      <w:r w:rsidRPr="00C778E5">
        <w:rPr>
          <w:lang w:val="es-AR"/>
        </w:rPr>
        <w:t>La ley de la doble negación establece que la negación de la negación de una proposición es equivalente a la proposición original. Matemáticamente, se expresa de la siguiente manera:</w:t>
      </w:r>
    </w:p>
    <w:p w14:paraId="1D8CD209" w14:textId="77777777" w:rsidR="00C778E5" w:rsidRPr="00C778E5" w:rsidRDefault="00C778E5" w:rsidP="00C778E5">
      <w:pPr>
        <w:rPr>
          <w:lang w:val="es-AR"/>
        </w:rPr>
      </w:pPr>
      <w:r w:rsidRPr="00C778E5">
        <w:rPr>
          <w:lang w:val="es-AR"/>
        </w:rPr>
        <w:t>¬(¬</w:t>
      </w:r>
      <w:proofErr w:type="gramStart"/>
      <w:r w:rsidRPr="00C778E5">
        <w:rPr>
          <w:rFonts w:ascii="Cambria Math" w:hAnsi="Cambria Math" w:cs="Cambria Math"/>
        </w:rPr>
        <w:t>𝑝</w:t>
      </w:r>
      <w:r w:rsidRPr="00C778E5">
        <w:rPr>
          <w:lang w:val="es-AR"/>
        </w:rPr>
        <w:t>)≡</w:t>
      </w:r>
      <w:proofErr w:type="gramEnd"/>
      <w:r w:rsidRPr="00C778E5">
        <w:rPr>
          <w:rFonts w:ascii="Cambria Math" w:hAnsi="Cambria Math" w:cs="Cambria Math"/>
        </w:rPr>
        <w:t>𝑝</w:t>
      </w:r>
      <w:r w:rsidRPr="00C778E5">
        <w:rPr>
          <w:lang w:val="es-AR"/>
        </w:rPr>
        <w:t>¬(¬</w:t>
      </w:r>
      <w:r w:rsidRPr="00C778E5">
        <w:rPr>
          <w:i/>
          <w:iCs/>
          <w:lang w:val="es-AR"/>
        </w:rPr>
        <w:t>p</w:t>
      </w:r>
      <w:r w:rsidRPr="00C778E5">
        <w:rPr>
          <w:lang w:val="es-AR"/>
        </w:rPr>
        <w:t>)≡</w:t>
      </w:r>
      <w:r w:rsidRPr="00C778E5">
        <w:rPr>
          <w:i/>
          <w:iCs/>
          <w:lang w:val="es-AR"/>
        </w:rPr>
        <w:t>p</w:t>
      </w:r>
    </w:p>
    <w:p w14:paraId="3E6261D6" w14:textId="77777777" w:rsidR="00C778E5" w:rsidRPr="00C778E5" w:rsidRDefault="00C778E5" w:rsidP="00C778E5">
      <w:pPr>
        <w:rPr>
          <w:lang w:val="es-AR"/>
        </w:rPr>
      </w:pPr>
      <w:r w:rsidRPr="00C778E5">
        <w:rPr>
          <w:lang w:val="es-AR"/>
        </w:rPr>
        <w:t>Esta ley es fundamental en lógica proposicional y se utiliza comúnmente en demostraciones y simplificaciones de expresiones lógicas.</w:t>
      </w:r>
    </w:p>
    <w:p w14:paraId="5F501BEB" w14:textId="77777777" w:rsidR="00C778E5" w:rsidRPr="00C778E5" w:rsidRDefault="00C778E5" w:rsidP="00C778E5">
      <w:proofErr w:type="spellStart"/>
      <w:r w:rsidRPr="00C778E5">
        <w:t>Ejemplos</w:t>
      </w:r>
      <w:proofErr w:type="spellEnd"/>
      <w:r w:rsidRPr="00C778E5">
        <w:t>:</w:t>
      </w:r>
    </w:p>
    <w:p w14:paraId="1F4BE3A9" w14:textId="77777777" w:rsidR="00C778E5" w:rsidRPr="00C778E5" w:rsidRDefault="00C778E5" w:rsidP="00C778E5">
      <w:pPr>
        <w:numPr>
          <w:ilvl w:val="0"/>
          <w:numId w:val="10"/>
        </w:numPr>
        <w:rPr>
          <w:lang w:val="es-AR"/>
        </w:rPr>
      </w:pPr>
      <w:r w:rsidRPr="00C778E5">
        <w:rPr>
          <w:b/>
          <w:bCs/>
          <w:lang w:val="es-AR"/>
        </w:rPr>
        <w:t>Ejemplo con una proposición verdadera</w:t>
      </w:r>
      <w:r w:rsidRPr="00C778E5">
        <w:rPr>
          <w:lang w:val="es-AR"/>
        </w:rPr>
        <w:t xml:space="preserve">: Si consideramos la proposición "Hoy es martes", denotada como </w:t>
      </w:r>
      <w:r w:rsidRPr="00C778E5">
        <w:rPr>
          <w:rFonts w:ascii="Cambria Math" w:hAnsi="Cambria Math" w:cs="Cambria Math"/>
        </w:rPr>
        <w:t>𝑝</w:t>
      </w:r>
      <w:r w:rsidRPr="00C778E5">
        <w:rPr>
          <w:i/>
          <w:iCs/>
          <w:lang w:val="es-AR"/>
        </w:rPr>
        <w:t>p</w:t>
      </w:r>
      <w:r w:rsidRPr="00C778E5">
        <w:rPr>
          <w:lang w:val="es-AR"/>
        </w:rPr>
        <w:t>, entonces la negación de esta proposición sería "Hoy no es martes", denotada como ¬</w:t>
      </w:r>
      <w:r w:rsidRPr="00C778E5">
        <w:rPr>
          <w:rFonts w:ascii="Cambria Math" w:hAnsi="Cambria Math" w:cs="Cambria Math"/>
        </w:rPr>
        <w:t>𝑝</w:t>
      </w:r>
      <w:r w:rsidRPr="00C778E5">
        <w:rPr>
          <w:lang w:val="es-AR"/>
        </w:rPr>
        <w:t>¬</w:t>
      </w:r>
      <w:r w:rsidRPr="00C778E5">
        <w:rPr>
          <w:i/>
          <w:iCs/>
          <w:lang w:val="es-AR"/>
        </w:rPr>
        <w:t>p</w:t>
      </w:r>
      <w:r w:rsidRPr="00C778E5">
        <w:rPr>
          <w:lang w:val="es-AR"/>
        </w:rPr>
        <w:t>. La doble negación de "Hoy es martes" sería "No es cierto que hoy no es martes", lo cual es igual a "Hoy es martes".</w:t>
      </w:r>
    </w:p>
    <w:p w14:paraId="3D698357" w14:textId="77777777" w:rsidR="00C778E5" w:rsidRPr="00C778E5" w:rsidRDefault="00C778E5" w:rsidP="00C778E5">
      <w:pPr>
        <w:numPr>
          <w:ilvl w:val="0"/>
          <w:numId w:val="10"/>
        </w:numPr>
        <w:rPr>
          <w:lang w:val="es-AR"/>
        </w:rPr>
      </w:pPr>
      <w:r w:rsidRPr="00C778E5">
        <w:rPr>
          <w:b/>
          <w:bCs/>
          <w:lang w:val="es-AR"/>
        </w:rPr>
        <w:t>Ejemplo con una proposición falsa</w:t>
      </w:r>
      <w:r w:rsidRPr="00C778E5">
        <w:rPr>
          <w:lang w:val="es-AR"/>
        </w:rPr>
        <w:t xml:space="preserve">: Tomemos la proposición "Juan está en la luna", denotada como </w:t>
      </w:r>
      <w:r w:rsidRPr="00C778E5">
        <w:rPr>
          <w:rFonts w:ascii="Cambria Math" w:hAnsi="Cambria Math" w:cs="Cambria Math"/>
        </w:rPr>
        <w:t>𝑞</w:t>
      </w:r>
      <w:r w:rsidRPr="00C778E5">
        <w:rPr>
          <w:i/>
          <w:iCs/>
          <w:lang w:val="es-AR"/>
        </w:rPr>
        <w:t>q</w:t>
      </w:r>
      <w:r w:rsidRPr="00C778E5">
        <w:rPr>
          <w:lang w:val="es-AR"/>
        </w:rPr>
        <w:t>. La negación de esta proposición sería "Juan no está en la luna", denotada como ¬</w:t>
      </w:r>
      <w:r w:rsidRPr="00C778E5">
        <w:rPr>
          <w:rFonts w:ascii="Cambria Math" w:hAnsi="Cambria Math" w:cs="Cambria Math"/>
        </w:rPr>
        <w:t>𝑞</w:t>
      </w:r>
      <w:r w:rsidRPr="00C778E5">
        <w:rPr>
          <w:lang w:val="es-AR"/>
        </w:rPr>
        <w:t>¬</w:t>
      </w:r>
      <w:r w:rsidRPr="00C778E5">
        <w:rPr>
          <w:i/>
          <w:iCs/>
          <w:lang w:val="es-AR"/>
        </w:rPr>
        <w:t>q</w:t>
      </w:r>
      <w:r w:rsidRPr="00C778E5">
        <w:rPr>
          <w:lang w:val="es-AR"/>
        </w:rPr>
        <w:t>. La doble negación de "Juan está en la luna" sería "No es cierto que Juan no está en la luna", lo cual también es igual a "Juan está en la luna". Aunque la proposición original sea falsa, la aplicación de la doble negación no cambia su valor de verdad.</w:t>
      </w:r>
    </w:p>
    <w:p w14:paraId="2F3E92A3" w14:textId="77777777" w:rsidR="00C778E5" w:rsidRPr="00C778E5" w:rsidRDefault="00C778E5" w:rsidP="00C778E5">
      <w:pPr>
        <w:rPr>
          <w:lang w:val="es-AR"/>
        </w:rPr>
      </w:pPr>
    </w:p>
    <w:p w14:paraId="4D598CE9" w14:textId="77777777" w:rsidR="00C778E5" w:rsidRDefault="00C778E5" w:rsidP="00C778E5">
      <w:pPr>
        <w:rPr>
          <w:lang w:val="es-AR"/>
        </w:rPr>
      </w:pPr>
    </w:p>
    <w:p w14:paraId="43AA0182" w14:textId="30921E41" w:rsidR="00C778E5" w:rsidRDefault="00C778E5" w:rsidP="00C778E5">
      <w:pPr>
        <w:rPr>
          <w:lang w:val="es-AR"/>
        </w:rPr>
      </w:pPr>
    </w:p>
    <w:p w14:paraId="14808806" w14:textId="77777777" w:rsidR="00C778E5" w:rsidRPr="00C778E5" w:rsidRDefault="00C778E5" w:rsidP="00C778E5">
      <w:pPr>
        <w:rPr>
          <w:lang w:val="es-AR"/>
        </w:rPr>
      </w:pPr>
    </w:p>
    <w:p w14:paraId="1DD56B08" w14:textId="77777777" w:rsidR="00C778E5" w:rsidRPr="00545AB3" w:rsidRDefault="00C778E5" w:rsidP="00545AB3">
      <w:pPr>
        <w:rPr>
          <w:lang w:val="es-AR"/>
        </w:rPr>
      </w:pPr>
    </w:p>
    <w:p w14:paraId="3A480184" w14:textId="77777777" w:rsidR="00545AB3" w:rsidRPr="00545AB3" w:rsidRDefault="00545AB3" w:rsidP="00B77859">
      <w:pPr>
        <w:rPr>
          <w:lang w:val="es-AR"/>
        </w:rPr>
      </w:pPr>
    </w:p>
    <w:p w14:paraId="49A3245D" w14:textId="77777777" w:rsidR="00B77859" w:rsidRDefault="00B77859" w:rsidP="00B77859">
      <w:pPr>
        <w:rPr>
          <w:lang w:val="es-AR"/>
        </w:rPr>
      </w:pPr>
    </w:p>
    <w:p w14:paraId="4FD89DC0" w14:textId="77777777" w:rsidR="00B77859" w:rsidRPr="00B77859" w:rsidRDefault="00B77859" w:rsidP="00B77859">
      <w:pPr>
        <w:rPr>
          <w:lang w:val="es-AR"/>
        </w:rPr>
      </w:pPr>
    </w:p>
    <w:p w14:paraId="0E8B9BC7" w14:textId="77777777" w:rsidR="002E47EC" w:rsidRDefault="002E47EC" w:rsidP="000D7655">
      <w:pPr>
        <w:rPr>
          <w:lang w:val="es-AR"/>
        </w:rPr>
      </w:pPr>
    </w:p>
    <w:p w14:paraId="55460161" w14:textId="77777777" w:rsidR="002E47EC" w:rsidRDefault="002E47EC" w:rsidP="000D7655">
      <w:pPr>
        <w:rPr>
          <w:lang w:val="es-AR"/>
        </w:rPr>
      </w:pPr>
    </w:p>
    <w:p w14:paraId="797E369C" w14:textId="77777777" w:rsidR="002E47EC" w:rsidRPr="000D7655" w:rsidRDefault="002E47EC" w:rsidP="000D7655">
      <w:pPr>
        <w:rPr>
          <w:lang w:val="es-AR"/>
        </w:rPr>
      </w:pPr>
    </w:p>
    <w:sectPr w:rsidR="002E47EC" w:rsidRPr="000D7655" w:rsidSect="001647F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B20FA"/>
    <w:multiLevelType w:val="hybridMultilevel"/>
    <w:tmpl w:val="A3FCA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34B5A"/>
    <w:multiLevelType w:val="hybridMultilevel"/>
    <w:tmpl w:val="0FFEE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8373E"/>
    <w:multiLevelType w:val="multilevel"/>
    <w:tmpl w:val="EBC46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A006E"/>
    <w:multiLevelType w:val="multilevel"/>
    <w:tmpl w:val="32AE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6B1105"/>
    <w:multiLevelType w:val="multilevel"/>
    <w:tmpl w:val="2F3A0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87605C"/>
    <w:multiLevelType w:val="hybridMultilevel"/>
    <w:tmpl w:val="F000F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BF6704"/>
    <w:multiLevelType w:val="multilevel"/>
    <w:tmpl w:val="93AC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BE20D9"/>
    <w:multiLevelType w:val="hybridMultilevel"/>
    <w:tmpl w:val="BEBCD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D229B9"/>
    <w:multiLevelType w:val="multilevel"/>
    <w:tmpl w:val="8DB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DA14AD1"/>
    <w:multiLevelType w:val="multilevel"/>
    <w:tmpl w:val="DEAA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5"/>
  </w:num>
  <w:num w:numId="4">
    <w:abstractNumId w:val="7"/>
  </w:num>
  <w:num w:numId="5">
    <w:abstractNumId w:val="6"/>
  </w:num>
  <w:num w:numId="6">
    <w:abstractNumId w:val="3"/>
  </w:num>
  <w:num w:numId="7">
    <w:abstractNumId w:val="9"/>
  </w:num>
  <w:num w:numId="8">
    <w:abstractNumId w:val="8"/>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655"/>
    <w:rsid w:val="000D7655"/>
    <w:rsid w:val="001647F9"/>
    <w:rsid w:val="002E47EC"/>
    <w:rsid w:val="00370FF2"/>
    <w:rsid w:val="00545AB3"/>
    <w:rsid w:val="005E4184"/>
    <w:rsid w:val="00B77859"/>
    <w:rsid w:val="00C778E5"/>
    <w:rsid w:val="00C941DD"/>
    <w:rsid w:val="00D4661E"/>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CA594"/>
  <w15:chartTrackingRefBased/>
  <w15:docId w15:val="{28A5D17E-5C1D-4368-A590-72B764C2B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D7655"/>
    <w:pPr>
      <w:ind w:left="720"/>
      <w:contextualSpacing/>
    </w:pPr>
  </w:style>
  <w:style w:type="table" w:styleId="Tablaconcuadrcula">
    <w:name w:val="Table Grid"/>
    <w:basedOn w:val="Tablanormal"/>
    <w:uiPriority w:val="39"/>
    <w:rsid w:val="000D7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0719">
      <w:bodyDiv w:val="1"/>
      <w:marLeft w:val="0"/>
      <w:marRight w:val="0"/>
      <w:marTop w:val="0"/>
      <w:marBottom w:val="0"/>
      <w:divBdr>
        <w:top w:val="none" w:sz="0" w:space="0" w:color="auto"/>
        <w:left w:val="none" w:sz="0" w:space="0" w:color="auto"/>
        <w:bottom w:val="none" w:sz="0" w:space="0" w:color="auto"/>
        <w:right w:val="none" w:sz="0" w:space="0" w:color="auto"/>
      </w:divBdr>
    </w:div>
    <w:div w:id="127672192">
      <w:bodyDiv w:val="1"/>
      <w:marLeft w:val="0"/>
      <w:marRight w:val="0"/>
      <w:marTop w:val="0"/>
      <w:marBottom w:val="0"/>
      <w:divBdr>
        <w:top w:val="none" w:sz="0" w:space="0" w:color="auto"/>
        <w:left w:val="none" w:sz="0" w:space="0" w:color="auto"/>
        <w:bottom w:val="none" w:sz="0" w:space="0" w:color="auto"/>
        <w:right w:val="none" w:sz="0" w:space="0" w:color="auto"/>
      </w:divBdr>
    </w:div>
    <w:div w:id="283315465">
      <w:bodyDiv w:val="1"/>
      <w:marLeft w:val="0"/>
      <w:marRight w:val="0"/>
      <w:marTop w:val="0"/>
      <w:marBottom w:val="0"/>
      <w:divBdr>
        <w:top w:val="none" w:sz="0" w:space="0" w:color="auto"/>
        <w:left w:val="none" w:sz="0" w:space="0" w:color="auto"/>
        <w:bottom w:val="none" w:sz="0" w:space="0" w:color="auto"/>
        <w:right w:val="none" w:sz="0" w:space="0" w:color="auto"/>
      </w:divBdr>
    </w:div>
    <w:div w:id="329413277">
      <w:bodyDiv w:val="1"/>
      <w:marLeft w:val="0"/>
      <w:marRight w:val="0"/>
      <w:marTop w:val="0"/>
      <w:marBottom w:val="0"/>
      <w:divBdr>
        <w:top w:val="none" w:sz="0" w:space="0" w:color="auto"/>
        <w:left w:val="none" w:sz="0" w:space="0" w:color="auto"/>
        <w:bottom w:val="none" w:sz="0" w:space="0" w:color="auto"/>
        <w:right w:val="none" w:sz="0" w:space="0" w:color="auto"/>
      </w:divBdr>
    </w:div>
    <w:div w:id="394280247">
      <w:bodyDiv w:val="1"/>
      <w:marLeft w:val="0"/>
      <w:marRight w:val="0"/>
      <w:marTop w:val="0"/>
      <w:marBottom w:val="0"/>
      <w:divBdr>
        <w:top w:val="none" w:sz="0" w:space="0" w:color="auto"/>
        <w:left w:val="none" w:sz="0" w:space="0" w:color="auto"/>
        <w:bottom w:val="none" w:sz="0" w:space="0" w:color="auto"/>
        <w:right w:val="none" w:sz="0" w:space="0" w:color="auto"/>
      </w:divBdr>
    </w:div>
    <w:div w:id="675116774">
      <w:bodyDiv w:val="1"/>
      <w:marLeft w:val="0"/>
      <w:marRight w:val="0"/>
      <w:marTop w:val="0"/>
      <w:marBottom w:val="0"/>
      <w:divBdr>
        <w:top w:val="none" w:sz="0" w:space="0" w:color="auto"/>
        <w:left w:val="none" w:sz="0" w:space="0" w:color="auto"/>
        <w:bottom w:val="none" w:sz="0" w:space="0" w:color="auto"/>
        <w:right w:val="none" w:sz="0" w:space="0" w:color="auto"/>
      </w:divBdr>
    </w:div>
    <w:div w:id="766970791">
      <w:bodyDiv w:val="1"/>
      <w:marLeft w:val="0"/>
      <w:marRight w:val="0"/>
      <w:marTop w:val="0"/>
      <w:marBottom w:val="0"/>
      <w:divBdr>
        <w:top w:val="none" w:sz="0" w:space="0" w:color="auto"/>
        <w:left w:val="none" w:sz="0" w:space="0" w:color="auto"/>
        <w:bottom w:val="none" w:sz="0" w:space="0" w:color="auto"/>
        <w:right w:val="none" w:sz="0" w:space="0" w:color="auto"/>
      </w:divBdr>
    </w:div>
    <w:div w:id="864293555">
      <w:bodyDiv w:val="1"/>
      <w:marLeft w:val="0"/>
      <w:marRight w:val="0"/>
      <w:marTop w:val="0"/>
      <w:marBottom w:val="0"/>
      <w:divBdr>
        <w:top w:val="none" w:sz="0" w:space="0" w:color="auto"/>
        <w:left w:val="none" w:sz="0" w:space="0" w:color="auto"/>
        <w:bottom w:val="none" w:sz="0" w:space="0" w:color="auto"/>
        <w:right w:val="none" w:sz="0" w:space="0" w:color="auto"/>
      </w:divBdr>
    </w:div>
    <w:div w:id="1217622055">
      <w:bodyDiv w:val="1"/>
      <w:marLeft w:val="0"/>
      <w:marRight w:val="0"/>
      <w:marTop w:val="0"/>
      <w:marBottom w:val="0"/>
      <w:divBdr>
        <w:top w:val="none" w:sz="0" w:space="0" w:color="auto"/>
        <w:left w:val="none" w:sz="0" w:space="0" w:color="auto"/>
        <w:bottom w:val="none" w:sz="0" w:space="0" w:color="auto"/>
        <w:right w:val="none" w:sz="0" w:space="0" w:color="auto"/>
      </w:divBdr>
    </w:div>
    <w:div w:id="1291130939">
      <w:bodyDiv w:val="1"/>
      <w:marLeft w:val="0"/>
      <w:marRight w:val="0"/>
      <w:marTop w:val="0"/>
      <w:marBottom w:val="0"/>
      <w:divBdr>
        <w:top w:val="none" w:sz="0" w:space="0" w:color="auto"/>
        <w:left w:val="none" w:sz="0" w:space="0" w:color="auto"/>
        <w:bottom w:val="none" w:sz="0" w:space="0" w:color="auto"/>
        <w:right w:val="none" w:sz="0" w:space="0" w:color="auto"/>
      </w:divBdr>
    </w:div>
    <w:div w:id="1842355267">
      <w:bodyDiv w:val="1"/>
      <w:marLeft w:val="0"/>
      <w:marRight w:val="0"/>
      <w:marTop w:val="0"/>
      <w:marBottom w:val="0"/>
      <w:divBdr>
        <w:top w:val="none" w:sz="0" w:space="0" w:color="auto"/>
        <w:left w:val="none" w:sz="0" w:space="0" w:color="auto"/>
        <w:bottom w:val="none" w:sz="0" w:space="0" w:color="auto"/>
        <w:right w:val="none" w:sz="0" w:space="0" w:color="auto"/>
      </w:divBdr>
    </w:div>
    <w:div w:id="2025936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908</TotalTime>
  <Pages>4</Pages>
  <Words>829</Words>
  <Characters>4726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Dante Pannocchia</dc:creator>
  <cp:keywords/>
  <dc:description/>
  <cp:lastModifiedBy>Dante Pannocchia</cp:lastModifiedBy>
  <cp:revision>1</cp:revision>
  <dcterms:created xsi:type="dcterms:W3CDTF">2024-04-29T20:46:00Z</dcterms:created>
  <dcterms:modified xsi:type="dcterms:W3CDTF">2024-04-30T11:54:00Z</dcterms:modified>
</cp:coreProperties>
</file>