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QA Manual Tester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0"/>
            <w:bookmarkEnd w:id="0"/>
            <w:r w:rsidDel="00000000" w:rsidR="00000000" w:rsidRPr="00000000">
              <w:rPr/>
              <w:drawing>
                <wp:inline distB="114300" distT="114300" distL="114300" distR="114300">
                  <wp:extent cx="1314450" cy="15240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lf5wiiqsu4ub" w:id="1"/>
            <w:bookmarkEnd w:id="1"/>
            <w:r w:rsidDel="00000000" w:rsidR="00000000" w:rsidRPr="00000000">
              <w:rPr>
                <w:rtl w:val="0"/>
              </w:rPr>
              <w:t xml:space="preserve">Anna Goldman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anna_gld@live.com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+972 54 2557619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have just completed a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QA course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. I’m looking for a position of junior manual web and mobile tester to apply my knowledge and develop further in the testing area.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More detailed information about me can be found on the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 website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that was created as part of the HTML course.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61e3cm1p1fln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y8g5qy2llxni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Skills, Knowledge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after="0" w:after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test documentation STP, STD, STR </w:t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Experience in testing Web and Mobile applications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: Jira, TestRail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Microsoft Office, Excel 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and experience working with CSS, HTML, including using tools such as: Chrome DevTools 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Personal website using HTML and CSS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 as part of course 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QAmasters 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Database : MS SQL Server</w:t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 : basic level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Preparation of documents such as ATP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Acceptance Test Procedure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), ATR (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Acceptance Test Result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 – good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experience in electronics area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ih98a9744x90" w:id="5"/>
            <w:bookmarkEnd w:id="5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jx2g99olagu3" w:id="6"/>
            <w:bookmarkEnd w:id="6"/>
            <w:r w:rsidDel="00000000" w:rsidR="00000000" w:rsidRPr="00000000">
              <w:rPr>
                <w:rtl w:val="0"/>
              </w:rPr>
              <w:t xml:space="preserve">Inqwise / </w:t>
            </w:r>
            <w:r w:rsidDel="00000000" w:rsidR="00000000" w:rsidRPr="00000000">
              <w:rPr>
                <w:b w:val="0"/>
                <w:rtl w:val="0"/>
              </w:rPr>
              <w:t xml:space="preserve">QA Manual Tester</w:t>
            </w:r>
          </w:p>
          <w:p w:rsidR="00000000" w:rsidDel="00000000" w:rsidP="00000000" w:rsidRDefault="00000000" w:rsidRPr="00000000" w14:paraId="0000001E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qapvr1v5dben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07/2022, Israel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Manual testing WEB applications (Online Survey Software)</w:t>
              <w:br w:type="textWrapping"/>
              <w:t xml:space="preserve">STP, STD, STR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p58jot11a75f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f9cv5nxf4obh" w:id="9"/>
            <w:bookmarkEnd w:id="9"/>
            <w:r w:rsidDel="00000000" w:rsidR="00000000" w:rsidRPr="00000000">
              <w:rPr>
                <w:rtl w:val="0"/>
              </w:rPr>
              <w:t xml:space="preserve">Thermal Beacon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Electronics technician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bookmarkStart w:colFirst="0" w:colLast="0" w:name="_80m0megl6m3e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2010-2022</w:t>
            </w:r>
            <w:r w:rsidDel="00000000" w:rsidR="00000000" w:rsidRPr="00000000">
              <w:rPr>
                <w:rFonts w:ascii="Lato" w:cs="Lato" w:eastAsia="Lato" w:hAnsi="Lato"/>
                <w:b w:val="0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Israel</w:t>
            </w:r>
          </w:p>
          <w:p w:rsidR="00000000" w:rsidDel="00000000" w:rsidP="00000000" w:rsidRDefault="00000000" w:rsidRPr="00000000" w14:paraId="0000002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in the field of electro-optic and diodes. Testing laser devices in the lab, calibration and simulation, knowledge in reading drawings and technical documents, working in a development environment, control and other subjects from the fields of electronics and electro-optic.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b w:val="0"/>
              </w:rPr>
            </w:pPr>
            <w:bookmarkStart w:colFirst="0" w:colLast="0" w:name="_bzmuwmfhy523" w:id="11"/>
            <w:bookmarkEnd w:id="11"/>
            <w:r w:rsidDel="00000000" w:rsidR="00000000" w:rsidRPr="00000000">
              <w:rPr>
                <w:rtl w:val="0"/>
              </w:rPr>
              <w:t xml:space="preserve">Electronics factory manufacturing batteries and braids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Production worker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2006-2007 - Ashdod, Israel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tk538brb1kdf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mzjrzcoy7kar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fqmpo49q9tsf" w:id="14"/>
            <w:bookmarkEnd w:id="1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p1g11ctsil73" w:id="15"/>
            <w:bookmarkEnd w:id="1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a4v49wd1c2v4" w:id="16"/>
            <w:bookmarkEnd w:id="16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3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el5rr7oietg" w:id="17"/>
            <w:bookmarkEnd w:id="1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tbs0yl8p6y6t" w:id="18"/>
            <w:bookmarkEnd w:id="1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irkygemrdvoq" w:id="19"/>
            <w:bookmarkEnd w:id="1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4cfk0jcmkcmb" w:id="20"/>
            <w:bookmarkEnd w:id="20"/>
            <w:r w:rsidDel="00000000" w:rsidR="00000000" w:rsidRPr="00000000">
              <w:rPr>
                <w:rtl w:val="0"/>
              </w:rPr>
              <w:t xml:space="preserve">Personal qualities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  <w:color w:val="666666"/>
                <w:sz w:val="20"/>
                <w:szCs w:val="20"/>
              </w:rPr>
            </w:pPr>
            <w:bookmarkStart w:colFirst="0" w:colLast="0" w:name="_r7oinwx5vtl9" w:id="21"/>
            <w:bookmarkEnd w:id="21"/>
            <w:r w:rsidDel="00000000" w:rsidR="00000000" w:rsidRPr="00000000">
              <w:rPr>
                <w:sz w:val="24"/>
                <w:szCs w:val="24"/>
                <w:rtl w:val="0"/>
              </w:rPr>
              <w:t xml:space="preserve">Course QA (Manual) 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b w:val="0"/>
                  <w:color w:val="1155cc"/>
                  <w:sz w:val="24"/>
                  <w:szCs w:val="24"/>
                  <w:u w:val="single"/>
                  <w:rtl w:val="0"/>
                </w:rPr>
                <w:t xml:space="preserve">qamasters.co.il</w:t>
              </w:r>
            </w:hyperlink>
            <w:r w:rsidDel="00000000" w:rsidR="00000000" w:rsidRPr="00000000">
              <w:rPr>
                <w:b w:val="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color w:val="666666"/>
                <w:sz w:val="20"/>
                <w:szCs w:val="20"/>
                <w:rtl w:val="0"/>
              </w:rPr>
              <w:t xml:space="preserve"> Teachers and mentors are Kobi Yonassi and Gal Matalon.  Tel- Aviv, Israel </w:t>
            </w:r>
          </w:p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bookmarkStart w:colFirst="0" w:colLast="0" w:name="_uqfre138cju9" w:id="22"/>
            <w:bookmarkEnd w:id="22"/>
            <w:r w:rsidDel="00000000" w:rsidR="00000000" w:rsidRPr="00000000">
              <w:rPr>
                <w:sz w:val="20"/>
                <w:szCs w:val="20"/>
                <w:rtl w:val="0"/>
              </w:rPr>
              <w:t xml:space="preserve">05/2022 – 09/2022—Course QA include : HTML part, Testing Methodologies, Testing Documents, Reporting and Testing Management, SQL training, Web and Mobile Technologies, Final Projects and much more.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23"/>
            <w:bookmarkEnd w:id="23"/>
            <w:r w:rsidDel="00000000" w:rsidR="00000000" w:rsidRPr="00000000">
              <w:rPr>
                <w:rtl w:val="0"/>
              </w:rPr>
              <w:t xml:space="preserve">Course Electronic Technical Ashkelon Academic College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re1qtuma0rpm" w:id="24"/>
            <w:bookmarkEnd w:id="24"/>
            <w:r w:rsidDel="00000000" w:rsidR="00000000" w:rsidRPr="00000000">
              <w:rPr>
                <w:rtl w:val="0"/>
              </w:rPr>
              <w:t xml:space="preserve">03/2007 – 06/2008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  <w:t xml:space="preserve"> Ashkelon Israel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Analyze and troubleshoot basic AC/DC circuits;  Determine voltage , current, resistance, and power by calculations and measurements; Identify electronic components and their schematic symbols; Operate test equipment : multimeters, oscilloscopes, and function generators; Knowledge of main components of PC; Hardware/Software installation and upgrades ; Solids practice; Final project—” Home alarm system”.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IPC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-A-610 acceptability of electronic assemblies certification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2011, 2014, 2016 - Tel-aviv, Israel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b w:val="1"/>
                <w:color w:val="000000"/>
                <w:highlight w:val="white"/>
                <w:u w:val="no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highlight w:val="white"/>
                <w:u w:val="none"/>
                <w:rtl w:val="0"/>
              </w:rPr>
              <w:t xml:space="preserve"> </w:t>
            </w:r>
            <w:hyperlink r:id="rId14">
              <w:r w:rsidDel="00000000" w:rsidR="00000000" w:rsidRPr="00000000">
                <w:rPr>
                  <w:rFonts w:ascii="Lato" w:cs="Lato" w:eastAsia="Lato" w:hAnsi="Lato"/>
                  <w:b w:val="1"/>
                  <w:color w:val="000000"/>
                  <w:highlight w:val="white"/>
                  <w:rtl w:val="0"/>
                </w:rPr>
                <w:t xml:space="preserve">Python course</w:t>
              </w:r>
            </w:hyperlink>
            <w:r w:rsidDel="00000000" w:rsidR="00000000" w:rsidRPr="00000000">
              <w:rPr>
                <w:rFonts w:ascii="Lato" w:cs="Lato" w:eastAsia="Lato" w:hAnsi="Lato"/>
                <w:b w:val="1"/>
                <w:color w:val="000000"/>
                <w:highlight w:val="white"/>
                <w:u w:val="none"/>
                <w:rtl w:val="0"/>
              </w:rPr>
              <w:t xml:space="preserve"> for beginners. Author is the University of   Michigan</w:t>
            </w:r>
          </w:p>
          <w:p w:rsidR="00000000" w:rsidDel="00000000" w:rsidP="00000000" w:rsidRDefault="00000000" w:rsidRPr="00000000" w14:paraId="0000006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04/2022—online course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Computer course for beginners:  </w:t>
            </w:r>
            <w:r w:rsidDel="00000000" w:rsidR="00000000" w:rsidRPr="00000000">
              <w:rPr>
                <w:highlight w:val="white"/>
                <w:rtl w:val="0"/>
              </w:rPr>
              <w:t xml:space="preserve">Windows-2000/XP/NT and Office software programs. Newman Center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2003 - Tel-aviv, Israel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English language course. Wall Street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2002—Bat Yam, Israel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Pedagogical University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1995-1998—Russia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Pedagogical college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1993-1995—Russia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The general secondary school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1983-1993—Russia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before="0" w:lineRule="auto"/>
              <w:rPr>
                <w:highlight w:val="whit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Style w:val="Heading3"/>
              <w:keepNext w:val="0"/>
              <w:keepLines w:val="0"/>
              <w:spacing w:before="280" w:line="300" w:lineRule="auto"/>
              <w:rPr>
                <w:rFonts w:ascii="Arial" w:cs="Arial" w:eastAsia="Arial" w:hAnsi="Arial"/>
                <w:color w:val="2d2d2d"/>
                <w:sz w:val="24"/>
                <w:szCs w:val="24"/>
              </w:rPr>
            </w:pPr>
            <w:bookmarkStart w:colFirst="0" w:colLast="0" w:name="_ftle0dwimh16" w:id="25"/>
            <w:bookmarkEnd w:id="25"/>
            <w:r w:rsidDel="00000000" w:rsidR="00000000" w:rsidRPr="00000000">
              <w:rPr>
                <w:rFonts w:ascii="Arial" w:cs="Arial" w:eastAsia="Arial" w:hAnsi="Arial"/>
                <w:color w:val="2d2d2d"/>
                <w:sz w:val="24"/>
                <w:szCs w:val="24"/>
                <w:rtl w:val="0"/>
              </w:rPr>
              <w:t xml:space="preserve">Attention to details, ability to work both independently and in team, patience, communication, </w:t>
            </w:r>
            <w:r w:rsidDel="00000000" w:rsidR="00000000" w:rsidRPr="00000000">
              <w:rPr>
                <w:rFonts w:ascii="Arial" w:cs="Arial" w:eastAsia="Arial" w:hAnsi="Arial"/>
                <w:color w:val="2d2d2d"/>
                <w:sz w:val="24"/>
                <w:szCs w:val="24"/>
                <w:rtl w:val="0"/>
              </w:rPr>
              <w:t xml:space="preserve">flexible thinking, responsible person</w:t>
            </w:r>
          </w:p>
          <w:p w:rsidR="00000000" w:rsidDel="00000000" w:rsidP="00000000" w:rsidRDefault="00000000" w:rsidRPr="00000000" w14:paraId="0000007A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uu7s7666vlnf" w:id="26"/>
            <w:bookmarkEnd w:id="2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Style w:val="Heading1"/>
              <w:keepNext w:val="0"/>
              <w:keepLines w:val="0"/>
              <w:widowControl w:val="0"/>
              <w:rPr>
                <w:rFonts w:ascii="Lato" w:cs="Lato" w:eastAsia="Lato" w:hAnsi="Lato"/>
                <w:b w:val="1"/>
                <w:sz w:val="28"/>
                <w:szCs w:val="28"/>
              </w:rPr>
            </w:pPr>
            <w:bookmarkStart w:colFirst="0" w:colLast="0" w:name="_q84978tmbnkf" w:id="27"/>
            <w:bookmarkEnd w:id="27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Hebrew – advanced </w:t>
            </w:r>
          </w:p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 – good technical, good level of writing and reading</w:t>
            </w:r>
          </w:p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German –  A2 level (in  learning process)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Russian – native </w:t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Subtitle"/>
              <w:keepNext w:val="0"/>
              <w:keepLines w:val="0"/>
              <w:widowControl w:val="0"/>
              <w:rPr>
                <w:rFonts w:ascii="Lato" w:cs="Lato" w:eastAsia="Lato" w:hAnsi="Lato"/>
                <w:b w:val="1"/>
                <w:sz w:val="28"/>
                <w:szCs w:val="28"/>
              </w:rPr>
            </w:pPr>
            <w:bookmarkStart w:colFirst="0" w:colLast="0" w:name="_2ihwsjdb0i97" w:id="28"/>
            <w:bookmarkEnd w:id="28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before="0" w:line="240" w:lineRule="auto"/>
              <w:rPr>
                <w:rFonts w:ascii="Lato" w:cs="Lato" w:eastAsia="Lato" w:hAnsi="Lato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nevy99uc0uck" w:id="29"/>
            <w:bookmarkEnd w:id="29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nagoldman.github.io/html/" TargetMode="External"/><Relationship Id="rId10" Type="http://schemas.openxmlformats.org/officeDocument/2006/relationships/hyperlink" Target="https://anagoldman.github.io/html/index.html" TargetMode="External"/><Relationship Id="rId13" Type="http://schemas.openxmlformats.org/officeDocument/2006/relationships/hyperlink" Target="https://qamasters.co.il/" TargetMode="External"/><Relationship Id="rId12" Type="http://schemas.openxmlformats.org/officeDocument/2006/relationships/hyperlink" Target="https://qamasters.co.i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qamasters.co.il/" TargetMode="External"/><Relationship Id="rId14" Type="http://schemas.openxmlformats.org/officeDocument/2006/relationships/hyperlink" Target="https://www.edx.org/course/programming-for-everybody-getting-started-with-pyt?index=product&amp;queryID=992b39d1e7404cf42b2d1fc46725353d&amp;position=3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hyperlink" Target="mailto:anna_gld@liv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