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84976" w14:textId="11F82EB7" w:rsidR="00ED59A2" w:rsidRPr="00ED59A2" w:rsidRDefault="00ED59A2" w:rsidP="003261C0">
      <w:pPr>
        <w:rPr>
          <w:sz w:val="40"/>
          <w:szCs w:val="40"/>
          <w:lang w:val="pt-BR"/>
        </w:rPr>
      </w:pPr>
      <w:r w:rsidRPr="00ED59A2">
        <w:rPr>
          <w:sz w:val="40"/>
          <w:szCs w:val="40"/>
          <w:lang w:val="pt-BR"/>
        </w:rPr>
        <w:t xml:space="preserve">Plano de negócios para a </w:t>
      </w:r>
      <w:r w:rsidRPr="00ED59A2">
        <w:rPr>
          <w:sz w:val="40"/>
          <w:szCs w:val="40"/>
          <w:lang w:val="pt-BR"/>
        </w:rPr>
        <w:t>Chaves Imóveis Imobiliária</w:t>
      </w:r>
      <w:r w:rsidRPr="00ED59A2">
        <w:rPr>
          <w:sz w:val="40"/>
          <w:szCs w:val="40"/>
          <w:lang w:val="pt-BR"/>
        </w:rPr>
        <w:t>.</w:t>
      </w:r>
    </w:p>
    <w:p w14:paraId="142B0BFA" w14:textId="11EBDB07" w:rsidR="003261C0" w:rsidRPr="00ED59A2" w:rsidRDefault="003261C0" w:rsidP="003261C0">
      <w:pPr>
        <w:rPr>
          <w:sz w:val="24"/>
          <w:szCs w:val="24"/>
          <w:lang w:val="pt-BR"/>
        </w:rPr>
      </w:pPr>
      <w:r w:rsidRPr="001C693A">
        <w:rPr>
          <w:sz w:val="24"/>
          <w:szCs w:val="24"/>
          <w:lang w:val="pt-BR"/>
        </w:rPr>
        <w:t xml:space="preserve">Utilizar o Índice de Desenvolvimento Humano (IDH) por estado do Brasil como uma base externa na gestão da área de governança de dados de uma </w:t>
      </w:r>
      <w:r w:rsidR="006B3D79">
        <w:rPr>
          <w:sz w:val="24"/>
          <w:szCs w:val="24"/>
          <w:lang w:val="pt-BR"/>
        </w:rPr>
        <w:t>imobiliária</w:t>
      </w:r>
      <w:r w:rsidR="006B3D79">
        <w:rPr>
          <w:sz w:val="24"/>
          <w:szCs w:val="24"/>
          <w:lang w:val="pt-BR"/>
        </w:rPr>
        <w:t xml:space="preserve"> </w:t>
      </w:r>
      <w:r w:rsidRPr="001C693A">
        <w:rPr>
          <w:sz w:val="24"/>
          <w:szCs w:val="24"/>
          <w:lang w:val="pt-BR"/>
        </w:rPr>
        <w:t xml:space="preserve">é uma escolha estratégica e justificada por diversas razões. Aqui estão algumas formas de como o IDH pode ser útil para </w:t>
      </w:r>
      <w:r w:rsidR="006B3D79">
        <w:rPr>
          <w:sz w:val="24"/>
          <w:szCs w:val="24"/>
          <w:lang w:val="pt-BR"/>
        </w:rPr>
        <w:t>a</w:t>
      </w:r>
      <w:r w:rsidR="00ED59A2">
        <w:rPr>
          <w:sz w:val="24"/>
          <w:szCs w:val="24"/>
          <w:lang w:val="pt-BR"/>
        </w:rPr>
        <w:t xml:space="preserve"> </w:t>
      </w:r>
      <w:r w:rsidR="00ED59A2" w:rsidRPr="00ED59A2">
        <w:rPr>
          <w:sz w:val="24"/>
          <w:szCs w:val="24"/>
          <w:lang w:val="pt-BR"/>
        </w:rPr>
        <w:t>Chaves Imóveis Imobiliária</w:t>
      </w:r>
      <w:r w:rsidRPr="001C693A">
        <w:rPr>
          <w:sz w:val="24"/>
          <w:szCs w:val="24"/>
          <w:lang w:val="pt-BR"/>
        </w:rPr>
        <w:t>:</w:t>
      </w:r>
    </w:p>
    <w:p w14:paraId="52773D4D" w14:textId="42FA56E8" w:rsidR="003261C0" w:rsidRPr="003261C0" w:rsidRDefault="003261C0" w:rsidP="003261C0">
      <w:pPr>
        <w:rPr>
          <w:sz w:val="36"/>
          <w:szCs w:val="36"/>
          <w:lang w:val="pt-BR"/>
        </w:rPr>
      </w:pPr>
      <w:r w:rsidRPr="003261C0">
        <w:rPr>
          <w:sz w:val="36"/>
          <w:szCs w:val="36"/>
          <w:lang w:val="pt-BR"/>
        </w:rPr>
        <w:t>1. Segmentação de Mercado</w:t>
      </w:r>
    </w:p>
    <w:p w14:paraId="437797C0" w14:textId="500BFF39" w:rsidR="003261C0" w:rsidRPr="001C693A" w:rsidRDefault="003261C0" w:rsidP="003261C0">
      <w:pPr>
        <w:rPr>
          <w:sz w:val="24"/>
          <w:szCs w:val="24"/>
          <w:lang w:val="pt-BR"/>
        </w:rPr>
      </w:pPr>
      <w:r w:rsidRPr="001C693A">
        <w:rPr>
          <w:sz w:val="24"/>
          <w:szCs w:val="24"/>
          <w:lang w:val="pt-BR"/>
        </w:rPr>
        <w:t xml:space="preserve">O IDH é um indicador que reflete a qualidade de vida em diferentes regiões, levando em conta aspectos como educação, renda e expectativa de vida. Com esses dados, </w:t>
      </w:r>
      <w:r w:rsidR="003A6D6D">
        <w:rPr>
          <w:sz w:val="24"/>
          <w:szCs w:val="24"/>
          <w:lang w:val="pt-BR"/>
        </w:rPr>
        <w:t>nossa</w:t>
      </w:r>
      <w:r w:rsidRPr="001C693A">
        <w:rPr>
          <w:sz w:val="24"/>
          <w:szCs w:val="24"/>
          <w:lang w:val="pt-BR"/>
        </w:rPr>
        <w:t xml:space="preserve"> </w:t>
      </w:r>
      <w:r w:rsidR="003A6D6D">
        <w:rPr>
          <w:sz w:val="24"/>
          <w:szCs w:val="24"/>
          <w:lang w:val="pt-BR"/>
        </w:rPr>
        <w:t>imobiliária</w:t>
      </w:r>
      <w:r w:rsidRPr="001C693A">
        <w:rPr>
          <w:sz w:val="24"/>
          <w:szCs w:val="24"/>
          <w:lang w:val="pt-BR"/>
        </w:rPr>
        <w:t xml:space="preserve"> pode segmentar o mercado de forma mais eficaz, identificando as regiões com maior potencial de crescimento e demanda por imóveis de diferentes padrões.</w:t>
      </w:r>
    </w:p>
    <w:p w14:paraId="5E05865A" w14:textId="77777777" w:rsidR="003261C0" w:rsidRPr="003261C0" w:rsidRDefault="003261C0" w:rsidP="003261C0">
      <w:pPr>
        <w:rPr>
          <w:lang w:val="pt-BR"/>
        </w:rPr>
      </w:pPr>
    </w:p>
    <w:p w14:paraId="1500103A" w14:textId="1181A81A" w:rsidR="003261C0" w:rsidRPr="003261C0" w:rsidRDefault="003261C0" w:rsidP="003261C0">
      <w:pPr>
        <w:rPr>
          <w:sz w:val="36"/>
          <w:szCs w:val="36"/>
          <w:lang w:val="pt-BR"/>
        </w:rPr>
      </w:pPr>
      <w:r w:rsidRPr="003261C0">
        <w:rPr>
          <w:sz w:val="36"/>
          <w:szCs w:val="36"/>
          <w:lang w:val="pt-BR"/>
        </w:rPr>
        <w:t>2. Planejamento Estratégico</w:t>
      </w:r>
    </w:p>
    <w:p w14:paraId="3E7B3944" w14:textId="756CA064" w:rsidR="003261C0" w:rsidRPr="001C693A" w:rsidRDefault="003261C0" w:rsidP="003261C0">
      <w:pPr>
        <w:rPr>
          <w:sz w:val="24"/>
          <w:szCs w:val="24"/>
          <w:lang w:val="pt-BR"/>
        </w:rPr>
      </w:pPr>
      <w:r w:rsidRPr="001C693A">
        <w:rPr>
          <w:sz w:val="24"/>
          <w:szCs w:val="24"/>
          <w:lang w:val="pt-BR"/>
        </w:rPr>
        <w:t xml:space="preserve">Compreender o IDH por estado pode ajudar no planejamento estratégico da </w:t>
      </w:r>
      <w:r w:rsidR="00ED1186">
        <w:rPr>
          <w:sz w:val="24"/>
          <w:szCs w:val="24"/>
          <w:lang w:val="pt-BR"/>
        </w:rPr>
        <w:t>imobiliária</w:t>
      </w:r>
      <w:r w:rsidRPr="001C693A">
        <w:rPr>
          <w:sz w:val="24"/>
          <w:szCs w:val="24"/>
          <w:lang w:val="pt-BR"/>
        </w:rPr>
        <w:t>. Por exemplo, estados com IDH mais alto podem ter maior demanda por imóveis de alto padrão, enquanto estados com IDH mais baixo podem necessitar de imóveis mais acessíveis. Essa informação permite ajustar a oferta de imóveis conforme as características de cada mercado regional.</w:t>
      </w:r>
    </w:p>
    <w:p w14:paraId="1850C863" w14:textId="77777777" w:rsidR="003261C0" w:rsidRPr="003261C0" w:rsidRDefault="003261C0" w:rsidP="003261C0">
      <w:pPr>
        <w:rPr>
          <w:lang w:val="pt-BR"/>
        </w:rPr>
      </w:pPr>
    </w:p>
    <w:p w14:paraId="6E2439E8" w14:textId="2B40844E" w:rsidR="003261C0" w:rsidRPr="003261C0" w:rsidRDefault="003261C0" w:rsidP="003261C0">
      <w:pPr>
        <w:rPr>
          <w:sz w:val="36"/>
          <w:szCs w:val="36"/>
          <w:lang w:val="pt-BR"/>
        </w:rPr>
      </w:pPr>
      <w:r w:rsidRPr="003261C0">
        <w:rPr>
          <w:sz w:val="36"/>
          <w:szCs w:val="36"/>
          <w:lang w:val="pt-BR"/>
        </w:rPr>
        <w:t>3. Precificação e Valorização de Imóveis</w:t>
      </w:r>
    </w:p>
    <w:p w14:paraId="7ECE5F1B" w14:textId="50B985B8" w:rsidR="003261C0" w:rsidRPr="001C693A" w:rsidRDefault="003261C0" w:rsidP="003261C0">
      <w:pPr>
        <w:rPr>
          <w:sz w:val="24"/>
          <w:szCs w:val="24"/>
          <w:lang w:val="pt-BR"/>
        </w:rPr>
      </w:pPr>
      <w:r w:rsidRPr="001C693A">
        <w:rPr>
          <w:sz w:val="24"/>
          <w:szCs w:val="24"/>
          <w:lang w:val="pt-BR"/>
        </w:rPr>
        <w:t xml:space="preserve">O IDH pode influenciar diretamente a valorização dos imóveis. Regiões com IDH elevado tendem a ter melhores infraestruturas, serviços públicos e qualidade de vida, fatores que aumentam a atratividade e o valor dos imóveis. </w:t>
      </w:r>
      <w:r w:rsidR="00CB3A68">
        <w:rPr>
          <w:sz w:val="24"/>
          <w:szCs w:val="24"/>
          <w:lang w:val="pt-BR"/>
        </w:rPr>
        <w:t>Nossa empresa</w:t>
      </w:r>
      <w:r w:rsidRPr="001C693A">
        <w:rPr>
          <w:sz w:val="24"/>
          <w:szCs w:val="24"/>
          <w:lang w:val="pt-BR"/>
        </w:rPr>
        <w:t xml:space="preserve"> pode usar essa informação para precificar imóveis de maneira mais precisa, considerando o valor agregado pela qualidade de vida na região.</w:t>
      </w:r>
    </w:p>
    <w:p w14:paraId="4E238951" w14:textId="77777777" w:rsidR="003261C0" w:rsidRPr="003261C0" w:rsidRDefault="003261C0" w:rsidP="003261C0">
      <w:pPr>
        <w:rPr>
          <w:lang w:val="pt-BR"/>
        </w:rPr>
      </w:pPr>
    </w:p>
    <w:p w14:paraId="4457C1AA" w14:textId="2410EC16" w:rsidR="003261C0" w:rsidRPr="003261C0" w:rsidRDefault="003261C0" w:rsidP="003261C0">
      <w:pPr>
        <w:rPr>
          <w:sz w:val="36"/>
          <w:szCs w:val="36"/>
          <w:lang w:val="pt-BR"/>
        </w:rPr>
      </w:pPr>
      <w:r w:rsidRPr="003261C0">
        <w:rPr>
          <w:sz w:val="36"/>
          <w:szCs w:val="36"/>
          <w:lang w:val="pt-BR"/>
        </w:rPr>
        <w:t>4. Identificação de Oportunidades de Investimento</w:t>
      </w:r>
    </w:p>
    <w:p w14:paraId="75AD7D68" w14:textId="77777777" w:rsidR="003261C0" w:rsidRPr="001C693A" w:rsidRDefault="003261C0" w:rsidP="003261C0">
      <w:pPr>
        <w:rPr>
          <w:sz w:val="24"/>
          <w:szCs w:val="24"/>
          <w:lang w:val="pt-BR"/>
        </w:rPr>
      </w:pPr>
      <w:r w:rsidRPr="001C693A">
        <w:rPr>
          <w:sz w:val="24"/>
          <w:szCs w:val="24"/>
          <w:lang w:val="pt-BR"/>
        </w:rPr>
        <w:t>Regiões com crescimento no IDH podem ser vistas como oportunidades de investimento. Investir em imóveis em áreas que estão desenvolvendo e melhorando suas condições de vida pode gerar alta valorização a médio e longo prazo. Monitorar essas tendências ajuda a identificar novos mercados promissores para expansão.</w:t>
      </w:r>
    </w:p>
    <w:p w14:paraId="1BB0F924" w14:textId="77777777" w:rsidR="003261C0" w:rsidRPr="003261C0" w:rsidRDefault="003261C0" w:rsidP="003261C0">
      <w:pPr>
        <w:rPr>
          <w:lang w:val="pt-BR"/>
        </w:rPr>
      </w:pPr>
    </w:p>
    <w:p w14:paraId="6F52A561" w14:textId="0F5DF8B9" w:rsidR="003261C0" w:rsidRPr="003261C0" w:rsidRDefault="003261C0" w:rsidP="003261C0">
      <w:pPr>
        <w:rPr>
          <w:sz w:val="36"/>
          <w:szCs w:val="36"/>
          <w:lang w:val="pt-BR"/>
        </w:rPr>
      </w:pPr>
      <w:r w:rsidRPr="003261C0">
        <w:rPr>
          <w:sz w:val="36"/>
          <w:szCs w:val="36"/>
          <w:lang w:val="pt-BR"/>
        </w:rPr>
        <w:lastRenderedPageBreak/>
        <w:t>5. Marketing Direcionado</w:t>
      </w:r>
    </w:p>
    <w:p w14:paraId="509F6922" w14:textId="44B8B268" w:rsidR="003261C0" w:rsidRPr="001C693A" w:rsidRDefault="003261C0" w:rsidP="003261C0">
      <w:pPr>
        <w:rPr>
          <w:sz w:val="24"/>
          <w:szCs w:val="24"/>
          <w:lang w:val="pt-BR"/>
        </w:rPr>
      </w:pPr>
      <w:r w:rsidRPr="001C693A">
        <w:rPr>
          <w:sz w:val="24"/>
          <w:szCs w:val="24"/>
          <w:lang w:val="pt-BR"/>
        </w:rPr>
        <w:t xml:space="preserve">Com os dados de IDH, a </w:t>
      </w:r>
      <w:r w:rsidR="00856F26">
        <w:rPr>
          <w:sz w:val="24"/>
          <w:szCs w:val="24"/>
          <w:lang w:val="pt-BR"/>
        </w:rPr>
        <w:t>imobiliária</w:t>
      </w:r>
      <w:r w:rsidRPr="001C693A">
        <w:rPr>
          <w:sz w:val="24"/>
          <w:szCs w:val="24"/>
          <w:lang w:val="pt-BR"/>
        </w:rPr>
        <w:t xml:space="preserve"> pode criar campanhas de marketing mais direcionadas. Por exemplo, destacar a qualidade de vida e as vantagens de morar em regiões específicas com alto IDH pode ser um ponto de venda importante para atrair clientes interessados em melhorar seu padrão de vida.</w:t>
      </w:r>
    </w:p>
    <w:p w14:paraId="0E91109A" w14:textId="77777777" w:rsidR="003261C0" w:rsidRPr="003261C0" w:rsidRDefault="003261C0" w:rsidP="003261C0">
      <w:pPr>
        <w:rPr>
          <w:lang w:val="pt-BR"/>
        </w:rPr>
      </w:pPr>
    </w:p>
    <w:p w14:paraId="6E368FDA" w14:textId="4DA6C71C" w:rsidR="003261C0" w:rsidRPr="003261C0" w:rsidRDefault="003261C0" w:rsidP="003261C0">
      <w:pPr>
        <w:rPr>
          <w:sz w:val="36"/>
          <w:szCs w:val="36"/>
          <w:lang w:val="pt-BR"/>
        </w:rPr>
      </w:pPr>
      <w:r w:rsidRPr="003261C0">
        <w:rPr>
          <w:sz w:val="36"/>
          <w:szCs w:val="36"/>
          <w:lang w:val="pt-BR"/>
        </w:rPr>
        <w:t>6. Parcerias e Desenvolvimento Local</w:t>
      </w:r>
    </w:p>
    <w:p w14:paraId="3E3988F8" w14:textId="4E015C2C" w:rsidR="003261C0" w:rsidRPr="001C693A" w:rsidRDefault="003261C0" w:rsidP="003261C0">
      <w:pPr>
        <w:rPr>
          <w:sz w:val="24"/>
          <w:szCs w:val="24"/>
          <w:lang w:val="pt-BR"/>
        </w:rPr>
      </w:pPr>
      <w:r w:rsidRPr="001C693A">
        <w:rPr>
          <w:sz w:val="24"/>
          <w:szCs w:val="24"/>
          <w:lang w:val="pt-BR"/>
        </w:rPr>
        <w:t xml:space="preserve">O conhecimento sobre o IDH permite à </w:t>
      </w:r>
      <w:r w:rsidR="00856F26">
        <w:rPr>
          <w:sz w:val="24"/>
          <w:szCs w:val="24"/>
          <w:lang w:val="pt-BR"/>
        </w:rPr>
        <w:t>imobiliária</w:t>
      </w:r>
      <w:r w:rsidRPr="001C693A">
        <w:rPr>
          <w:sz w:val="24"/>
          <w:szCs w:val="24"/>
          <w:lang w:val="pt-BR"/>
        </w:rPr>
        <w:t xml:space="preserve"> desenvolver parcerias com governos locais e outras instituições para projetos de desenvolvimento urbano e social. Participar ativamente em projetos que visam melhorar o IDH de uma região pode não só beneficiar a comunidade, mas também criar uma imagem positiva para a </w:t>
      </w:r>
      <w:r w:rsidR="00FD785B">
        <w:rPr>
          <w:sz w:val="24"/>
          <w:szCs w:val="24"/>
          <w:lang w:val="pt-BR"/>
        </w:rPr>
        <w:t>Chaves Imóveis</w:t>
      </w:r>
      <w:r w:rsidRPr="001C693A">
        <w:rPr>
          <w:sz w:val="24"/>
          <w:szCs w:val="24"/>
          <w:lang w:val="pt-BR"/>
        </w:rPr>
        <w:t>.</w:t>
      </w:r>
    </w:p>
    <w:p w14:paraId="404865CA" w14:textId="77777777" w:rsidR="003261C0" w:rsidRPr="003261C0" w:rsidRDefault="003261C0" w:rsidP="003261C0">
      <w:pPr>
        <w:rPr>
          <w:lang w:val="pt-BR"/>
        </w:rPr>
      </w:pPr>
    </w:p>
    <w:p w14:paraId="3475CC1A" w14:textId="0B12BDA9" w:rsidR="003261C0" w:rsidRPr="003261C0" w:rsidRDefault="003261C0" w:rsidP="003261C0">
      <w:pPr>
        <w:rPr>
          <w:sz w:val="36"/>
          <w:szCs w:val="36"/>
          <w:lang w:val="pt-BR"/>
        </w:rPr>
      </w:pPr>
      <w:r w:rsidRPr="003261C0">
        <w:rPr>
          <w:sz w:val="36"/>
          <w:szCs w:val="36"/>
          <w:lang w:val="pt-BR"/>
        </w:rPr>
        <w:t>7. Tomada de Decisão Baseada em Dados</w:t>
      </w:r>
    </w:p>
    <w:p w14:paraId="2623D37E" w14:textId="77777777" w:rsidR="003261C0" w:rsidRPr="001C693A" w:rsidRDefault="003261C0" w:rsidP="003261C0">
      <w:pPr>
        <w:rPr>
          <w:sz w:val="24"/>
          <w:szCs w:val="24"/>
          <w:lang w:val="pt-BR"/>
        </w:rPr>
      </w:pPr>
      <w:r w:rsidRPr="001C693A">
        <w:rPr>
          <w:sz w:val="24"/>
          <w:szCs w:val="24"/>
          <w:lang w:val="pt-BR"/>
        </w:rPr>
        <w:t>Utilizar o IDH como um dos parâmetros em sua governança de dados fortalece a tomada de decisões baseada em dados. Esse indicador, combinado com outras métricas e dados internos, oferece uma visão mais completa e precisa do mercado imobiliário, permitindo decisões mais informadas e assertivas.</w:t>
      </w:r>
    </w:p>
    <w:p w14:paraId="47755EA4" w14:textId="77777777" w:rsidR="003261C0" w:rsidRPr="003261C0" w:rsidRDefault="003261C0" w:rsidP="003261C0">
      <w:pPr>
        <w:rPr>
          <w:lang w:val="pt-BR"/>
        </w:rPr>
      </w:pPr>
    </w:p>
    <w:p w14:paraId="7CBC998F" w14:textId="5ABD81C6" w:rsidR="003261C0" w:rsidRPr="003261C0" w:rsidRDefault="003261C0" w:rsidP="003261C0">
      <w:pPr>
        <w:rPr>
          <w:sz w:val="36"/>
          <w:szCs w:val="36"/>
          <w:lang w:val="pt-BR"/>
        </w:rPr>
      </w:pPr>
      <w:r w:rsidRPr="003261C0">
        <w:rPr>
          <w:sz w:val="36"/>
          <w:szCs w:val="36"/>
          <w:lang w:val="pt-BR"/>
        </w:rPr>
        <w:t>Conclusão</w:t>
      </w:r>
    </w:p>
    <w:p w14:paraId="2AAA8543" w14:textId="5CCB7F14" w:rsidR="001B21E7" w:rsidRPr="001C693A" w:rsidRDefault="003261C0" w:rsidP="003261C0">
      <w:pPr>
        <w:rPr>
          <w:sz w:val="24"/>
          <w:szCs w:val="24"/>
          <w:lang w:val="pt-BR"/>
        </w:rPr>
      </w:pPr>
      <w:r w:rsidRPr="001C693A">
        <w:rPr>
          <w:sz w:val="24"/>
          <w:szCs w:val="24"/>
          <w:lang w:val="pt-BR"/>
        </w:rPr>
        <w:t xml:space="preserve">A inclusão do IDH por estado como uma base externa na gestão da governança de dados </w:t>
      </w:r>
      <w:r w:rsidR="00786E0F">
        <w:rPr>
          <w:sz w:val="24"/>
          <w:szCs w:val="24"/>
          <w:lang w:val="pt-BR"/>
        </w:rPr>
        <w:t>d</w:t>
      </w:r>
      <w:r w:rsidRPr="001C693A">
        <w:rPr>
          <w:sz w:val="24"/>
          <w:szCs w:val="24"/>
          <w:lang w:val="pt-BR"/>
        </w:rPr>
        <w:t xml:space="preserve">a </w:t>
      </w:r>
      <w:r w:rsidR="00786E0F">
        <w:rPr>
          <w:sz w:val="24"/>
          <w:szCs w:val="24"/>
          <w:lang w:val="pt-BR"/>
        </w:rPr>
        <w:t>Imobiliária</w:t>
      </w:r>
      <w:r w:rsidRPr="001C693A">
        <w:rPr>
          <w:sz w:val="24"/>
          <w:szCs w:val="24"/>
          <w:lang w:val="pt-BR"/>
        </w:rPr>
        <w:t xml:space="preserve"> proporciona uma visão estratégica aprofundada, ajudando na segmentação de mercado, planejamento estratégico, precificação de imóveis, identificação de oportunidades de investimento, marketing direcionado, parcerias e desenvolvimento local. Ao integrar esse indicador, </w:t>
      </w:r>
      <w:r w:rsidR="00635226">
        <w:rPr>
          <w:sz w:val="24"/>
          <w:szCs w:val="24"/>
          <w:lang w:val="pt-BR"/>
        </w:rPr>
        <w:t>poderemos</w:t>
      </w:r>
      <w:r w:rsidRPr="001C693A">
        <w:rPr>
          <w:sz w:val="24"/>
          <w:szCs w:val="24"/>
          <w:lang w:val="pt-BR"/>
        </w:rPr>
        <w:t xml:space="preserve"> obter uma vantagem competitiva significativa no mercado imobiliário.</w:t>
      </w:r>
    </w:p>
    <w:sectPr w:rsidR="001B21E7" w:rsidRPr="001C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61C0"/>
    <w:rsid w:val="001B21E7"/>
    <w:rsid w:val="001C693A"/>
    <w:rsid w:val="003261C0"/>
    <w:rsid w:val="003A6D6D"/>
    <w:rsid w:val="004D45B7"/>
    <w:rsid w:val="005151CF"/>
    <w:rsid w:val="0055151B"/>
    <w:rsid w:val="00635226"/>
    <w:rsid w:val="006B3D79"/>
    <w:rsid w:val="00786E0F"/>
    <w:rsid w:val="00856F26"/>
    <w:rsid w:val="00A46DF7"/>
    <w:rsid w:val="00CB3A68"/>
    <w:rsid w:val="00ED1186"/>
    <w:rsid w:val="00ED59A2"/>
    <w:rsid w:val="00FD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6022"/>
  <w15:docId w15:val="{0087F113-1901-4F0D-A00A-BB2B128B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1C0"/>
    <w:rPr>
      <w:rFonts w:eastAsiaTheme="majorEastAsia" w:cstheme="majorBidi"/>
      <w:color w:val="272727" w:themeColor="text1" w:themeTint="D8"/>
    </w:rPr>
  </w:style>
  <w:style w:type="paragraph" w:styleId="Title">
    <w:name w:val="Title"/>
    <w:basedOn w:val="Normal"/>
    <w:next w:val="Normal"/>
    <w:link w:val="TitleChar"/>
    <w:uiPriority w:val="10"/>
    <w:qFormat/>
    <w:rsid w:val="00326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1C0"/>
    <w:pPr>
      <w:spacing w:before="160"/>
      <w:jc w:val="center"/>
    </w:pPr>
    <w:rPr>
      <w:i/>
      <w:iCs/>
      <w:color w:val="404040" w:themeColor="text1" w:themeTint="BF"/>
    </w:rPr>
  </w:style>
  <w:style w:type="character" w:customStyle="1" w:styleId="QuoteChar">
    <w:name w:val="Quote Char"/>
    <w:basedOn w:val="DefaultParagraphFont"/>
    <w:link w:val="Quote"/>
    <w:uiPriority w:val="29"/>
    <w:rsid w:val="003261C0"/>
    <w:rPr>
      <w:i/>
      <w:iCs/>
      <w:color w:val="404040" w:themeColor="text1" w:themeTint="BF"/>
    </w:rPr>
  </w:style>
  <w:style w:type="paragraph" w:styleId="ListParagraph">
    <w:name w:val="List Paragraph"/>
    <w:basedOn w:val="Normal"/>
    <w:uiPriority w:val="34"/>
    <w:qFormat/>
    <w:rsid w:val="003261C0"/>
    <w:pPr>
      <w:ind w:left="720"/>
      <w:contextualSpacing/>
    </w:pPr>
  </w:style>
  <w:style w:type="character" w:styleId="IntenseEmphasis">
    <w:name w:val="Intense Emphasis"/>
    <w:basedOn w:val="DefaultParagraphFont"/>
    <w:uiPriority w:val="21"/>
    <w:qFormat/>
    <w:rsid w:val="003261C0"/>
    <w:rPr>
      <w:i/>
      <w:iCs/>
      <w:color w:val="0F4761" w:themeColor="accent1" w:themeShade="BF"/>
    </w:rPr>
  </w:style>
  <w:style w:type="paragraph" w:styleId="IntenseQuote">
    <w:name w:val="Intense Quote"/>
    <w:basedOn w:val="Normal"/>
    <w:next w:val="Normal"/>
    <w:link w:val="IntenseQuoteChar"/>
    <w:uiPriority w:val="30"/>
    <w:qFormat/>
    <w:rsid w:val="00326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1C0"/>
    <w:rPr>
      <w:i/>
      <w:iCs/>
      <w:color w:val="0F4761" w:themeColor="accent1" w:themeShade="BF"/>
    </w:rPr>
  </w:style>
  <w:style w:type="character" w:styleId="IntenseReference">
    <w:name w:val="Intense Reference"/>
    <w:basedOn w:val="DefaultParagraphFont"/>
    <w:uiPriority w:val="32"/>
    <w:qFormat/>
    <w:rsid w:val="00326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GABRIEL FALCÃO DOS SANTOS</dc:creator>
  <cp:keywords/>
  <dc:description/>
  <cp:lastModifiedBy>ANDERSON GABRIEL FALCÃO DOS SANTOS</cp:lastModifiedBy>
  <cp:revision>12</cp:revision>
  <dcterms:created xsi:type="dcterms:W3CDTF">2024-06-11T22:32:00Z</dcterms:created>
  <dcterms:modified xsi:type="dcterms:W3CDTF">2024-06-11T23:05:00Z</dcterms:modified>
</cp:coreProperties>
</file>