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NATURAL MEDICINE: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Plantas medicinais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Ana Júlia Weiss de Oliveira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u w:val="single"/>
          <w:rtl w:val="0"/>
        </w:rPr>
        <w:t xml:space="preserve">Isadora de Jesus Vendramim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Marcela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Leite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Daniella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Franzoia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Moss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Estudante do Curso Técnico Integrado em Informática para Internet, IFC-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Rio do Sul. E-mail: anajuliaweiss035@gmail.com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Estudante do Curso Técnico Integrado em Informática para Internet, IFC-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Rio do Sul. E-mail: vendramimisadora@gmail.com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Orientadora, Professora EBTT, IFC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Rio do Sul. E-mail: marcela.leite@ifc.edu.br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Co-orientadora, Professora EBTT, IFC - 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Campus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Rio do Sul. E-mail: daniella.moss@ifc.edu.br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trabalho tem como objetivo desenvolver um site </w:t>
      </w:r>
      <w:r w:rsidDel="00000000" w:rsidR="00000000" w:rsidRPr="00000000">
        <w:rPr>
          <w:rFonts w:ascii="Arial" w:cs="Arial" w:eastAsia="Arial" w:hAnsi="Arial"/>
          <w:rtl w:val="0"/>
        </w:rPr>
        <w:t xml:space="preserve">abrangente e informativo</w:t>
      </w:r>
      <w:r w:rsidDel="00000000" w:rsidR="00000000" w:rsidRPr="00000000">
        <w:rPr>
          <w:rFonts w:ascii="Arial" w:cs="Arial" w:eastAsia="Arial" w:hAnsi="Arial"/>
          <w:rtl w:val="0"/>
        </w:rPr>
        <w:t xml:space="preserve"> sobre plantas medicinais, oferecendo orientações detalhadas sobre suas propriedades, usos, dosagens, benefícios e possíveis efeitos colaterais. </w:t>
      </w:r>
      <w:r w:rsidDel="00000000" w:rsidR="00000000" w:rsidRPr="00000000">
        <w:rPr>
          <w:rFonts w:ascii="Arial" w:cs="Arial" w:eastAsia="Arial" w:hAnsi="Arial"/>
          <w:rtl w:val="0"/>
        </w:rPr>
        <w:t xml:space="preserve">O projeto visa integrar conhecimentos científicos e tradicionais, promovendo práticas de saúde sustentáveis e contribuindo para a educação.</w:t>
      </w:r>
      <w:r w:rsidDel="00000000" w:rsidR="00000000" w:rsidRPr="00000000">
        <w:rPr>
          <w:rFonts w:ascii="Arial" w:cs="Arial" w:eastAsia="Arial" w:hAnsi="Arial"/>
          <w:rtl w:val="0"/>
        </w:rPr>
        <w:t xml:space="preserve"> Surge da necessidade de centralizar informações confiáveis, já que a dispersão e a falta de validação científica dificultam a compreensão das características terapêuticas e dos métodos de uso dessas plantas. </w:t>
      </w:r>
      <w:r w:rsidDel="00000000" w:rsidR="00000000" w:rsidRPr="00000000">
        <w:rPr>
          <w:rFonts w:ascii="Arial" w:cs="Arial" w:eastAsia="Arial" w:hAnsi="Arial"/>
          <w:rtl w:val="0"/>
        </w:rPr>
        <w:t xml:space="preserve">Seguiremos</w:t>
      </w:r>
      <w:r w:rsidDel="00000000" w:rsidR="00000000" w:rsidRPr="00000000">
        <w:rPr>
          <w:rFonts w:ascii="Arial" w:cs="Arial" w:eastAsia="Arial" w:hAnsi="Arial"/>
          <w:rtl w:val="0"/>
        </w:rPr>
        <w:t xml:space="preserve"> em busca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coletar dados, revisaremos livros, artigos acadêmicos e sites especializados para coletar informações confiáveis e detalhadas sobre as plantas medicinais, além disso também vamos conversar com</w:t>
      </w:r>
      <w:r w:rsidDel="00000000" w:rsidR="00000000" w:rsidRPr="00000000">
        <w:rPr>
          <w:rFonts w:ascii="Arial" w:cs="Arial" w:eastAsia="Arial" w:hAnsi="Arial"/>
          <w:rtl w:val="0"/>
        </w:rPr>
        <w:t xml:space="preserve"> especialistas na biologia</w:t>
      </w:r>
      <w:r w:rsidDel="00000000" w:rsidR="00000000" w:rsidRPr="00000000">
        <w:rPr>
          <w:rFonts w:ascii="Arial" w:cs="Arial" w:eastAsia="Arial" w:hAnsi="Arial"/>
          <w:rtl w:val="0"/>
        </w:rPr>
        <w:t xml:space="preserve">, a fim de obter informações sobre as plantas. </w:t>
      </w:r>
      <w:r w:rsidDel="00000000" w:rsidR="00000000" w:rsidRPr="00000000">
        <w:rPr>
          <w:rFonts w:ascii="Arial" w:cs="Arial" w:eastAsia="Arial" w:hAnsi="Arial"/>
          <w:rtl w:val="0"/>
        </w:rPr>
        <w:t xml:space="preserve">Embora o site facilite o acesso a informações, ele não garante total segurança, dada a complexidade e a variabilidade das respostas individuais ao uso das plantas. </w:t>
      </w:r>
      <w:r w:rsidDel="00000000" w:rsidR="00000000" w:rsidRPr="00000000">
        <w:rPr>
          <w:rFonts w:ascii="Arial" w:cs="Arial" w:eastAsia="Arial" w:hAnsi="Arial"/>
          <w:rtl w:val="0"/>
        </w:rPr>
        <w:t xml:space="preserve">A ferramenta é projetada para servir como um guia informativo para aqueles interessados em explorar os benefícios das plantas medicinais, entretanto o site será simples e acessível, com uma navegação intuitiva que facilita a busca pelas informações desejadas.</w:t>
      </w:r>
      <w:r w:rsidDel="00000000" w:rsidR="00000000" w:rsidRPr="00000000">
        <w:rPr>
          <w:rFonts w:ascii="Arial" w:cs="Arial" w:eastAsia="Arial" w:hAnsi="Arial"/>
          <w:color w:val="ff99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empre incentivando a consulta com profissionais de saúde, garantindo que o uso das plantas seja feito de forma segura e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Palavras-chave: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Plantas Medicinais; Uso seguro; Acesso à informação;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3" w:top="1133" w:left="1133" w:right="1133" w:header="850" w:footer="1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keepNext w:val="0"/>
      <w:keepLines w:val="0"/>
      <w:widowControl w:val="1"/>
      <w:tabs>
        <w:tab w:val="left" w:leader="none" w:pos="915"/>
        <w:tab w:val="center" w:leader="none" w:pos="4535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-735964</wp:posOffset>
          </wp:positionH>
          <wp:positionV relativeFrom="paragraph">
            <wp:posOffset>175895</wp:posOffset>
          </wp:positionV>
          <wp:extent cx="7560310" cy="8610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8610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keepNext w:val="0"/>
      <w:keepLines w:val="0"/>
      <w:widowControl w:val="1"/>
      <w:tabs>
        <w:tab w:val="left" w:leader="none" w:pos="915"/>
        <w:tab w:val="center" w:leader="none" w:pos="4535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tabs>
        <w:tab w:val="left" w:leader="none" w:pos="915"/>
        <w:tab w:val="center" w:leader="none" w:pos="4535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1"/>
      <w:tabs>
        <w:tab w:val="left" w:leader="none" w:pos="915"/>
        <w:tab w:val="center" w:leader="none" w:pos="4535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1"/>
      <w:tabs>
        <w:tab w:val="left" w:leader="none" w:pos="915"/>
        <w:tab w:val="center" w:leader="none" w:pos="4535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tabs>
        <w:tab w:val="left" w:leader="none" w:pos="915"/>
        <w:tab w:val="center" w:leader="none" w:pos="4535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keepNext w:val="0"/>
      <w:keepLines w:val="0"/>
      <w:widowControl w:val="1"/>
      <w:tabs>
        <w:tab w:val="center" w:leader="none" w:pos="5229"/>
        <w:tab w:val="right" w:leader="none" w:pos="8505"/>
      </w:tabs>
      <w:spacing w:after="0" w:before="0" w:line="240" w:lineRule="auto"/>
      <w:ind w:left="2551" w:right="0" w:firstLine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-22859</wp:posOffset>
          </wp:positionH>
          <wp:positionV relativeFrom="page">
            <wp:posOffset>-28574</wp:posOffset>
          </wp:positionV>
          <wp:extent cx="7560310" cy="937895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310" cy="9378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