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DIRETRIZES DO PROJETO</w:t>
      </w:r>
    </w:p>
    <w:p w:rsidR="00000000" w:rsidDel="00000000" w:rsidP="00000000" w:rsidRDefault="00000000" w:rsidRPr="00000000" w14:paraId="00000002">
      <w:pPr>
        <w:pageBreakBefore w:val="0"/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DESENVOLVIMENTO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Neste tópico será mostrado a análise junto com explicação das ferramentas que os autores utilizaram para a organização, demanda e produção do protótipo da COLEIRA INTELIGENTE.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EAP</w:t>
      </w:r>
    </w:p>
    <w:p w:rsidR="00000000" w:rsidDel="00000000" w:rsidP="00000000" w:rsidRDefault="00000000" w:rsidRPr="00000000" w14:paraId="00000008">
      <w:pPr>
        <w:pageBreakBefore w:val="0"/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O Estudo Analitico do Projeto consiste em pegar todo o processo do projeto e </w:t>
      </w:r>
      <w:r w:rsidDel="00000000" w:rsidR="00000000" w:rsidRPr="00000000">
        <w:rPr>
          <w:shd w:fill="b6d7a8" w:val="clear"/>
          <w:rtl w:val="0"/>
        </w:rPr>
        <w:t xml:space="preserve">dividi-lo</w:t>
      </w:r>
      <w:r w:rsidDel="00000000" w:rsidR="00000000" w:rsidRPr="00000000">
        <w:rPr>
          <w:shd w:fill="b6d7a8" w:val="clear"/>
          <w:rtl w:val="0"/>
        </w:rPr>
        <w:t xml:space="preserve"> em etapas, especificando com mais detalhes estas etapas, para ser possível a divisão de responsabilidades entre os autores para a produção.</w:t>
      </w:r>
    </w:p>
    <w:p w:rsidR="00000000" w:rsidDel="00000000" w:rsidP="00000000" w:rsidRDefault="00000000" w:rsidRPr="00000000" w14:paraId="0000000A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br w:type="textWrapping"/>
        <w:t xml:space="preserve">Com mais detalhes acerca do significado do termo de acordo com PMI (2013), o EAP é a decomposição hierárquica do escopo total do trabalho a ser executado pela equipe do projeto a fim de alcançar os objetivos do projeto e criar as entregas exigidas.</w:t>
      </w:r>
    </w:p>
    <w:p w:rsidR="00000000" w:rsidDel="00000000" w:rsidP="00000000" w:rsidRDefault="00000000" w:rsidRPr="00000000" w14:paraId="0000000B">
      <w:pPr>
        <w:pageBreakBefore w:val="0"/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O  EAP da Coleira Inteligente, ilustrado pela Figura X, foi composto por todas as etapas do projeto, obtendo uma melhor forma de organização para a equipe de desenvolvimento. </w:t>
      </w:r>
    </w:p>
    <w:p w:rsidR="00000000" w:rsidDel="00000000" w:rsidP="00000000" w:rsidRDefault="00000000" w:rsidRPr="00000000" w14:paraId="0000000D">
      <w:pPr>
        <w:pageBreakBefore w:val="0"/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Figura X </w:t>
      </w:r>
    </w:p>
    <w:p w:rsidR="00000000" w:rsidDel="00000000" w:rsidP="00000000" w:rsidRDefault="00000000" w:rsidRPr="00000000" w14:paraId="0000000F">
      <w:pPr>
        <w:pageBreakBefore w:val="0"/>
        <w:rPr>
          <w:shd w:fill="b6d7a8" w:val="clear"/>
        </w:rPr>
      </w:pPr>
      <w:r w:rsidDel="00000000" w:rsidR="00000000" w:rsidRPr="00000000">
        <w:rPr>
          <w:shd w:fill="b6d7a8" w:val="clear"/>
        </w:rPr>
        <w:drawing>
          <wp:inline distB="114300" distT="114300" distL="114300" distR="114300">
            <wp:extent cx="5731200" cy="344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Fonte: Os autores.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Ferramentas utilizadas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“Trello is a collaboration tool that organizes your projects into boards. In one glance, Trello tells you what's being worked on, who's working on what, and where something is in a process.” (Trello, 2021)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Em tradução livre, Trello é uma ferramenta de colaboração para organizar seus projetos em painéis. De maneira fácil, ele mostra o que está sendo trabalhado, quem está trabalhando com algo e onde algo está em processo. 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Os autores do projeto escolheram essa ferramenta, para servir de organização,  pendências, acompanhamento de entregas a serem feitas para o projeto. Na figura X é possível ver o painel do projeto com os detalhes da utilização da ferramenta.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Figura X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Fonte: Os autores.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TeamGantt </w:t>
      </w:r>
    </w:p>
    <w:p w:rsidR="00000000" w:rsidDel="00000000" w:rsidP="00000000" w:rsidRDefault="00000000" w:rsidRPr="00000000" w14:paraId="00000022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TeamGantt, foi uma ferramenta escolhida também pelos autores do projeto, que auxilia no desenvolvimento, divisão e atribuição de tarefas, acompanhamento de prazos de entregas, e monitoramento de construção do projeto. Na figura abaixo, é apresentado a estrutura do projeto através dessa ferramenta. </w:t>
      </w:r>
    </w:p>
    <w:p w:rsidR="00000000" w:rsidDel="00000000" w:rsidP="00000000" w:rsidRDefault="00000000" w:rsidRPr="00000000" w14:paraId="00000024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Figura X</w:t>
      </w:r>
    </w:p>
    <w:p w:rsidR="00000000" w:rsidDel="00000000" w:rsidP="00000000" w:rsidRDefault="00000000" w:rsidRPr="00000000" w14:paraId="00000030">
      <w:pPr>
        <w:rPr>
          <w:shd w:fill="b6d7a8" w:val="clear"/>
        </w:rPr>
      </w:pPr>
      <w:r w:rsidDel="00000000" w:rsidR="00000000" w:rsidRPr="00000000">
        <w:rPr>
          <w:shd w:fill="b6d7a8" w:val="clear"/>
        </w:rPr>
        <w:drawing>
          <wp:inline distB="114300" distT="114300" distL="114300" distR="114300">
            <wp:extent cx="57312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b6d7a8" w:val="clear"/>
          <w:rtl w:val="0"/>
        </w:rPr>
        <w:t xml:space="preserve">Fonte: Os autores.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Planejamento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O planejamento da construção do projeto da Coleira Inteligente, foi realizado através de uma entrevista com um responsável da área de pets, um médico veterinário no qual possui o CRMV X. A entrevista pode ser encontrada no anexo X, deste artigo. </w:t>
        <w:br w:type="textWrapping"/>
        <w:t xml:space="preserve">Através da entrevista, os idealizadores do projeto levantaram requisitos para a arquitetura da Coleira e também seu caso de uso.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Arquitetura </w:t>
      </w:r>
    </w:p>
    <w:p w:rsidR="00000000" w:rsidDel="00000000" w:rsidP="00000000" w:rsidRDefault="00000000" w:rsidRPr="00000000" w14:paraId="00000038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(descrever o que é arquitetura)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Caso de Uso </w:t>
      </w:r>
    </w:p>
    <w:p w:rsidR="00000000" w:rsidDel="00000000" w:rsidP="00000000" w:rsidRDefault="00000000" w:rsidRPr="00000000" w14:paraId="0000003B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(colocar caso de uso)</w:t>
      </w:r>
    </w:p>
    <w:p w:rsidR="00000000" w:rsidDel="00000000" w:rsidP="00000000" w:rsidRDefault="00000000" w:rsidRPr="00000000" w14:paraId="0000003C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Requisitos</w:t>
      </w:r>
    </w:p>
    <w:p w:rsidR="00000000" w:rsidDel="00000000" w:rsidP="00000000" w:rsidRDefault="00000000" w:rsidRPr="00000000" w14:paraId="0000003E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(linkar requisitos atraves do caso de uso)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