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ageBreakBefore w:val="1"/>
        <w:pBdr>
          <w:top w:space="0" w:sz="0" w:val="nil"/>
          <w:left w:space="0" w:sz="0" w:val="nil"/>
          <w:bottom w:space="0" w:sz="0" w:val="nil"/>
          <w:right w:space="0" w:sz="0" w:val="nil"/>
          <w:between w:space="0" w:sz="0" w:val="nil"/>
        </w:pBdr>
        <w:tabs>
          <w:tab w:val="left" w:leader="none" w:pos="2606"/>
        </w:tabs>
        <w:spacing w:after="100" w:before="500" w:line="240" w:lineRule="auto"/>
        <w:jc w:val="center"/>
        <w:rPr>
          <w:rFonts w:ascii="Arial" w:cs="Arial" w:eastAsia="Arial" w:hAnsi="Arial"/>
          <w:b w:val="1"/>
          <w:color w:val="000000"/>
          <w:sz w:val="40"/>
          <w:szCs w:val="40"/>
        </w:rPr>
      </w:pPr>
      <w:r w:rsidDel="00000000" w:rsidR="00000000" w:rsidRPr="00000000">
        <w:rPr>
          <w:rFonts w:ascii="Arial" w:cs="Arial" w:eastAsia="Arial" w:hAnsi="Arial"/>
          <w:b w:val="1"/>
          <w:color w:val="000000"/>
          <w:sz w:val="40"/>
          <w:szCs w:val="40"/>
          <w:rtl w:val="0"/>
        </w:rPr>
        <w:t xml:space="preserve">Faculdade de Ciências da Universidade de Lisboa</w:t>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left" w:leader="none" w:pos="2606"/>
        </w:tabs>
        <w:spacing w:after="100" w:before="200" w:line="240" w:lineRule="auto"/>
        <w:jc w:val="center"/>
        <w:rPr>
          <w:rFonts w:ascii="Arial" w:cs="Arial" w:eastAsia="Arial" w:hAnsi="Arial"/>
          <w:color w:val="000000"/>
          <w:sz w:val="40"/>
          <w:szCs w:val="40"/>
        </w:rPr>
      </w:pPr>
      <w:r w:rsidDel="00000000" w:rsidR="00000000" w:rsidRPr="00000000">
        <w:rPr>
          <w:rFonts w:ascii="Arial" w:cs="Arial" w:eastAsia="Arial" w:hAnsi="Arial"/>
          <w:color w:val="000000"/>
          <w:sz w:val="40"/>
          <w:szCs w:val="40"/>
          <w:rtl w:val="0"/>
        </w:rPr>
        <w:t xml:space="preserve">     </w:t>
        <w:br w:type="textWrapping"/>
      </w:r>
      <w:r w:rsidDel="00000000" w:rsidR="00000000" w:rsidRPr="00000000">
        <w:rPr>
          <w:rFonts w:ascii="Arial" w:cs="Arial" w:eastAsia="Arial" w:hAnsi="Arial"/>
          <w:color w:val="000000"/>
          <w:sz w:val="48"/>
          <w:szCs w:val="48"/>
          <w:rtl w:val="0"/>
        </w:rPr>
        <w:t xml:space="preserve">Information Systems Project 2022-2023</w:t>
      </w:r>
      <w:r w:rsidDel="00000000" w:rsidR="00000000" w:rsidRPr="00000000">
        <w:rPr>
          <w:rFonts w:ascii="Arial" w:cs="Arial" w:eastAsia="Arial" w:hAnsi="Arial"/>
          <w:color w:val="000000"/>
          <w:sz w:val="40"/>
          <w:szCs w:val="40"/>
          <w:rtl w:val="0"/>
        </w:rPr>
        <w:br w:type="textWrapping"/>
        <w:t xml:space="preserve">Software Architecture Document (SAD)</w:t>
      </w:r>
    </w:p>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left" w:leader="none" w:pos="2606"/>
        </w:tabs>
        <w:spacing w:after="2000" w:before="400" w:line="240" w:lineRule="auto"/>
        <w:jc w:val="center"/>
        <w:rPr>
          <w:rFonts w:ascii="Arial" w:cs="Arial" w:eastAsia="Arial" w:hAnsi="Arial"/>
          <w:b w:val="1"/>
          <w:color w:val="000000"/>
          <w:sz w:val="30"/>
          <w:szCs w:val="30"/>
        </w:rPr>
      </w:pPr>
      <w:r w:rsidDel="00000000" w:rsidR="00000000" w:rsidRPr="00000000">
        <w:rPr>
          <w:rFonts w:ascii="Arial" w:cs="Arial" w:eastAsia="Arial" w:hAnsi="Arial"/>
          <w:b w:val="1"/>
          <w:color w:val="000000"/>
          <w:sz w:val="30"/>
          <w:szCs w:val="30"/>
          <w:rtl w:val="0"/>
        </w:rPr>
        <w:t xml:space="preserve">CONTENT OWNERS: Ana Teixeira fc56336, Daniel Lopes fc56357 e João Vedore fc56...</w:t>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leader="none" w:pos="2606"/>
        </w:tabs>
        <w:spacing w:after="2000" w:before="400" w:line="240" w:lineRule="auto"/>
        <w:rPr>
          <w:rFonts w:ascii="Arial" w:cs="Arial" w:eastAsia="Arial" w:hAnsi="Arial"/>
          <w:b w:val="1"/>
          <w:color w:val="000000"/>
          <w:sz w:val="30"/>
          <w:szCs w:val="30"/>
        </w:rPr>
      </w:pPr>
      <w:r w:rsidDel="00000000" w:rsidR="00000000" w:rsidRPr="00000000">
        <w:rPr>
          <w:rtl w:val="0"/>
        </w:rPr>
      </w:r>
    </w:p>
    <w:tbl>
      <w:tblPr>
        <w:tblStyle w:val="Table1"/>
        <w:tblW w:w="8100.0" w:type="dxa"/>
        <w:jc w:val="left"/>
        <w:tblLayout w:type="fixed"/>
        <w:tblLook w:val="0000"/>
      </w:tblPr>
      <w:tblGrid>
        <w:gridCol w:w="2790"/>
        <w:gridCol w:w="2610"/>
        <w:gridCol w:w="2700"/>
        <w:tblGridChange w:id="0">
          <w:tblGrid>
            <w:gridCol w:w="2790"/>
            <w:gridCol w:w="2610"/>
            <w:gridCol w:w="2700"/>
          </w:tblGrid>
        </w:tblGridChange>
      </w:tblGrid>
      <w:tr>
        <w:trPr>
          <w:cantSplit w:val="0"/>
          <w:tblHeader w:val="0"/>
        </w:trPr>
        <w:tc>
          <w:tcPr/>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leader="none" w:pos="1008"/>
                <w:tab w:val="right" w:leader="none" w:pos="8280"/>
              </w:tabs>
              <w:spacing w:after="80" w:before="80" w:line="24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DOCUMENT NUMBER:</w:t>
            </w:r>
          </w:p>
        </w:tc>
        <w:tc>
          <w:tcPr/>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leader="none" w:pos="1008"/>
                <w:tab w:val="right" w:leader="none" w:pos="8280"/>
              </w:tabs>
              <w:spacing w:after="80" w:before="80" w:line="24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RELEASE/REVISION:</w:t>
            </w:r>
          </w:p>
        </w:tc>
        <w:tc>
          <w:tcPr/>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leader="none" w:pos="1008"/>
                <w:tab w:val="right" w:leader="none" w:pos="8280"/>
              </w:tabs>
              <w:spacing w:after="80" w:before="80" w:line="240" w:lineRule="auto"/>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RELEASE/REVISION DATE:</w:t>
            </w:r>
            <w:r w:rsidDel="00000000" w:rsidR="00000000" w:rsidRPr="00000000">
              <w:rPr>
                <w:rtl w:val="0"/>
              </w:rPr>
            </w:r>
          </w:p>
        </w:tc>
      </w:tr>
      <w:tr>
        <w:trPr>
          <w:cantSplit w:val="0"/>
          <w:tblHeader w:val="0"/>
        </w:trPr>
        <w:tc>
          <w:tcPr/>
          <w:p w:rsidR="00000000" w:rsidDel="00000000" w:rsidP="00000000" w:rsidRDefault="00000000" w:rsidRPr="00000000" w14:paraId="00000009">
            <w:pPr>
              <w:numPr>
                <w:ilvl w:val="0"/>
                <w:numId w:val="8"/>
              </w:numPr>
              <w:pBdr>
                <w:top w:space="0" w:sz="0" w:val="nil"/>
                <w:left w:space="0" w:sz="0" w:val="nil"/>
                <w:bottom w:space="0" w:sz="0" w:val="nil"/>
                <w:right w:space="0" w:sz="0" w:val="nil"/>
                <w:between w:space="0" w:sz="0" w:val="nil"/>
              </w:pBdr>
              <w:tabs>
                <w:tab w:val="left" w:leader="none" w:pos="432"/>
              </w:tabs>
              <w:spacing w:after="120" w:line="240" w:lineRule="auto"/>
              <w:ind w:left="360" w:hanging="360"/>
              <w:rPr/>
            </w:pPr>
            <w:r w:rsidDel="00000000" w:rsidR="00000000" w:rsidRPr="00000000">
              <w:rPr>
                <w:rtl w:val="0"/>
              </w:rPr>
            </w:r>
          </w:p>
        </w:tc>
        <w:tc>
          <w:tcPr/>
          <w:p w:rsidR="00000000" w:rsidDel="00000000" w:rsidP="00000000" w:rsidRDefault="00000000" w:rsidRPr="00000000" w14:paraId="0000000A">
            <w:pPr>
              <w:numPr>
                <w:ilvl w:val="0"/>
                <w:numId w:val="8"/>
              </w:numPr>
              <w:pBdr>
                <w:top w:space="0" w:sz="0" w:val="nil"/>
                <w:left w:space="0" w:sz="0" w:val="nil"/>
                <w:bottom w:space="0" w:sz="0" w:val="nil"/>
                <w:right w:space="0" w:sz="0" w:val="nil"/>
                <w:between w:space="0" w:sz="0" w:val="nil"/>
              </w:pBdr>
              <w:tabs>
                <w:tab w:val="left" w:leader="none" w:pos="432"/>
              </w:tabs>
              <w:spacing w:after="120" w:line="240" w:lineRule="auto"/>
              <w:ind w:left="360" w:hanging="360"/>
              <w:rPr/>
            </w:pPr>
            <w:r w:rsidDel="00000000" w:rsidR="00000000" w:rsidRPr="00000000">
              <w:rPr>
                <w:rtl w:val="0"/>
              </w:rPr>
            </w:r>
          </w:p>
        </w:tc>
        <w:tc>
          <w:tcPr/>
          <w:p w:rsidR="00000000" w:rsidDel="00000000" w:rsidP="00000000" w:rsidRDefault="00000000" w:rsidRPr="00000000" w14:paraId="0000000B">
            <w:pPr>
              <w:numPr>
                <w:ilvl w:val="0"/>
                <w:numId w:val="8"/>
              </w:numPr>
              <w:pBdr>
                <w:top w:space="0" w:sz="0" w:val="nil"/>
                <w:left w:space="0" w:sz="0" w:val="nil"/>
                <w:bottom w:space="0" w:sz="0" w:val="nil"/>
                <w:right w:space="0" w:sz="0" w:val="nil"/>
                <w:between w:space="0" w:sz="0" w:val="nil"/>
              </w:pBdr>
              <w:tabs>
                <w:tab w:val="left" w:leader="none" w:pos="432"/>
              </w:tabs>
              <w:spacing w:after="120" w:line="240" w:lineRule="auto"/>
              <w:ind w:left="360" w:hanging="360"/>
              <w:rPr/>
            </w:pPr>
            <w:r w:rsidDel="00000000" w:rsidR="00000000" w:rsidRPr="00000000">
              <w:rPr>
                <w:rtl w:val="0"/>
              </w:rPr>
            </w:r>
          </w:p>
        </w:tc>
      </w:tr>
      <w:tr>
        <w:trPr>
          <w:cantSplit w:val="0"/>
          <w:tblHeader w:val="0"/>
        </w:trPr>
        <w:tc>
          <w:tcPr/>
          <w:p w:rsidR="00000000" w:rsidDel="00000000" w:rsidP="00000000" w:rsidRDefault="00000000" w:rsidRPr="00000000" w14:paraId="0000000C">
            <w:pPr>
              <w:numPr>
                <w:ilvl w:val="0"/>
                <w:numId w:val="8"/>
              </w:numPr>
              <w:pBdr>
                <w:top w:space="0" w:sz="0" w:val="nil"/>
                <w:left w:space="0" w:sz="0" w:val="nil"/>
                <w:bottom w:space="0" w:sz="0" w:val="nil"/>
                <w:right w:space="0" w:sz="0" w:val="nil"/>
                <w:between w:space="0" w:sz="0" w:val="nil"/>
              </w:pBdr>
              <w:tabs>
                <w:tab w:val="left" w:leader="none" w:pos="432"/>
              </w:tabs>
              <w:spacing w:after="120" w:line="240" w:lineRule="auto"/>
              <w:ind w:left="360" w:hanging="360"/>
              <w:rPr/>
            </w:pPr>
            <w:r w:rsidDel="00000000" w:rsidR="00000000" w:rsidRPr="00000000">
              <w:rPr>
                <w:rtl w:val="0"/>
              </w:rPr>
            </w:r>
          </w:p>
        </w:tc>
        <w:tc>
          <w:tcPr/>
          <w:p w:rsidR="00000000" w:rsidDel="00000000" w:rsidP="00000000" w:rsidRDefault="00000000" w:rsidRPr="00000000" w14:paraId="0000000D">
            <w:pPr>
              <w:numPr>
                <w:ilvl w:val="0"/>
                <w:numId w:val="8"/>
              </w:numPr>
              <w:pBdr>
                <w:top w:space="0" w:sz="0" w:val="nil"/>
                <w:left w:space="0" w:sz="0" w:val="nil"/>
                <w:bottom w:space="0" w:sz="0" w:val="nil"/>
                <w:right w:space="0" w:sz="0" w:val="nil"/>
                <w:between w:space="0" w:sz="0" w:val="nil"/>
              </w:pBdr>
              <w:tabs>
                <w:tab w:val="left" w:leader="none" w:pos="432"/>
              </w:tabs>
              <w:spacing w:after="120" w:line="240" w:lineRule="auto"/>
              <w:ind w:left="360" w:hanging="360"/>
              <w:rPr/>
            </w:pPr>
            <w:r w:rsidDel="00000000" w:rsidR="00000000" w:rsidRPr="00000000">
              <w:rPr>
                <w:rtl w:val="0"/>
              </w:rPr>
            </w:r>
          </w:p>
        </w:tc>
        <w:tc>
          <w:tcPr/>
          <w:p w:rsidR="00000000" w:rsidDel="00000000" w:rsidP="00000000" w:rsidRDefault="00000000" w:rsidRPr="00000000" w14:paraId="0000000E">
            <w:pPr>
              <w:numPr>
                <w:ilvl w:val="0"/>
                <w:numId w:val="8"/>
              </w:numPr>
              <w:pBdr>
                <w:top w:space="0" w:sz="0" w:val="nil"/>
                <w:left w:space="0" w:sz="0" w:val="nil"/>
                <w:bottom w:space="0" w:sz="0" w:val="nil"/>
                <w:right w:space="0" w:sz="0" w:val="nil"/>
                <w:between w:space="0" w:sz="0" w:val="nil"/>
              </w:pBdr>
              <w:tabs>
                <w:tab w:val="left" w:leader="none" w:pos="432"/>
              </w:tabs>
              <w:spacing w:after="120" w:line="240" w:lineRule="auto"/>
              <w:ind w:left="360" w:hanging="360"/>
              <w:rPr/>
            </w:pPr>
            <w:r w:rsidDel="00000000" w:rsidR="00000000" w:rsidRPr="00000000">
              <w:rPr>
                <w:rtl w:val="0"/>
              </w:rPr>
            </w:r>
          </w:p>
        </w:tc>
      </w:tr>
      <w:tr>
        <w:trPr>
          <w:cantSplit w:val="0"/>
          <w:tblHeader w:val="0"/>
        </w:trPr>
        <w:tc>
          <w:tcPr/>
          <w:p w:rsidR="00000000" w:rsidDel="00000000" w:rsidP="00000000" w:rsidRDefault="00000000" w:rsidRPr="00000000" w14:paraId="0000000F">
            <w:pPr>
              <w:numPr>
                <w:ilvl w:val="0"/>
                <w:numId w:val="8"/>
              </w:numPr>
              <w:pBdr>
                <w:top w:space="0" w:sz="0" w:val="nil"/>
                <w:left w:space="0" w:sz="0" w:val="nil"/>
                <w:bottom w:space="0" w:sz="0" w:val="nil"/>
                <w:right w:space="0" w:sz="0" w:val="nil"/>
                <w:between w:space="0" w:sz="0" w:val="nil"/>
              </w:pBdr>
              <w:tabs>
                <w:tab w:val="left" w:leader="none" w:pos="432"/>
              </w:tabs>
              <w:spacing w:after="120" w:line="240" w:lineRule="auto"/>
              <w:ind w:left="360" w:hanging="360"/>
              <w:rPr/>
            </w:pPr>
            <w:r w:rsidDel="00000000" w:rsidR="00000000" w:rsidRPr="00000000">
              <w:rPr>
                <w:rtl w:val="0"/>
              </w:rPr>
            </w:r>
          </w:p>
        </w:tc>
        <w:tc>
          <w:tcPr/>
          <w:p w:rsidR="00000000" w:rsidDel="00000000" w:rsidP="00000000" w:rsidRDefault="00000000" w:rsidRPr="00000000" w14:paraId="00000010">
            <w:pPr>
              <w:numPr>
                <w:ilvl w:val="0"/>
                <w:numId w:val="8"/>
              </w:numPr>
              <w:pBdr>
                <w:top w:space="0" w:sz="0" w:val="nil"/>
                <w:left w:space="0" w:sz="0" w:val="nil"/>
                <w:bottom w:space="0" w:sz="0" w:val="nil"/>
                <w:right w:space="0" w:sz="0" w:val="nil"/>
                <w:between w:space="0" w:sz="0" w:val="nil"/>
              </w:pBdr>
              <w:tabs>
                <w:tab w:val="left" w:leader="none" w:pos="432"/>
              </w:tabs>
              <w:spacing w:after="120" w:line="240" w:lineRule="auto"/>
              <w:ind w:left="360" w:hanging="360"/>
              <w:rPr/>
            </w:pPr>
            <w:r w:rsidDel="00000000" w:rsidR="00000000" w:rsidRPr="00000000">
              <w:rPr>
                <w:rtl w:val="0"/>
              </w:rPr>
            </w:r>
          </w:p>
        </w:tc>
        <w:tc>
          <w:tcPr/>
          <w:p w:rsidR="00000000" w:rsidDel="00000000" w:rsidP="00000000" w:rsidRDefault="00000000" w:rsidRPr="00000000" w14:paraId="00000011">
            <w:pPr>
              <w:numPr>
                <w:ilvl w:val="0"/>
                <w:numId w:val="8"/>
              </w:numPr>
              <w:pBdr>
                <w:top w:space="0" w:sz="0" w:val="nil"/>
                <w:left w:space="0" w:sz="0" w:val="nil"/>
                <w:bottom w:space="0" w:sz="0" w:val="nil"/>
                <w:right w:space="0" w:sz="0" w:val="nil"/>
                <w:between w:space="0" w:sz="0" w:val="nil"/>
              </w:pBdr>
              <w:tabs>
                <w:tab w:val="left" w:leader="none" w:pos="432"/>
              </w:tabs>
              <w:spacing w:after="120" w:line="240" w:lineRule="auto"/>
              <w:ind w:left="360" w:hanging="360"/>
              <w:rPr/>
            </w:pPr>
            <w:r w:rsidDel="00000000" w:rsidR="00000000" w:rsidRPr="00000000">
              <w:rPr>
                <w:rtl w:val="0"/>
              </w:rPr>
            </w:r>
          </w:p>
        </w:tc>
      </w:tr>
      <w:tr>
        <w:trPr>
          <w:cantSplit w:val="0"/>
          <w:tblHeader w:val="0"/>
        </w:trPr>
        <w:tc>
          <w:tcPr/>
          <w:p w:rsidR="00000000" w:rsidDel="00000000" w:rsidP="00000000" w:rsidRDefault="00000000" w:rsidRPr="00000000" w14:paraId="00000012">
            <w:pPr>
              <w:numPr>
                <w:ilvl w:val="0"/>
                <w:numId w:val="8"/>
              </w:numPr>
              <w:pBdr>
                <w:top w:space="0" w:sz="0" w:val="nil"/>
                <w:left w:space="0" w:sz="0" w:val="nil"/>
                <w:bottom w:space="0" w:sz="0" w:val="nil"/>
                <w:right w:space="0" w:sz="0" w:val="nil"/>
                <w:between w:space="0" w:sz="0" w:val="nil"/>
              </w:pBdr>
              <w:tabs>
                <w:tab w:val="left" w:leader="none" w:pos="432"/>
              </w:tabs>
              <w:spacing w:after="120" w:line="240" w:lineRule="auto"/>
              <w:ind w:left="360" w:hanging="360"/>
              <w:rPr/>
            </w:pPr>
            <w:r w:rsidDel="00000000" w:rsidR="00000000" w:rsidRPr="00000000">
              <w:rPr>
                <w:rtl w:val="0"/>
              </w:rPr>
            </w:r>
          </w:p>
        </w:tc>
        <w:tc>
          <w:tcPr/>
          <w:p w:rsidR="00000000" w:rsidDel="00000000" w:rsidP="00000000" w:rsidRDefault="00000000" w:rsidRPr="00000000" w14:paraId="00000013">
            <w:pPr>
              <w:numPr>
                <w:ilvl w:val="0"/>
                <w:numId w:val="8"/>
              </w:numPr>
              <w:pBdr>
                <w:top w:space="0" w:sz="0" w:val="nil"/>
                <w:left w:space="0" w:sz="0" w:val="nil"/>
                <w:bottom w:space="0" w:sz="0" w:val="nil"/>
                <w:right w:space="0" w:sz="0" w:val="nil"/>
                <w:between w:space="0" w:sz="0" w:val="nil"/>
              </w:pBdr>
              <w:tabs>
                <w:tab w:val="left" w:leader="none" w:pos="432"/>
              </w:tabs>
              <w:spacing w:after="120" w:line="240" w:lineRule="auto"/>
              <w:ind w:left="360" w:hanging="360"/>
              <w:rPr/>
            </w:pPr>
            <w:r w:rsidDel="00000000" w:rsidR="00000000" w:rsidRPr="00000000">
              <w:rPr>
                <w:rtl w:val="0"/>
              </w:rPr>
            </w:r>
          </w:p>
        </w:tc>
        <w:tc>
          <w:tcPr/>
          <w:p w:rsidR="00000000" w:rsidDel="00000000" w:rsidP="00000000" w:rsidRDefault="00000000" w:rsidRPr="00000000" w14:paraId="00000014">
            <w:pPr>
              <w:numPr>
                <w:ilvl w:val="0"/>
                <w:numId w:val="8"/>
              </w:numPr>
              <w:pBdr>
                <w:top w:space="0" w:sz="0" w:val="nil"/>
                <w:left w:space="0" w:sz="0" w:val="nil"/>
                <w:bottom w:space="0" w:sz="0" w:val="nil"/>
                <w:right w:space="0" w:sz="0" w:val="nil"/>
                <w:between w:space="0" w:sz="0" w:val="nil"/>
              </w:pBdr>
              <w:tabs>
                <w:tab w:val="left" w:leader="none" w:pos="432"/>
              </w:tabs>
              <w:spacing w:after="120" w:line="240" w:lineRule="auto"/>
              <w:ind w:left="360" w:hanging="360"/>
              <w:rPr/>
            </w:pPr>
            <w:r w:rsidDel="00000000" w:rsidR="00000000" w:rsidRPr="00000000">
              <w:rPr>
                <w:rtl w:val="0"/>
              </w:rPr>
            </w:r>
          </w:p>
        </w:tc>
      </w:tr>
      <w:tr>
        <w:trPr>
          <w:cantSplit w:val="0"/>
          <w:tblHeader w:val="0"/>
        </w:trPr>
        <w:tc>
          <w:tcPr/>
          <w:p w:rsidR="00000000" w:rsidDel="00000000" w:rsidP="00000000" w:rsidRDefault="00000000" w:rsidRPr="00000000" w14:paraId="00000015">
            <w:pPr>
              <w:numPr>
                <w:ilvl w:val="0"/>
                <w:numId w:val="8"/>
              </w:numPr>
              <w:pBdr>
                <w:top w:space="0" w:sz="0" w:val="nil"/>
                <w:left w:space="0" w:sz="0" w:val="nil"/>
                <w:bottom w:space="0" w:sz="0" w:val="nil"/>
                <w:right w:space="0" w:sz="0" w:val="nil"/>
                <w:between w:space="0" w:sz="0" w:val="nil"/>
              </w:pBdr>
              <w:tabs>
                <w:tab w:val="left" w:leader="none" w:pos="432"/>
              </w:tabs>
              <w:spacing w:after="120" w:line="240" w:lineRule="auto"/>
              <w:ind w:left="360" w:hanging="360"/>
              <w:rPr/>
            </w:pPr>
            <w:r w:rsidDel="00000000" w:rsidR="00000000" w:rsidRPr="00000000">
              <w:rPr>
                <w:rtl w:val="0"/>
              </w:rPr>
            </w:r>
          </w:p>
        </w:tc>
        <w:tc>
          <w:tcPr/>
          <w:p w:rsidR="00000000" w:rsidDel="00000000" w:rsidP="00000000" w:rsidRDefault="00000000" w:rsidRPr="00000000" w14:paraId="00000016">
            <w:pPr>
              <w:numPr>
                <w:ilvl w:val="0"/>
                <w:numId w:val="8"/>
              </w:numPr>
              <w:pBdr>
                <w:top w:space="0" w:sz="0" w:val="nil"/>
                <w:left w:space="0" w:sz="0" w:val="nil"/>
                <w:bottom w:space="0" w:sz="0" w:val="nil"/>
                <w:right w:space="0" w:sz="0" w:val="nil"/>
                <w:between w:space="0" w:sz="0" w:val="nil"/>
              </w:pBdr>
              <w:tabs>
                <w:tab w:val="left" w:leader="none" w:pos="432"/>
              </w:tabs>
              <w:spacing w:after="120" w:line="240" w:lineRule="auto"/>
              <w:ind w:left="360" w:hanging="360"/>
              <w:rPr/>
            </w:pPr>
            <w:r w:rsidDel="00000000" w:rsidR="00000000" w:rsidRPr="00000000">
              <w:rPr>
                <w:rtl w:val="0"/>
              </w:rPr>
            </w:r>
          </w:p>
        </w:tc>
        <w:tc>
          <w:tcPr/>
          <w:p w:rsidR="00000000" w:rsidDel="00000000" w:rsidP="00000000" w:rsidRDefault="00000000" w:rsidRPr="00000000" w14:paraId="00000017">
            <w:pPr>
              <w:numPr>
                <w:ilvl w:val="0"/>
                <w:numId w:val="8"/>
              </w:numPr>
              <w:pBdr>
                <w:top w:space="0" w:sz="0" w:val="nil"/>
                <w:left w:space="0" w:sz="0" w:val="nil"/>
                <w:bottom w:space="0" w:sz="0" w:val="nil"/>
                <w:right w:space="0" w:sz="0" w:val="nil"/>
                <w:between w:space="0" w:sz="0" w:val="nil"/>
              </w:pBdr>
              <w:tabs>
                <w:tab w:val="left" w:leader="none" w:pos="432"/>
              </w:tabs>
              <w:spacing w:after="120" w:line="240" w:lineRule="auto"/>
              <w:ind w:left="360" w:hanging="360"/>
              <w:rPr/>
            </w:pPr>
            <w:r w:rsidDel="00000000" w:rsidR="00000000" w:rsidRPr="00000000">
              <w:rPr>
                <w:rtl w:val="0"/>
              </w:rPr>
            </w:r>
          </w:p>
        </w:tc>
      </w:tr>
      <w:tr>
        <w:trPr>
          <w:cantSplit w:val="0"/>
          <w:tblHeader w:val="0"/>
        </w:trPr>
        <w:tc>
          <w:tcPr/>
          <w:p w:rsidR="00000000" w:rsidDel="00000000" w:rsidP="00000000" w:rsidRDefault="00000000" w:rsidRPr="00000000" w14:paraId="00000018">
            <w:pPr>
              <w:numPr>
                <w:ilvl w:val="0"/>
                <w:numId w:val="8"/>
              </w:numPr>
              <w:pBdr>
                <w:top w:space="0" w:sz="0" w:val="nil"/>
                <w:left w:space="0" w:sz="0" w:val="nil"/>
                <w:bottom w:space="0" w:sz="0" w:val="nil"/>
                <w:right w:space="0" w:sz="0" w:val="nil"/>
                <w:between w:space="0" w:sz="0" w:val="nil"/>
              </w:pBdr>
              <w:tabs>
                <w:tab w:val="left" w:leader="none" w:pos="432"/>
              </w:tabs>
              <w:spacing w:after="120" w:line="240" w:lineRule="auto"/>
              <w:ind w:left="360" w:hanging="360"/>
              <w:rPr/>
            </w:pPr>
            <w:r w:rsidDel="00000000" w:rsidR="00000000" w:rsidRPr="00000000">
              <w:rPr>
                <w:rtl w:val="0"/>
              </w:rPr>
            </w:r>
          </w:p>
        </w:tc>
        <w:tc>
          <w:tcPr/>
          <w:p w:rsidR="00000000" w:rsidDel="00000000" w:rsidP="00000000" w:rsidRDefault="00000000" w:rsidRPr="00000000" w14:paraId="00000019">
            <w:pPr>
              <w:numPr>
                <w:ilvl w:val="0"/>
                <w:numId w:val="8"/>
              </w:numPr>
              <w:pBdr>
                <w:top w:space="0" w:sz="0" w:val="nil"/>
                <w:left w:space="0" w:sz="0" w:val="nil"/>
                <w:bottom w:space="0" w:sz="0" w:val="nil"/>
                <w:right w:space="0" w:sz="0" w:val="nil"/>
                <w:between w:space="0" w:sz="0" w:val="nil"/>
              </w:pBdr>
              <w:tabs>
                <w:tab w:val="left" w:leader="none" w:pos="432"/>
              </w:tabs>
              <w:spacing w:after="120" w:line="240" w:lineRule="auto"/>
              <w:ind w:left="360" w:hanging="360"/>
              <w:rPr/>
            </w:pPr>
            <w:r w:rsidDel="00000000" w:rsidR="00000000" w:rsidRPr="00000000">
              <w:rPr>
                <w:rtl w:val="0"/>
              </w:rPr>
            </w:r>
          </w:p>
        </w:tc>
        <w:tc>
          <w:tcPr/>
          <w:p w:rsidR="00000000" w:rsidDel="00000000" w:rsidP="00000000" w:rsidRDefault="00000000" w:rsidRPr="00000000" w14:paraId="0000001A">
            <w:pPr>
              <w:numPr>
                <w:ilvl w:val="0"/>
                <w:numId w:val="8"/>
              </w:numPr>
              <w:pBdr>
                <w:top w:space="0" w:sz="0" w:val="nil"/>
                <w:left w:space="0" w:sz="0" w:val="nil"/>
                <w:bottom w:space="0" w:sz="0" w:val="nil"/>
                <w:right w:space="0" w:sz="0" w:val="nil"/>
                <w:between w:space="0" w:sz="0" w:val="nil"/>
              </w:pBdr>
              <w:tabs>
                <w:tab w:val="left" w:leader="none" w:pos="432"/>
              </w:tabs>
              <w:spacing w:after="120" w:line="240" w:lineRule="auto"/>
              <w:ind w:left="360" w:hanging="360"/>
              <w:rPr/>
            </w:pPr>
            <w:r w:rsidDel="00000000" w:rsidR="00000000" w:rsidRPr="00000000">
              <w:rPr>
                <w:rtl w:val="0"/>
              </w:rPr>
            </w:r>
          </w:p>
        </w:tc>
      </w:tr>
    </w:tbl>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tbl>
      <w:tblPr>
        <w:tblStyle w:val="Table2"/>
        <w:tblW w:w="825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256"/>
        <w:tblGridChange w:id="0">
          <w:tblGrid>
            <w:gridCol w:w="8256"/>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01C">
            <w:pPr>
              <w:keepNext w:val="1"/>
              <w:pBdr>
                <w:top w:space="0" w:sz="0" w:val="nil"/>
                <w:left w:space="0" w:sz="0" w:val="nil"/>
                <w:bottom w:space="0" w:sz="0" w:val="nil"/>
                <w:right w:space="0" w:sz="0" w:val="nil"/>
                <w:between w:space="0" w:sz="0" w:val="nil"/>
              </w:pBdr>
              <w:tabs>
                <w:tab w:val="left" w:leader="none" w:pos="1008"/>
                <w:tab w:val="right" w:leader="none" w:pos="8280"/>
                <w:tab w:val="right" w:leader="none" w:pos="8165"/>
              </w:tabs>
              <w:spacing w:after="100" w:before="100" w:line="240" w:lineRule="auto"/>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BACKGROUND</w:t>
            </w:r>
          </w:p>
          <w:p w:rsidR="00000000" w:rsidDel="00000000" w:rsidP="00000000" w:rsidRDefault="00000000" w:rsidRPr="00000000" w14:paraId="0000001D">
            <w:pPr>
              <w:keepNext w:val="1"/>
              <w:pBdr>
                <w:top w:space="0" w:sz="0" w:val="nil"/>
                <w:left w:space="0" w:sz="0" w:val="nil"/>
                <w:bottom w:space="0" w:sz="0" w:val="nil"/>
                <w:right w:space="0" w:sz="0" w:val="nil"/>
                <w:between w:space="0" w:sz="0" w:val="nil"/>
              </w:pBdr>
              <w:tabs>
                <w:tab w:val="left" w:leader="none" w:pos="1008"/>
                <w:tab w:val="right" w:leader="none" w:pos="8280"/>
                <w:tab w:val="right" w:leader="none" w:pos="8165"/>
              </w:tabs>
              <w:spacing w:after="100" w:before="10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This template is based on the Software Engineering Institute’s “View and Beyond” method for documenting software architectures, as described in Clements, et al., </w:t>
            </w:r>
            <w:hyperlink r:id="rId10">
              <w:r w:rsidDel="00000000" w:rsidR="00000000" w:rsidRPr="00000000">
                <w:rPr>
                  <w:rFonts w:ascii="Arial" w:cs="Arial" w:eastAsia="Arial" w:hAnsi="Arial"/>
                  <w:i w:val="1"/>
                  <w:color w:val="0000ff"/>
                  <w:sz w:val="16"/>
                  <w:szCs w:val="16"/>
                  <w:u w:val="single"/>
                  <w:rtl w:val="0"/>
                </w:rPr>
                <w:t xml:space="preserve">Documenting Software Architecture: Views and Beyond</w:t>
              </w:r>
            </w:hyperlink>
            <w:r w:rsidDel="00000000" w:rsidR="00000000" w:rsidRPr="00000000">
              <w:rPr>
                <w:rFonts w:ascii="Arial" w:cs="Arial" w:eastAsia="Arial" w:hAnsi="Arial"/>
                <w:color w:val="000000"/>
                <w:sz w:val="16"/>
                <w:szCs w:val="16"/>
                <w:rtl w:val="0"/>
              </w:rPr>
              <w:t xml:space="preserve"> (Addison Wesley, 2002).   The current version is available for </w:t>
            </w:r>
            <w:hyperlink r:id="rId11">
              <w:r w:rsidDel="00000000" w:rsidR="00000000" w:rsidRPr="00000000">
                <w:rPr>
                  <w:rFonts w:ascii="Arial" w:cs="Arial" w:eastAsia="Arial" w:hAnsi="Arial"/>
                  <w:color w:val="0000ff"/>
                  <w:sz w:val="16"/>
                  <w:szCs w:val="16"/>
                  <w:u w:val="single"/>
                  <w:rtl w:val="0"/>
                </w:rPr>
                <w:t xml:space="preserve">free download</w:t>
              </w:r>
            </w:hyperlink>
            <w:r w:rsidDel="00000000" w:rsidR="00000000" w:rsidRPr="00000000">
              <w:rPr>
                <w:rFonts w:ascii="Arial" w:cs="Arial" w:eastAsia="Arial" w:hAnsi="Arial"/>
                <w:color w:val="000000"/>
                <w:sz w:val="16"/>
                <w:szCs w:val="16"/>
                <w:rtl w:val="0"/>
              </w:rPr>
              <w:t xml:space="preserve"> from the SEI’s architecture web site.</w:t>
            </w:r>
          </w:p>
          <w:p w:rsidR="00000000" w:rsidDel="00000000" w:rsidP="00000000" w:rsidRDefault="00000000" w:rsidRPr="00000000" w14:paraId="0000001E">
            <w:pPr>
              <w:keepNext w:val="1"/>
              <w:pBdr>
                <w:top w:space="0" w:sz="0" w:val="nil"/>
                <w:left w:space="0" w:sz="0" w:val="nil"/>
                <w:bottom w:space="0" w:sz="0" w:val="nil"/>
                <w:right w:space="0" w:sz="0" w:val="nil"/>
                <w:between w:space="0" w:sz="0" w:val="nil"/>
              </w:pBdr>
              <w:tabs>
                <w:tab w:val="left" w:leader="none" w:pos="1008"/>
                <w:tab w:val="right" w:leader="none" w:pos="8280"/>
                <w:tab w:val="right" w:leader="none" w:pos="8165"/>
              </w:tabs>
              <w:spacing w:after="100" w:before="100" w:line="240" w:lineRule="auto"/>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TIPS FOR USING THIS TEMPLATE</w:t>
              <w:tab/>
            </w:r>
          </w:p>
          <w:p w:rsidR="00000000" w:rsidDel="00000000" w:rsidP="00000000" w:rsidRDefault="00000000" w:rsidRPr="00000000" w14:paraId="0000001F">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To create an instance of this document:</w:t>
            </w:r>
          </w:p>
          <w:p w:rsidR="00000000" w:rsidDel="00000000" w:rsidP="00000000" w:rsidRDefault="00000000" w:rsidRPr="00000000" w14:paraId="00000020">
            <w:pPr>
              <w:numPr>
                <w:ilvl w:val="0"/>
                <w:numId w:val="8"/>
              </w:numPr>
              <w:pBdr>
                <w:top w:space="0" w:sz="0" w:val="nil"/>
                <w:left w:space="0" w:sz="0" w:val="nil"/>
                <w:bottom w:space="0" w:sz="0" w:val="nil"/>
                <w:right w:space="0" w:sz="0" w:val="nil"/>
                <w:between w:space="0" w:sz="0" w:val="nil"/>
              </w:pBdr>
              <w:tabs>
                <w:tab w:val="left" w:leader="none" w:pos="432"/>
              </w:tabs>
              <w:spacing w:after="40" w:line="240" w:lineRule="auto"/>
              <w:ind w:left="360" w:hanging="360"/>
              <w:rPr/>
            </w:pPr>
            <w:r w:rsidDel="00000000" w:rsidR="00000000" w:rsidRPr="00000000">
              <w:rPr>
                <w:rFonts w:ascii="Arial" w:cs="Arial" w:eastAsia="Arial" w:hAnsi="Arial"/>
                <w:color w:val="000000"/>
                <w:sz w:val="16"/>
                <w:szCs w:val="16"/>
                <w:rtl w:val="0"/>
              </w:rPr>
              <w:t xml:space="preserve">Insert relevant information on cover sheet and in placeholders throughout.</w:t>
            </w:r>
            <w:r w:rsidDel="00000000" w:rsidR="00000000" w:rsidRPr="00000000">
              <w:rPr>
                <w:rtl w:val="0"/>
              </w:rPr>
            </w:r>
          </w:p>
          <w:p w:rsidR="00000000" w:rsidDel="00000000" w:rsidP="00000000" w:rsidRDefault="00000000" w:rsidRPr="00000000" w14:paraId="00000021">
            <w:pPr>
              <w:numPr>
                <w:ilvl w:val="0"/>
                <w:numId w:val="8"/>
              </w:numPr>
              <w:pBdr>
                <w:top w:space="0" w:sz="0" w:val="nil"/>
                <w:left w:space="0" w:sz="0" w:val="nil"/>
                <w:bottom w:space="0" w:sz="0" w:val="nil"/>
                <w:right w:space="0" w:sz="0" w:val="nil"/>
                <w:between w:space="0" w:sz="0" w:val="nil"/>
              </w:pBdr>
              <w:tabs>
                <w:tab w:val="left" w:leader="none" w:pos="432"/>
              </w:tabs>
              <w:spacing w:after="40" w:line="240" w:lineRule="auto"/>
              <w:ind w:left="360" w:hanging="360"/>
              <w:rPr/>
            </w:pPr>
            <w:r w:rsidDel="00000000" w:rsidR="00000000" w:rsidRPr="00000000">
              <w:rPr>
                <w:rFonts w:ascii="Arial" w:cs="Arial" w:eastAsia="Arial" w:hAnsi="Arial"/>
                <w:color w:val="000000"/>
                <w:sz w:val="16"/>
                <w:szCs w:val="16"/>
                <w:rtl w:val="0"/>
              </w:rPr>
              <w:t xml:space="preserve">Insert relevant information in page header: Move to a page of the body of the report, select </w:t>
            </w:r>
            <w:r w:rsidDel="00000000" w:rsidR="00000000" w:rsidRPr="00000000">
              <w:rPr>
                <w:rFonts w:ascii="Arial" w:cs="Arial" w:eastAsia="Arial" w:hAnsi="Arial"/>
                <w:i w:val="1"/>
                <w:color w:val="000000"/>
                <w:sz w:val="16"/>
                <w:szCs w:val="16"/>
                <w:rtl w:val="0"/>
              </w:rPr>
              <w:t xml:space="preserve">View &gt; Header and Footer</w:t>
            </w:r>
            <w:r w:rsidDel="00000000" w:rsidR="00000000" w:rsidRPr="00000000">
              <w:rPr>
                <w:rFonts w:ascii="Arial" w:cs="Arial" w:eastAsia="Arial" w:hAnsi="Arial"/>
                <w:color w:val="000000"/>
                <w:sz w:val="16"/>
                <w:szCs w:val="16"/>
                <w:rtl w:val="0"/>
              </w:rPr>
              <w:t xml:space="preserve"> from the main menu, and then replace relevant information in the header box at the top of the page.</w:t>
            </w:r>
            <w:r w:rsidDel="00000000" w:rsidR="00000000" w:rsidRPr="00000000">
              <w:rPr>
                <w:rtl w:val="0"/>
              </w:rPr>
            </w:r>
          </w:p>
          <w:p w:rsidR="00000000" w:rsidDel="00000000" w:rsidP="00000000" w:rsidRDefault="00000000" w:rsidRPr="00000000" w14:paraId="00000022">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To update the contents and page numbers in the Table of Contents, List of Figures, and List of Tables:</w:t>
            </w:r>
          </w:p>
          <w:p w:rsidR="00000000" w:rsidDel="00000000" w:rsidP="00000000" w:rsidRDefault="00000000" w:rsidRPr="00000000" w14:paraId="00000023">
            <w:pPr>
              <w:numPr>
                <w:ilvl w:val="0"/>
                <w:numId w:val="8"/>
              </w:numPr>
              <w:pBdr>
                <w:top w:space="0" w:sz="0" w:val="nil"/>
                <w:left w:space="0" w:sz="0" w:val="nil"/>
                <w:bottom w:space="0" w:sz="0" w:val="nil"/>
                <w:right w:space="0" w:sz="0" w:val="nil"/>
                <w:between w:space="0" w:sz="0" w:val="nil"/>
              </w:pBdr>
              <w:tabs>
                <w:tab w:val="left" w:leader="none" w:pos="432"/>
              </w:tabs>
              <w:spacing w:after="40" w:line="240" w:lineRule="auto"/>
              <w:ind w:left="360" w:hanging="360"/>
              <w:rPr/>
            </w:pPr>
            <w:r w:rsidDel="00000000" w:rsidR="00000000" w:rsidRPr="00000000">
              <w:rPr>
                <w:rFonts w:ascii="Arial" w:cs="Arial" w:eastAsia="Arial" w:hAnsi="Arial"/>
                <w:color w:val="000000"/>
                <w:sz w:val="16"/>
                <w:szCs w:val="16"/>
                <w:rtl w:val="0"/>
              </w:rPr>
              <w:t xml:space="preserve">Position the cursor anywhere in the table to be updated.</w:t>
            </w:r>
            <w:r w:rsidDel="00000000" w:rsidR="00000000" w:rsidRPr="00000000">
              <w:rPr>
                <w:rtl w:val="0"/>
              </w:rPr>
            </w:r>
          </w:p>
          <w:p w:rsidR="00000000" w:rsidDel="00000000" w:rsidP="00000000" w:rsidRDefault="00000000" w:rsidRPr="00000000" w14:paraId="00000024">
            <w:pPr>
              <w:numPr>
                <w:ilvl w:val="0"/>
                <w:numId w:val="8"/>
              </w:numPr>
              <w:pBdr>
                <w:top w:space="0" w:sz="0" w:val="nil"/>
                <w:left w:space="0" w:sz="0" w:val="nil"/>
                <w:bottom w:space="0" w:sz="0" w:val="nil"/>
                <w:right w:space="0" w:sz="0" w:val="nil"/>
                <w:between w:space="0" w:sz="0" w:val="nil"/>
              </w:pBdr>
              <w:tabs>
                <w:tab w:val="left" w:leader="none" w:pos="432"/>
              </w:tabs>
              <w:spacing w:after="40" w:line="240" w:lineRule="auto"/>
              <w:ind w:left="360" w:hanging="360"/>
              <w:rPr/>
            </w:pPr>
            <w:r w:rsidDel="00000000" w:rsidR="00000000" w:rsidRPr="00000000">
              <w:rPr>
                <w:rFonts w:ascii="Arial" w:cs="Arial" w:eastAsia="Arial" w:hAnsi="Arial"/>
                <w:color w:val="000000"/>
                <w:sz w:val="16"/>
                <w:szCs w:val="16"/>
                <w:rtl w:val="0"/>
              </w:rPr>
              <w:t xml:space="preserve">Click the </w:t>
            </w:r>
            <w:r w:rsidDel="00000000" w:rsidR="00000000" w:rsidRPr="00000000">
              <w:rPr>
                <w:rFonts w:ascii="Arial" w:cs="Arial" w:eastAsia="Arial" w:hAnsi="Arial"/>
                <w:i w:val="1"/>
                <w:color w:val="000000"/>
                <w:sz w:val="16"/>
                <w:szCs w:val="16"/>
                <w:rtl w:val="0"/>
              </w:rPr>
              <w:t xml:space="preserve">F9</w:t>
            </w:r>
            <w:r w:rsidDel="00000000" w:rsidR="00000000" w:rsidRPr="00000000">
              <w:rPr>
                <w:rFonts w:ascii="Arial" w:cs="Arial" w:eastAsia="Arial" w:hAnsi="Arial"/>
                <w:color w:val="000000"/>
                <w:sz w:val="16"/>
                <w:szCs w:val="16"/>
                <w:rtl w:val="0"/>
              </w:rPr>
              <w:t xml:space="preserve"> function key. </w:t>
            </w:r>
            <w:r w:rsidDel="00000000" w:rsidR="00000000" w:rsidRPr="00000000">
              <w:rPr>
                <w:rtl w:val="0"/>
              </w:rPr>
            </w:r>
          </w:p>
          <w:p w:rsidR="00000000" w:rsidDel="00000000" w:rsidP="00000000" w:rsidRDefault="00000000" w:rsidRPr="00000000" w14:paraId="00000025">
            <w:pPr>
              <w:numPr>
                <w:ilvl w:val="0"/>
                <w:numId w:val="8"/>
              </w:numPr>
              <w:pBdr>
                <w:top w:space="0" w:sz="0" w:val="nil"/>
                <w:left w:space="0" w:sz="0" w:val="nil"/>
                <w:bottom w:space="0" w:sz="0" w:val="nil"/>
                <w:right w:space="0" w:sz="0" w:val="nil"/>
                <w:between w:space="0" w:sz="0" w:val="nil"/>
              </w:pBdr>
              <w:tabs>
                <w:tab w:val="left" w:leader="none" w:pos="432"/>
              </w:tabs>
              <w:spacing w:after="40" w:line="240" w:lineRule="auto"/>
              <w:ind w:left="360" w:hanging="360"/>
              <w:rPr/>
            </w:pPr>
            <w:r w:rsidDel="00000000" w:rsidR="00000000" w:rsidRPr="00000000">
              <w:rPr>
                <w:rFonts w:ascii="Arial" w:cs="Arial" w:eastAsia="Arial" w:hAnsi="Arial"/>
                <w:color w:val="000000"/>
                <w:sz w:val="16"/>
                <w:szCs w:val="16"/>
                <w:rtl w:val="0"/>
              </w:rPr>
              <w:t xml:space="preserve">Answer “Update entire table”.</w:t>
            </w:r>
            <w:r w:rsidDel="00000000" w:rsidR="00000000" w:rsidRPr="00000000">
              <w:rPr>
                <w:rtl w:val="0"/>
              </w:rPr>
            </w:r>
          </w:p>
          <w:p w:rsidR="00000000" w:rsidDel="00000000" w:rsidP="00000000" w:rsidRDefault="00000000" w:rsidRPr="00000000" w14:paraId="00000026">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To insert a figure or table caption:</w:t>
            </w:r>
          </w:p>
          <w:p w:rsidR="00000000" w:rsidDel="00000000" w:rsidP="00000000" w:rsidRDefault="00000000" w:rsidRPr="00000000" w14:paraId="00000027">
            <w:pPr>
              <w:numPr>
                <w:ilvl w:val="0"/>
                <w:numId w:val="8"/>
              </w:numPr>
              <w:pBdr>
                <w:top w:space="0" w:sz="0" w:val="nil"/>
                <w:left w:space="0" w:sz="0" w:val="nil"/>
                <w:bottom w:space="0" w:sz="0" w:val="nil"/>
                <w:right w:space="0" w:sz="0" w:val="nil"/>
                <w:between w:space="0" w:sz="0" w:val="nil"/>
              </w:pBdr>
              <w:tabs>
                <w:tab w:val="left" w:leader="none" w:pos="432"/>
              </w:tabs>
              <w:spacing w:after="40" w:line="240" w:lineRule="auto"/>
              <w:ind w:left="360" w:hanging="360"/>
              <w:rPr/>
            </w:pPr>
            <w:r w:rsidDel="00000000" w:rsidR="00000000" w:rsidRPr="00000000">
              <w:rPr>
                <w:rFonts w:ascii="Arial" w:cs="Arial" w:eastAsia="Arial" w:hAnsi="Arial"/>
                <w:color w:val="000000"/>
                <w:sz w:val="16"/>
                <w:szCs w:val="16"/>
                <w:rtl w:val="0"/>
              </w:rPr>
              <w:t xml:space="preserve">From the main menu, choose </w:t>
            </w:r>
            <w:r w:rsidDel="00000000" w:rsidR="00000000" w:rsidRPr="00000000">
              <w:rPr>
                <w:rFonts w:ascii="Arial" w:cs="Arial" w:eastAsia="Arial" w:hAnsi="Arial"/>
                <w:i w:val="1"/>
                <w:color w:val="000000"/>
                <w:sz w:val="16"/>
                <w:szCs w:val="16"/>
                <w:rtl w:val="0"/>
              </w:rPr>
              <w:t xml:space="preserve">Insert &gt; Reference &gt; Caption </w:t>
            </w:r>
            <w:r w:rsidDel="00000000" w:rsidR="00000000" w:rsidRPr="00000000">
              <w:rPr>
                <w:rFonts w:ascii="Arial" w:cs="Arial" w:eastAsia="Arial" w:hAnsi="Arial"/>
                <w:color w:val="000000"/>
                <w:sz w:val="16"/>
                <w:szCs w:val="16"/>
                <w:rtl w:val="0"/>
              </w:rPr>
              <w:t xml:space="preserve">and then either</w:t>
            </w:r>
            <w:r w:rsidDel="00000000" w:rsidR="00000000" w:rsidRPr="00000000">
              <w:rPr>
                <w:rFonts w:ascii="Arial" w:cs="Arial" w:eastAsia="Arial" w:hAnsi="Arial"/>
                <w:i w:val="1"/>
                <w:color w:val="000000"/>
                <w:sz w:val="16"/>
                <w:szCs w:val="16"/>
                <w:rtl w:val="0"/>
              </w:rPr>
              <w:t xml:space="preserve"> Figure</w:t>
            </w:r>
            <w:r w:rsidDel="00000000" w:rsidR="00000000" w:rsidRPr="00000000">
              <w:rPr>
                <w:rFonts w:ascii="Arial" w:cs="Arial" w:eastAsia="Arial" w:hAnsi="Arial"/>
                <w:color w:val="000000"/>
                <w:sz w:val="16"/>
                <w:szCs w:val="16"/>
                <w:rtl w:val="0"/>
              </w:rPr>
              <w:t xml:space="preserve"> or </w:t>
            </w:r>
            <w:r w:rsidDel="00000000" w:rsidR="00000000" w:rsidRPr="00000000">
              <w:rPr>
                <w:rFonts w:ascii="Arial" w:cs="Arial" w:eastAsia="Arial" w:hAnsi="Arial"/>
                <w:i w:val="1"/>
                <w:color w:val="000000"/>
                <w:sz w:val="16"/>
                <w:szCs w:val="16"/>
                <w:rtl w:val="0"/>
              </w:rPr>
              <w:t xml:space="preserve">Table</w:t>
            </w:r>
            <w:r w:rsidDel="00000000" w:rsidR="00000000" w:rsidRPr="00000000">
              <w:rPr>
                <w:rFonts w:ascii="Arial" w:cs="Arial" w:eastAsia="Arial" w:hAnsi="Arial"/>
                <w:color w:val="000000"/>
                <w:sz w:val="16"/>
                <w:szCs w:val="16"/>
                <w:rtl w:val="0"/>
              </w:rPr>
              <w:t xml:space="preserve"> as needed.</w:t>
            </w:r>
            <w:r w:rsidDel="00000000" w:rsidR="00000000" w:rsidRPr="00000000">
              <w:rPr>
                <w:rtl w:val="0"/>
              </w:rPr>
            </w:r>
          </w:p>
          <w:p w:rsidR="00000000" w:rsidDel="00000000" w:rsidP="00000000" w:rsidRDefault="00000000" w:rsidRPr="00000000" w14:paraId="00000028">
            <w:pPr>
              <w:numPr>
                <w:ilvl w:val="0"/>
                <w:numId w:val="8"/>
              </w:numPr>
              <w:pBdr>
                <w:top w:space="0" w:sz="0" w:val="nil"/>
                <w:left w:space="0" w:sz="0" w:val="nil"/>
                <w:bottom w:space="0" w:sz="0" w:val="nil"/>
                <w:right w:space="0" w:sz="0" w:val="nil"/>
                <w:between w:space="0" w:sz="0" w:val="nil"/>
              </w:pBdr>
              <w:tabs>
                <w:tab w:val="left" w:leader="none" w:pos="432"/>
              </w:tabs>
              <w:spacing w:after="40" w:line="240" w:lineRule="auto"/>
              <w:ind w:left="360" w:hanging="360"/>
              <w:rPr/>
            </w:pPr>
            <w:r w:rsidDel="00000000" w:rsidR="00000000" w:rsidRPr="00000000">
              <w:rPr>
                <w:rFonts w:ascii="Arial" w:cs="Arial" w:eastAsia="Arial" w:hAnsi="Arial"/>
                <w:color w:val="000000"/>
                <w:sz w:val="16"/>
                <w:szCs w:val="16"/>
                <w:rtl w:val="0"/>
              </w:rPr>
              <w:t xml:space="preserve">Click the OK button.</w:t>
            </w:r>
            <w:r w:rsidDel="00000000" w:rsidR="00000000" w:rsidRPr="00000000">
              <w:rPr>
                <w:rtl w:val="0"/>
              </w:rPr>
            </w:r>
          </w:p>
          <w:p w:rsidR="00000000" w:rsidDel="00000000" w:rsidP="00000000" w:rsidRDefault="00000000" w:rsidRPr="00000000" w14:paraId="00000029">
            <w:pPr>
              <w:numPr>
                <w:ilvl w:val="0"/>
                <w:numId w:val="8"/>
              </w:numPr>
              <w:pBdr>
                <w:top w:space="0" w:sz="0" w:val="nil"/>
                <w:left w:space="0" w:sz="0" w:val="nil"/>
                <w:bottom w:space="0" w:sz="0" w:val="nil"/>
                <w:right w:space="0" w:sz="0" w:val="nil"/>
                <w:between w:space="0" w:sz="0" w:val="nil"/>
              </w:pBdr>
              <w:tabs>
                <w:tab w:val="left" w:leader="none" w:pos="432"/>
              </w:tabs>
              <w:spacing w:after="40" w:line="240" w:lineRule="auto"/>
              <w:ind w:left="360" w:hanging="360"/>
              <w:rPr/>
            </w:pPr>
            <w:r w:rsidDel="00000000" w:rsidR="00000000" w:rsidRPr="00000000">
              <w:rPr>
                <w:rFonts w:ascii="Arial" w:cs="Arial" w:eastAsia="Arial" w:hAnsi="Arial"/>
                <w:color w:val="000000"/>
                <w:sz w:val="16"/>
                <w:szCs w:val="16"/>
                <w:rtl w:val="0"/>
              </w:rPr>
              <w:t xml:space="preserve">Add a colon and a tab stop after the figure number in the caption itself.</w:t>
            </w:r>
            <w:r w:rsidDel="00000000" w:rsidR="00000000" w:rsidRPr="00000000">
              <w:rPr>
                <w:rtl w:val="0"/>
              </w:rPr>
            </w:r>
          </w:p>
          <w:p w:rsidR="00000000" w:rsidDel="00000000" w:rsidP="00000000" w:rsidRDefault="00000000" w:rsidRPr="00000000" w14:paraId="0000002A">
            <w:pPr>
              <w:numPr>
                <w:ilvl w:val="0"/>
                <w:numId w:val="8"/>
              </w:numPr>
              <w:pBdr>
                <w:top w:space="0" w:sz="0" w:val="nil"/>
                <w:left w:space="0" w:sz="0" w:val="nil"/>
                <w:bottom w:space="0" w:sz="0" w:val="nil"/>
                <w:right w:space="0" w:sz="0" w:val="nil"/>
                <w:between w:space="0" w:sz="0" w:val="nil"/>
              </w:pBdr>
              <w:tabs>
                <w:tab w:val="left" w:leader="none" w:pos="432"/>
              </w:tabs>
              <w:spacing w:after="40" w:line="240" w:lineRule="auto"/>
              <w:ind w:left="360" w:hanging="360"/>
              <w:rPr/>
            </w:pPr>
            <w:r w:rsidDel="00000000" w:rsidR="00000000" w:rsidRPr="00000000">
              <w:rPr>
                <w:rFonts w:ascii="Arial" w:cs="Arial" w:eastAsia="Arial" w:hAnsi="Arial"/>
                <w:color w:val="000000"/>
                <w:sz w:val="16"/>
                <w:szCs w:val="16"/>
                <w:rtl w:val="0"/>
              </w:rPr>
              <w:t xml:space="preserve">The caption should use the </w:t>
            </w:r>
            <w:r w:rsidDel="00000000" w:rsidR="00000000" w:rsidRPr="00000000">
              <w:rPr>
                <w:rFonts w:ascii="Arial" w:cs="Arial" w:eastAsia="Arial" w:hAnsi="Arial"/>
                <w:i w:val="1"/>
                <w:color w:val="000000"/>
                <w:sz w:val="16"/>
                <w:szCs w:val="16"/>
                <w:rtl w:val="0"/>
              </w:rPr>
              <w:t xml:space="preserve">Caption</w:t>
            </w:r>
            <w:r w:rsidDel="00000000" w:rsidR="00000000" w:rsidRPr="00000000">
              <w:rPr>
                <w:rFonts w:ascii="Arial" w:cs="Arial" w:eastAsia="Arial" w:hAnsi="Arial"/>
                <w:color w:val="000000"/>
                <w:sz w:val="16"/>
                <w:szCs w:val="16"/>
                <w:rtl w:val="0"/>
              </w:rPr>
              <w:t xml:space="preserve"> style.</w:t>
            </w:r>
            <w:r w:rsidDel="00000000" w:rsidR="00000000" w:rsidRPr="00000000">
              <w:rPr>
                <w:rtl w:val="0"/>
              </w:rPr>
            </w:r>
          </w:p>
          <w:p w:rsidR="00000000" w:rsidDel="00000000" w:rsidP="00000000" w:rsidRDefault="00000000" w:rsidRPr="00000000" w14:paraId="0000002B">
            <w:pPr>
              <w:numPr>
                <w:ilvl w:val="0"/>
                <w:numId w:val="8"/>
              </w:numPr>
              <w:pBdr>
                <w:top w:space="0" w:sz="0" w:val="nil"/>
                <w:left w:space="0" w:sz="0" w:val="nil"/>
                <w:bottom w:space="0" w:sz="0" w:val="nil"/>
                <w:right w:space="0" w:sz="0" w:val="nil"/>
                <w:between w:space="0" w:sz="0" w:val="nil"/>
              </w:pBdr>
              <w:tabs>
                <w:tab w:val="left" w:leader="none" w:pos="432"/>
              </w:tabs>
              <w:spacing w:after="40" w:line="240" w:lineRule="auto"/>
              <w:ind w:left="360" w:hanging="360"/>
              <w:rPr/>
            </w:pPr>
            <w:r w:rsidDel="00000000" w:rsidR="00000000" w:rsidRPr="00000000">
              <w:rPr>
                <w:rFonts w:ascii="Arial" w:cs="Arial" w:eastAsia="Arial" w:hAnsi="Arial"/>
                <w:color w:val="000000"/>
                <w:sz w:val="16"/>
                <w:szCs w:val="16"/>
                <w:rtl w:val="0"/>
              </w:rPr>
              <w:t xml:space="preserve">Add a colon and a tab stop after the table/figure number in the caption itself. </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left" w:leader="none" w:pos="432"/>
              </w:tabs>
              <w:spacing w:after="40" w:line="240" w:lineRule="auto"/>
              <w:ind w:left="360" w:hanging="360"/>
              <w:rPr>
                <w:rFonts w:ascii="Arial" w:cs="Arial" w:eastAsia="Arial" w:hAnsi="Arial"/>
                <w:color w:val="000000"/>
                <w:sz w:val="16"/>
                <w:szCs w:val="16"/>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left" w:leader="none" w:pos="432"/>
              </w:tabs>
              <w:spacing w:after="40" w:line="240" w:lineRule="auto"/>
              <w:ind w:left="360" w:hanging="360"/>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TIPS FOR MAKING YOUR DOCUMENT MORE READABLE</w:t>
            </w:r>
          </w:p>
          <w:p w:rsidR="00000000" w:rsidDel="00000000" w:rsidP="00000000" w:rsidRDefault="00000000" w:rsidRPr="00000000" w14:paraId="0000002E">
            <w:pPr>
              <w:numPr>
                <w:ilvl w:val="0"/>
                <w:numId w:val="8"/>
              </w:numPr>
              <w:pBdr>
                <w:top w:space="0" w:sz="0" w:val="nil"/>
                <w:left w:space="0" w:sz="0" w:val="nil"/>
                <w:bottom w:space="0" w:sz="0" w:val="nil"/>
                <w:right w:space="0" w:sz="0" w:val="nil"/>
                <w:between w:space="0" w:sz="0" w:val="nil"/>
              </w:pBdr>
              <w:tabs>
                <w:tab w:val="left" w:leader="none" w:pos="432"/>
              </w:tabs>
              <w:spacing w:after="40" w:line="240" w:lineRule="auto"/>
              <w:ind w:left="360" w:hanging="360"/>
              <w:rPr/>
            </w:pPr>
            <w:r w:rsidDel="00000000" w:rsidR="00000000" w:rsidRPr="00000000">
              <w:rPr>
                <w:rFonts w:ascii="Arial" w:cs="Arial" w:eastAsia="Arial" w:hAnsi="Arial"/>
                <w:color w:val="000000"/>
                <w:sz w:val="16"/>
                <w:szCs w:val="16"/>
                <w:rtl w:val="0"/>
              </w:rPr>
              <w:t xml:space="preserve">A gray box containing </w:t>
            </w:r>
            <w:r w:rsidDel="00000000" w:rsidR="00000000" w:rsidRPr="00000000">
              <w:rPr>
                <w:rFonts w:ascii="Arial" w:cs="Arial" w:eastAsia="Arial" w:hAnsi="Arial"/>
                <w:i w:val="1"/>
                <w:color w:val="000000"/>
                <w:sz w:val="16"/>
                <w:szCs w:val="16"/>
                <w:rtl w:val="0"/>
              </w:rPr>
              <w:t xml:space="preserve">CONTENTS OF THIS SECTION</w:t>
            </w:r>
            <w:r w:rsidDel="00000000" w:rsidR="00000000" w:rsidRPr="00000000">
              <w:rPr>
                <w:rFonts w:ascii="Arial" w:cs="Arial" w:eastAsia="Arial" w:hAnsi="Arial"/>
                <w:color w:val="000000"/>
                <w:sz w:val="16"/>
                <w:szCs w:val="16"/>
                <w:rtl w:val="0"/>
              </w:rPr>
              <w:t xml:space="preserve"> is provided at the beginning of most sections and subsections. After determining what specific information will be included in your document, you can remove this gray box or leave it to serve as a quick-reference section overview for your readers.  In the case that text has been provided in the template, inspect it for relevance and revised as necessary.  </w:t>
            </w:r>
            <w:r w:rsidDel="00000000" w:rsidR="00000000" w:rsidRPr="00000000">
              <w:rPr>
                <w:rtl w:val="0"/>
              </w:rPr>
            </w:r>
          </w:p>
          <w:p w:rsidR="00000000" w:rsidDel="00000000" w:rsidP="00000000" w:rsidRDefault="00000000" w:rsidRPr="00000000" w14:paraId="0000002F">
            <w:pPr>
              <w:numPr>
                <w:ilvl w:val="0"/>
                <w:numId w:val="8"/>
              </w:numPr>
              <w:pBdr>
                <w:top w:space="0" w:sz="0" w:val="nil"/>
                <w:left w:space="0" w:sz="0" w:val="nil"/>
                <w:bottom w:space="0" w:sz="0" w:val="nil"/>
                <w:right w:space="0" w:sz="0" w:val="nil"/>
                <w:between w:space="0" w:sz="0" w:val="nil"/>
              </w:pBdr>
              <w:tabs>
                <w:tab w:val="left" w:leader="none" w:pos="432"/>
              </w:tabs>
              <w:spacing w:after="40" w:line="240" w:lineRule="auto"/>
              <w:ind w:left="360" w:hanging="360"/>
              <w:rPr/>
            </w:pPr>
            <w:r w:rsidDel="00000000" w:rsidR="00000000" w:rsidRPr="00000000">
              <w:rPr>
                <w:rFonts w:ascii="Arial" w:cs="Arial" w:eastAsia="Arial" w:hAnsi="Arial"/>
                <w:color w:val="000000"/>
                <w:sz w:val="16"/>
                <w:szCs w:val="16"/>
                <w:rtl w:val="0"/>
              </w:rPr>
              <w:t xml:space="preserve">Consider hyperlinking key words used in the document with their entries in the </w:t>
            </w:r>
            <w:hyperlink w:anchor="_heading=h.4k668n3">
              <w:r w:rsidDel="00000000" w:rsidR="00000000" w:rsidRPr="00000000">
                <w:rPr>
                  <w:rFonts w:ascii="Arial" w:cs="Arial" w:eastAsia="Arial" w:hAnsi="Arial"/>
                  <w:color w:val="0000ff"/>
                  <w:sz w:val="16"/>
                  <w:szCs w:val="16"/>
                  <w:u w:val="single"/>
                  <w:rtl w:val="0"/>
                </w:rPr>
                <w:t xml:space="preserve">Glossary</w:t>
              </w:r>
            </w:hyperlink>
            <w:r w:rsidDel="00000000" w:rsidR="00000000" w:rsidRPr="00000000">
              <w:rPr>
                <w:rFonts w:ascii="Arial" w:cs="Arial" w:eastAsia="Arial" w:hAnsi="Arial"/>
                <w:color w:val="000000"/>
                <w:sz w:val="16"/>
                <w:szCs w:val="16"/>
                <w:rtl w:val="0"/>
              </w:rPr>
              <w:t xml:space="preserve"> or other location in which they are defined.  Choose </w:t>
            </w:r>
            <w:r w:rsidDel="00000000" w:rsidR="00000000" w:rsidRPr="00000000">
              <w:rPr>
                <w:rFonts w:ascii="Arial" w:cs="Arial" w:eastAsia="Arial" w:hAnsi="Arial"/>
                <w:i w:val="1"/>
                <w:color w:val="000000"/>
                <w:sz w:val="16"/>
                <w:szCs w:val="16"/>
                <w:rtl w:val="0"/>
              </w:rPr>
              <w:t xml:space="preserve">Insert &gt; Hyperlink</w:t>
            </w:r>
            <w:r w:rsidDel="00000000" w:rsidR="00000000" w:rsidRPr="00000000">
              <w:rPr>
                <w:rFonts w:ascii="Arial" w:cs="Arial" w:eastAsia="Arial" w:hAnsi="Arial"/>
                <w:color w:val="000000"/>
                <w:sz w:val="16"/>
                <w:szCs w:val="16"/>
                <w:rtl w:val="0"/>
              </w:rPr>
              <w:t xml:space="preserve">.</w:t>
            </w:r>
            <w:r w:rsidDel="00000000" w:rsidR="00000000" w:rsidRPr="00000000">
              <w:rPr>
                <w:rtl w:val="0"/>
              </w:rPr>
            </w:r>
          </w:p>
          <w:p w:rsidR="00000000" w:rsidDel="00000000" w:rsidP="00000000" w:rsidRDefault="00000000" w:rsidRPr="00000000" w14:paraId="00000030">
            <w:pPr>
              <w:numPr>
                <w:ilvl w:val="0"/>
                <w:numId w:val="8"/>
              </w:numPr>
              <w:pBdr>
                <w:top w:space="0" w:sz="0" w:val="nil"/>
                <w:left w:space="0" w:sz="0" w:val="nil"/>
                <w:bottom w:space="0" w:sz="0" w:val="nil"/>
                <w:right w:space="0" w:sz="0" w:val="nil"/>
                <w:between w:space="0" w:sz="0" w:val="nil"/>
              </w:pBdr>
              <w:tabs>
                <w:tab w:val="left" w:leader="none" w:pos="432"/>
              </w:tabs>
              <w:spacing w:after="40" w:line="240" w:lineRule="auto"/>
              <w:ind w:left="360" w:hanging="360"/>
              <w:rPr/>
            </w:pPr>
            <w:r w:rsidDel="00000000" w:rsidR="00000000" w:rsidRPr="00000000">
              <w:rPr>
                <w:rFonts w:ascii="Arial" w:cs="Arial" w:eastAsia="Arial" w:hAnsi="Arial"/>
                <w:color w:val="000000"/>
                <w:sz w:val="16"/>
                <w:szCs w:val="16"/>
                <w:rtl w:val="0"/>
              </w:rPr>
              <w:t xml:space="preserve">Don’t leave blank sections in the document.  Mark them “To be determined” (ideally with a promise of a date or release number by which the information will be provided) or “Not applicable.”</w:t>
            </w:r>
            <w:r w:rsidDel="00000000" w:rsidR="00000000" w:rsidRPr="00000000">
              <w:rPr>
                <w:rtl w:val="0"/>
              </w:rPr>
            </w:r>
          </w:p>
          <w:p w:rsidR="00000000" w:rsidDel="00000000" w:rsidP="00000000" w:rsidRDefault="00000000" w:rsidRPr="00000000" w14:paraId="00000031">
            <w:pPr>
              <w:numPr>
                <w:ilvl w:val="0"/>
                <w:numId w:val="8"/>
              </w:numPr>
              <w:pBdr>
                <w:top w:space="0" w:sz="0" w:val="nil"/>
                <w:left w:space="0" w:sz="0" w:val="nil"/>
                <w:bottom w:space="0" w:sz="0" w:val="nil"/>
                <w:right w:space="0" w:sz="0" w:val="nil"/>
                <w:between w:space="0" w:sz="0" w:val="nil"/>
              </w:pBdr>
              <w:tabs>
                <w:tab w:val="left" w:leader="none" w:pos="432"/>
              </w:tabs>
              <w:spacing w:after="40" w:line="240" w:lineRule="auto"/>
              <w:ind w:left="360" w:hanging="360"/>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Consider packaging your SAD as a multi-volume set of documentation. It is often helpful to break your documentation into more than one volume so that the document does not become unwieldy. There are many ways that this can be accomplished. The structuring of the document must support the needs of the intended audience and must be determined in the context of the project. Each document that you produce should include the date of issue and status; draft, baseline, version number, name of issuing organization; change history; and a summary. A few decomposition options are:</w:t>
            </w:r>
          </w:p>
          <w:p w:rsidR="00000000" w:rsidDel="00000000" w:rsidP="00000000" w:rsidRDefault="00000000" w:rsidRPr="00000000" w14:paraId="00000032">
            <w:pPr>
              <w:numPr>
                <w:ilvl w:val="0"/>
                <w:numId w:val="8"/>
              </w:numPr>
              <w:pBdr>
                <w:top w:space="0" w:sz="0" w:val="nil"/>
                <w:left w:space="0" w:sz="0" w:val="nil"/>
                <w:bottom w:space="0" w:sz="0" w:val="nil"/>
                <w:right w:space="0" w:sz="0" w:val="nil"/>
                <w:between w:space="0" w:sz="0" w:val="nil"/>
              </w:pBdr>
              <w:tabs>
                <w:tab w:val="left" w:leader="none" w:pos="432"/>
              </w:tabs>
              <w:spacing w:after="40" w:line="240" w:lineRule="auto"/>
              <w:ind w:left="720" w:hanging="360"/>
              <w:rPr/>
            </w:pPr>
            <w:r w:rsidDel="00000000" w:rsidR="00000000" w:rsidRPr="00000000">
              <w:rPr>
                <w:rFonts w:ascii="Arial" w:cs="Arial" w:eastAsia="Arial" w:hAnsi="Arial"/>
                <w:i w:val="1"/>
                <w:color w:val="000000"/>
                <w:sz w:val="16"/>
                <w:szCs w:val="16"/>
                <w:rtl w:val="0"/>
              </w:rPr>
              <w:t xml:space="preserve">A 2-Volume approach: </w:t>
            </w:r>
            <w:r w:rsidDel="00000000" w:rsidR="00000000" w:rsidRPr="00000000">
              <w:rPr>
                <w:rFonts w:ascii="Arial" w:cs="Arial" w:eastAsia="Arial" w:hAnsi="Arial"/>
                <w:color w:val="000000"/>
                <w:sz w:val="16"/>
                <w:szCs w:val="16"/>
                <w:rtl w:val="0"/>
              </w:rPr>
              <w:t xml:space="preserve">Separate the documentation into two volumes; one that contains the views of the software architecture and one that contains everything else.  A common variant of this approach has one volume per view, and one volume for everything else.</w:t>
            </w:r>
            <w:r w:rsidDel="00000000" w:rsidR="00000000" w:rsidRPr="00000000">
              <w:rPr>
                <w:rtl w:val="0"/>
              </w:rPr>
            </w:r>
          </w:p>
          <w:p w:rsidR="00000000" w:rsidDel="00000000" w:rsidP="00000000" w:rsidRDefault="00000000" w:rsidRPr="00000000" w14:paraId="00000033">
            <w:pPr>
              <w:numPr>
                <w:ilvl w:val="0"/>
                <w:numId w:val="8"/>
              </w:numPr>
              <w:pBdr>
                <w:top w:space="0" w:sz="0" w:val="nil"/>
                <w:left w:space="0" w:sz="0" w:val="nil"/>
                <w:bottom w:space="0" w:sz="0" w:val="nil"/>
                <w:right w:space="0" w:sz="0" w:val="nil"/>
                <w:between w:space="0" w:sz="0" w:val="nil"/>
              </w:pBdr>
              <w:tabs>
                <w:tab w:val="left" w:leader="none" w:pos="432"/>
              </w:tabs>
              <w:spacing w:after="40" w:line="240" w:lineRule="auto"/>
              <w:ind w:left="720" w:hanging="360"/>
              <w:rPr/>
            </w:pPr>
            <w:r w:rsidDel="00000000" w:rsidR="00000000" w:rsidRPr="00000000">
              <w:rPr>
                <w:rFonts w:ascii="Arial" w:cs="Arial" w:eastAsia="Arial" w:hAnsi="Arial"/>
                <w:i w:val="1"/>
                <w:color w:val="000000"/>
                <w:sz w:val="16"/>
                <w:szCs w:val="16"/>
                <w:rtl w:val="0"/>
              </w:rPr>
              <w:t xml:space="preserve">A 3-Volume approach: </w:t>
            </w:r>
            <w:r w:rsidDel="00000000" w:rsidR="00000000" w:rsidRPr="00000000">
              <w:rPr>
                <w:rFonts w:ascii="Arial" w:cs="Arial" w:eastAsia="Arial" w:hAnsi="Arial"/>
                <w:color w:val="000000"/>
                <w:sz w:val="16"/>
                <w:szCs w:val="16"/>
                <w:rtl w:val="0"/>
              </w:rPr>
              <w:t xml:space="preserve">Document organizational policies, procedures, and the directory in one volume, system specific overview material in a second, and view documentation in a third.</w:t>
            </w:r>
            <w:r w:rsidDel="00000000" w:rsidR="00000000" w:rsidRPr="00000000">
              <w:rPr>
                <w:rtl w:val="0"/>
              </w:rPr>
            </w:r>
          </w:p>
          <w:p w:rsidR="00000000" w:rsidDel="00000000" w:rsidP="00000000" w:rsidRDefault="00000000" w:rsidRPr="00000000" w14:paraId="00000034">
            <w:pPr>
              <w:numPr>
                <w:ilvl w:val="0"/>
                <w:numId w:val="8"/>
              </w:numPr>
              <w:pBdr>
                <w:top w:space="0" w:sz="0" w:val="nil"/>
                <w:left w:space="0" w:sz="0" w:val="nil"/>
                <w:bottom w:space="0" w:sz="0" w:val="nil"/>
                <w:right w:space="0" w:sz="0" w:val="nil"/>
                <w:between w:space="0" w:sz="0" w:val="nil"/>
              </w:pBdr>
              <w:tabs>
                <w:tab w:val="left" w:leader="none" w:pos="432"/>
              </w:tabs>
              <w:spacing w:after="40" w:line="240" w:lineRule="auto"/>
              <w:ind w:left="720" w:hanging="360"/>
              <w:rPr/>
            </w:pPr>
            <w:r w:rsidDel="00000000" w:rsidR="00000000" w:rsidRPr="00000000">
              <w:rPr>
                <w:rFonts w:ascii="Arial" w:cs="Arial" w:eastAsia="Arial" w:hAnsi="Arial"/>
                <w:i w:val="1"/>
                <w:color w:val="000000"/>
                <w:sz w:val="16"/>
                <w:szCs w:val="16"/>
                <w:rtl w:val="0"/>
              </w:rPr>
              <w:t xml:space="preserve">A 4-Volume approach: </w:t>
            </w:r>
            <w:r w:rsidDel="00000000" w:rsidR="00000000" w:rsidRPr="00000000">
              <w:rPr>
                <w:rFonts w:ascii="Arial" w:cs="Arial" w:eastAsia="Arial" w:hAnsi="Arial"/>
                <w:color w:val="000000"/>
                <w:sz w:val="16"/>
                <w:szCs w:val="16"/>
                <w:rtl w:val="0"/>
              </w:rPr>
              <w:t xml:space="preserve">Create one volume for each viewtype [Clements 2002] (module, component-and-connector, allocation) that contains the documentation for the relevant </w:t>
            </w:r>
            <w:hyperlink w:anchor="bookmark=id.2zbgiuw">
              <w:r w:rsidDel="00000000" w:rsidR="00000000" w:rsidRPr="00000000">
                <w:rPr>
                  <w:rFonts w:ascii="Arial" w:cs="Arial" w:eastAsia="Arial" w:hAnsi="Arial"/>
                  <w:color w:val="0000ff"/>
                  <w:sz w:val="16"/>
                  <w:szCs w:val="16"/>
                  <w:u w:val="single"/>
                  <w:rtl w:val="0"/>
                </w:rPr>
                <w:t xml:space="preserve">views</w:t>
              </w:r>
            </w:hyperlink>
            <w:r w:rsidDel="00000000" w:rsidR="00000000" w:rsidRPr="00000000">
              <w:rPr>
                <w:rFonts w:ascii="Arial" w:cs="Arial" w:eastAsia="Arial" w:hAnsi="Arial"/>
                <w:color w:val="000000"/>
                <w:sz w:val="16"/>
                <w:szCs w:val="16"/>
                <w:rtl w:val="0"/>
              </w:rPr>
              <w:t xml:space="preserve">.  Include all of the other information in the fourth volume.</w:t>
            </w:r>
            <w:r w:rsidDel="00000000" w:rsidR="00000000" w:rsidRPr="00000000">
              <w:rPr>
                <w:rtl w:val="0"/>
              </w:rPr>
            </w:r>
          </w:p>
          <w:p w:rsidR="00000000" w:rsidDel="00000000" w:rsidP="00000000" w:rsidRDefault="00000000" w:rsidRPr="00000000" w14:paraId="00000035">
            <w:pPr>
              <w:numPr>
                <w:ilvl w:val="0"/>
                <w:numId w:val="8"/>
              </w:numPr>
              <w:pBdr>
                <w:top w:space="0" w:sz="0" w:val="nil"/>
                <w:left w:space="0" w:sz="0" w:val="nil"/>
                <w:bottom w:space="0" w:sz="0" w:val="nil"/>
                <w:right w:space="0" w:sz="0" w:val="nil"/>
                <w:between w:space="0" w:sz="0" w:val="nil"/>
              </w:pBdr>
              <w:tabs>
                <w:tab w:val="left" w:leader="none" w:pos="432"/>
              </w:tabs>
              <w:spacing w:after="40" w:line="240" w:lineRule="auto"/>
              <w:ind w:left="720" w:hanging="360"/>
              <w:rPr/>
            </w:pPr>
            <w:r w:rsidDel="00000000" w:rsidR="00000000" w:rsidRPr="00000000">
              <w:rPr>
                <w:rFonts w:ascii="Arial" w:cs="Arial" w:eastAsia="Arial" w:hAnsi="Arial"/>
                <w:color w:val="000000"/>
                <w:sz w:val="16"/>
                <w:szCs w:val="16"/>
                <w:rtl w:val="0"/>
              </w:rPr>
              <w:t xml:space="preserve">Software interfaces are often documented in a separate volume.  </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left" w:leader="none" w:pos="432"/>
              </w:tabs>
              <w:spacing w:after="40" w:line="240" w:lineRule="auto"/>
              <w:ind w:left="360" w:hanging="360"/>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In </w:t>
            </w:r>
            <w:r w:rsidDel="00000000" w:rsidR="00000000" w:rsidRPr="00000000">
              <w:rPr>
                <w:rFonts w:ascii="Arial" w:cs="Arial" w:eastAsia="Arial" w:hAnsi="Arial"/>
                <w:i w:val="1"/>
                <w:color w:val="000000"/>
                <w:sz w:val="16"/>
                <w:szCs w:val="16"/>
                <w:rtl w:val="0"/>
              </w:rPr>
              <w:t xml:space="preserve">any</w:t>
            </w:r>
            <w:r w:rsidDel="00000000" w:rsidR="00000000" w:rsidRPr="00000000">
              <w:rPr>
                <w:rFonts w:ascii="Arial" w:cs="Arial" w:eastAsia="Arial" w:hAnsi="Arial"/>
                <w:color w:val="000000"/>
                <w:sz w:val="16"/>
                <w:szCs w:val="16"/>
                <w:rtl w:val="0"/>
              </w:rPr>
              <w:t xml:space="preserve"> case, the information should be arranged so that readers begin with the volume containing the Documentation Roadmap (Section 1 in this template).  </w:t>
            </w:r>
          </w:p>
        </w:tc>
      </w:tr>
    </w:tbl>
    <w:p w:rsidR="00000000" w:rsidDel="00000000" w:rsidP="00000000" w:rsidRDefault="00000000" w:rsidRPr="00000000" w14:paraId="00000037">
      <w:pPr>
        <w:keepNext w:val="1"/>
        <w:pBdr>
          <w:top w:space="0" w:sz="0" w:val="nil"/>
          <w:left w:space="0" w:sz="0" w:val="nil"/>
          <w:bottom w:space="0" w:sz="0" w:val="nil"/>
          <w:right w:space="0" w:sz="0" w:val="nil"/>
          <w:between w:space="0" w:sz="0" w:val="nil"/>
        </w:pBdr>
        <w:spacing w:after="500" w:line="240" w:lineRule="auto"/>
        <w:rPr>
          <w:rFonts w:ascii="Arial" w:cs="Arial" w:eastAsia="Arial" w:hAnsi="Arial"/>
          <w:b w:val="1"/>
          <w:color w:val="000000"/>
          <w:sz w:val="36"/>
          <w:szCs w:val="36"/>
        </w:rPr>
        <w:sectPr>
          <w:headerReference r:id="rId12" w:type="default"/>
          <w:headerReference r:id="rId13" w:type="even"/>
          <w:footerReference r:id="rId14" w:type="default"/>
          <w:pgSz w:h="15840" w:w="12240" w:orient="portrait"/>
          <w:pgMar w:bottom="1440" w:top="1267" w:left="1627" w:right="1627" w:header="720" w:footer="1008"/>
          <w:pgNumType w:start="1"/>
        </w:sectPr>
      </w:pPr>
      <w:r w:rsidDel="00000000" w:rsidR="00000000" w:rsidRPr="00000000">
        <w:rPr>
          <w:rtl w:val="0"/>
        </w:rPr>
      </w:r>
    </w:p>
    <w:p w:rsidR="00000000" w:rsidDel="00000000" w:rsidP="00000000" w:rsidRDefault="00000000" w:rsidRPr="00000000" w14:paraId="00000038">
      <w:pPr>
        <w:keepNext w:val="1"/>
        <w:pBdr>
          <w:top w:space="0" w:sz="0" w:val="nil"/>
          <w:left w:space="0" w:sz="0" w:val="nil"/>
          <w:bottom w:space="0" w:sz="0" w:val="nil"/>
          <w:right w:space="0" w:sz="0" w:val="nil"/>
          <w:between w:space="0" w:sz="0" w:val="nil"/>
        </w:pBdr>
        <w:tabs>
          <w:tab w:val="left" w:leader="none" w:pos="2190"/>
        </w:tabs>
        <w:spacing w:after="500" w:line="240" w:lineRule="auto"/>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9">
          <w:pPr>
            <w:keepNext w:val="1"/>
            <w:pBdr>
              <w:top w:space="0" w:sz="0" w:val="nil"/>
              <w:left w:space="0" w:sz="0" w:val="nil"/>
              <w:bottom w:space="0" w:sz="0" w:val="nil"/>
              <w:right w:space="0" w:sz="0" w:val="nil"/>
              <w:between w:space="0" w:sz="0" w:val="nil"/>
            </w:pBdr>
            <w:tabs>
              <w:tab w:val="left" w:leader="none" w:pos="504"/>
              <w:tab w:val="right" w:leader="none" w:pos="8280"/>
            </w:tabs>
            <w:spacing w:before="300" w:line="240" w:lineRule="auto"/>
            <w:ind w:left="504" w:hanging="504"/>
            <w:rPr>
              <w:rFonts w:ascii="Times New Roman" w:cs="Times New Roman" w:eastAsia="Times New Roman" w:hAnsi="Times New Roman"/>
              <w:color w:val="000000"/>
            </w:rPr>
          </w:pPr>
          <w:r w:rsidDel="00000000" w:rsidR="00000000" w:rsidRPr="00000000">
            <w:fldChar w:fldCharType="begin"/>
            <w:instrText xml:space="preserve"> TOC \h \u \z \t "Heading 1,1,Heading 2,2,Heading 3,3,Heading 4,4,Heading 5,5,"</w:instrText>
            <w:fldChar w:fldCharType="separate"/>
          </w:r>
          <w:hyperlink w:anchor="_heading=h.gjdgxs">
            <w:r w:rsidDel="00000000" w:rsidR="00000000" w:rsidRPr="00000000">
              <w:rPr>
                <w:rFonts w:ascii="Arial" w:cs="Arial" w:eastAsia="Arial" w:hAnsi="Arial"/>
                <w:b w:val="1"/>
                <w:color w:val="000000"/>
                <w:sz w:val="22"/>
                <w:szCs w:val="22"/>
                <w:rtl w:val="0"/>
              </w:rPr>
              <w:t xml:space="preserve">1</w:t>
            </w:r>
          </w:hyperlink>
          <w:hyperlink w:anchor="_heading=h.gjdgxs">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color w:val="000000"/>
              <w:sz w:val="22"/>
              <w:szCs w:val="22"/>
              <w:rtl w:val="0"/>
            </w:rPr>
            <w:t xml:space="preserve">Documentation Roadmap</w:t>
            <w:tab/>
            <w:t xml:space="preserve">3</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left" w:leader="none" w:pos="1440"/>
              <w:tab w:val="right" w:leader="none" w:pos="8280"/>
            </w:tabs>
            <w:spacing w:before="300" w:line="240" w:lineRule="auto"/>
            <w:ind w:left="1440" w:hanging="1440"/>
            <w:rPr>
              <w:rFonts w:ascii="Times New Roman" w:cs="Times New Roman" w:eastAsia="Times New Roman" w:hAnsi="Times New Roman"/>
              <w:color w:val="000000"/>
            </w:rPr>
          </w:pPr>
          <w:r w:rsidDel="00000000" w:rsidR="00000000" w:rsidRPr="00000000">
            <w:fldChar w:fldCharType="end"/>
          </w:r>
          <w:hyperlink w:anchor="_heading=h.30j0zll">
            <w:r w:rsidDel="00000000" w:rsidR="00000000" w:rsidRPr="00000000">
              <w:rPr>
                <w:rFonts w:ascii="Arial" w:cs="Arial" w:eastAsia="Arial" w:hAnsi="Arial"/>
                <w:b w:val="1"/>
                <w:color w:val="000000"/>
                <w:sz w:val="22"/>
                <w:szCs w:val="22"/>
                <w:rtl w:val="0"/>
              </w:rPr>
              <w:t xml:space="preserve">1.1</w:t>
            </w:r>
          </w:hyperlink>
          <w:hyperlink w:anchor="_heading=h.30j0zll">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color w:val="000000"/>
              <w:sz w:val="22"/>
              <w:szCs w:val="22"/>
              <w:rtl w:val="0"/>
            </w:rPr>
            <w:t xml:space="preserve">Document Management and Configuration Control Information</w:t>
            <w:tab/>
            <w:t xml:space="preserve">3</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left" w:leader="none" w:pos="1440"/>
              <w:tab w:val="right" w:leader="none" w:pos="8280"/>
            </w:tabs>
            <w:spacing w:before="300" w:line="240" w:lineRule="auto"/>
            <w:ind w:left="1440" w:hanging="1440"/>
            <w:rPr>
              <w:rFonts w:ascii="Times New Roman" w:cs="Times New Roman" w:eastAsia="Times New Roman" w:hAnsi="Times New Roman"/>
              <w:color w:val="000000"/>
            </w:rPr>
          </w:pPr>
          <w:r w:rsidDel="00000000" w:rsidR="00000000" w:rsidRPr="00000000">
            <w:fldChar w:fldCharType="end"/>
          </w:r>
          <w:hyperlink w:anchor="_heading=h.1fob9te">
            <w:r w:rsidDel="00000000" w:rsidR="00000000" w:rsidRPr="00000000">
              <w:rPr>
                <w:rFonts w:ascii="Arial" w:cs="Arial" w:eastAsia="Arial" w:hAnsi="Arial"/>
                <w:b w:val="1"/>
                <w:color w:val="000000"/>
                <w:sz w:val="22"/>
                <w:szCs w:val="22"/>
                <w:rtl w:val="0"/>
              </w:rPr>
              <w:t xml:space="preserve">1.2</w:t>
            </w:r>
          </w:hyperlink>
          <w:hyperlink w:anchor="_heading=h.1fob9te">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color w:val="000000"/>
              <w:sz w:val="22"/>
              <w:szCs w:val="22"/>
              <w:rtl w:val="0"/>
            </w:rPr>
            <w:t xml:space="preserve">Purpose and Scope of the SAD</w:t>
            <w:tab/>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left" w:leader="none" w:pos="1440"/>
              <w:tab w:val="right" w:leader="none" w:pos="8280"/>
            </w:tabs>
            <w:spacing w:before="300" w:line="240" w:lineRule="auto"/>
            <w:ind w:left="1440" w:hanging="1440"/>
            <w:rPr>
              <w:rFonts w:ascii="Times New Roman" w:cs="Times New Roman" w:eastAsia="Times New Roman" w:hAnsi="Times New Roman"/>
              <w:color w:val="000000"/>
            </w:rPr>
          </w:pPr>
          <w:r w:rsidDel="00000000" w:rsidR="00000000" w:rsidRPr="00000000">
            <w:fldChar w:fldCharType="end"/>
          </w:r>
          <w:hyperlink w:anchor="_heading=h.3znysh7">
            <w:r w:rsidDel="00000000" w:rsidR="00000000" w:rsidRPr="00000000">
              <w:rPr>
                <w:rFonts w:ascii="Arial" w:cs="Arial" w:eastAsia="Arial" w:hAnsi="Arial"/>
                <w:b w:val="1"/>
                <w:color w:val="000000"/>
                <w:sz w:val="22"/>
                <w:szCs w:val="22"/>
                <w:rtl w:val="0"/>
              </w:rPr>
              <w:t xml:space="preserve">1.3</w:t>
            </w:r>
          </w:hyperlink>
          <w:hyperlink w:anchor="_heading=h.3znysh7">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color w:val="000000"/>
              <w:sz w:val="22"/>
              <w:szCs w:val="22"/>
              <w:rtl w:val="0"/>
            </w:rPr>
            <w:t xml:space="preserve">How the SAD Is Organized</w:t>
            <w:tab/>
            <w:t xml:space="preserve">6</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left" w:leader="none" w:pos="1440"/>
              <w:tab w:val="right" w:leader="none" w:pos="8280"/>
            </w:tabs>
            <w:spacing w:before="300" w:line="240" w:lineRule="auto"/>
            <w:ind w:left="1440" w:hanging="1440"/>
            <w:rPr>
              <w:rFonts w:ascii="Times New Roman" w:cs="Times New Roman" w:eastAsia="Times New Roman" w:hAnsi="Times New Roman"/>
              <w:color w:val="000000"/>
            </w:rPr>
          </w:pPr>
          <w:r w:rsidDel="00000000" w:rsidR="00000000" w:rsidRPr="00000000">
            <w:fldChar w:fldCharType="end"/>
          </w:r>
          <w:hyperlink w:anchor="_heading=h.2et92p0">
            <w:r w:rsidDel="00000000" w:rsidR="00000000" w:rsidRPr="00000000">
              <w:rPr>
                <w:rFonts w:ascii="Arial" w:cs="Arial" w:eastAsia="Arial" w:hAnsi="Arial"/>
                <w:b w:val="1"/>
                <w:color w:val="000000"/>
                <w:sz w:val="22"/>
                <w:szCs w:val="22"/>
                <w:rtl w:val="0"/>
              </w:rPr>
              <w:t xml:space="preserve">1.4</w:t>
            </w:r>
          </w:hyperlink>
          <w:hyperlink w:anchor="_heading=h.2et92p0">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color w:val="000000"/>
              <w:sz w:val="22"/>
              <w:szCs w:val="22"/>
              <w:rtl w:val="0"/>
            </w:rPr>
            <w:t xml:space="preserve">Stakeholder Representation</w:t>
            <w:tab/>
            <w:t xml:space="preserve">6</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left" w:leader="none" w:pos="1440"/>
              <w:tab w:val="right" w:leader="none" w:pos="8280"/>
            </w:tabs>
            <w:spacing w:before="300" w:line="240" w:lineRule="auto"/>
            <w:ind w:left="1440" w:hanging="1440"/>
            <w:rPr>
              <w:rFonts w:ascii="Times New Roman" w:cs="Times New Roman" w:eastAsia="Times New Roman" w:hAnsi="Times New Roman"/>
              <w:color w:val="000000"/>
            </w:rPr>
          </w:pPr>
          <w:r w:rsidDel="00000000" w:rsidR="00000000" w:rsidRPr="00000000">
            <w:fldChar w:fldCharType="end"/>
          </w:r>
          <w:hyperlink w:anchor="_heading=h.tyjcwt">
            <w:r w:rsidDel="00000000" w:rsidR="00000000" w:rsidRPr="00000000">
              <w:rPr>
                <w:rFonts w:ascii="Arial" w:cs="Arial" w:eastAsia="Arial" w:hAnsi="Arial"/>
                <w:b w:val="1"/>
                <w:color w:val="000000"/>
                <w:sz w:val="22"/>
                <w:szCs w:val="22"/>
                <w:rtl w:val="0"/>
              </w:rPr>
              <w:t xml:space="preserve">1.5</w:t>
            </w:r>
          </w:hyperlink>
          <w:hyperlink w:anchor="_heading=h.tyjcwt">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color w:val="000000"/>
              <w:sz w:val="22"/>
              <w:szCs w:val="22"/>
              <w:rtl w:val="0"/>
            </w:rPr>
            <w:t xml:space="preserve">Viewpoint Definitions</w:t>
            <w:tab/>
            <w:t xml:space="preserve">7</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left" w:leader="none" w:pos="994"/>
              <w:tab w:val="right" w:leader="none" w:pos="8280"/>
            </w:tabs>
            <w:spacing w:before="100" w:line="240" w:lineRule="auto"/>
            <w:ind w:left="1008" w:hanging="504"/>
            <w:rPr>
              <w:rFonts w:ascii="Times New Roman" w:cs="Times New Roman" w:eastAsia="Times New Roman" w:hAnsi="Times New Roman"/>
              <w:color w:val="000000"/>
            </w:rPr>
          </w:pPr>
          <w:r w:rsidDel="00000000" w:rsidR="00000000" w:rsidRPr="00000000">
            <w:fldChar w:fldCharType="end"/>
          </w:r>
          <w:hyperlink w:anchor="_heading=h.1t3h5sf">
            <w:r w:rsidDel="00000000" w:rsidR="00000000" w:rsidRPr="00000000">
              <w:rPr>
                <w:rFonts w:ascii="Arial" w:cs="Arial" w:eastAsia="Arial" w:hAnsi="Arial"/>
                <w:color w:val="000000"/>
                <w:sz w:val="22"/>
                <w:szCs w:val="22"/>
                <w:rtl w:val="0"/>
              </w:rPr>
              <w:t xml:space="preserve">1.5.1</w:t>
            </w:r>
          </w:hyperlink>
          <w:hyperlink w:anchor="_heading=h.1t3h5sf">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color w:val="000000"/>
              <w:sz w:val="22"/>
              <w:szCs w:val="22"/>
              <w:rtl w:val="0"/>
            </w:rPr>
            <w:t xml:space="preserve">&lt;Insert name of viewpoint&gt; Viewpoint Definition</w:t>
            <w:tab/>
            <w:t xml:space="preserve">9</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left" w:leader="none" w:pos="1987"/>
              <w:tab w:val="right" w:leader="none" w:pos="8280"/>
              <w:tab w:val="left" w:leader="none" w:pos="2894"/>
            </w:tabs>
            <w:spacing w:after="20" w:before="20" w:line="280" w:lineRule="auto"/>
            <w:ind w:left="1987" w:hanging="546"/>
            <w:rPr>
              <w:rFonts w:ascii="Times New Roman" w:cs="Times New Roman" w:eastAsia="Times New Roman" w:hAnsi="Times New Roman"/>
              <w:color w:val="000000"/>
            </w:rPr>
          </w:pPr>
          <w:r w:rsidDel="00000000" w:rsidR="00000000" w:rsidRPr="00000000">
            <w:fldChar w:fldCharType="end"/>
          </w:r>
          <w:hyperlink w:anchor="_heading=h.4d34og8">
            <w:r w:rsidDel="00000000" w:rsidR="00000000" w:rsidRPr="00000000">
              <w:rPr>
                <w:rFonts w:ascii="Arial" w:cs="Arial" w:eastAsia="Arial" w:hAnsi="Arial"/>
                <w:color w:val="000000"/>
                <w:sz w:val="22"/>
                <w:szCs w:val="22"/>
                <w:rtl w:val="0"/>
              </w:rPr>
              <w:t xml:space="preserve">1.5.1.1</w:t>
            </w:r>
          </w:hyperlink>
          <w:hyperlink w:anchor="_heading=h.4d34og8">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color w:val="000000"/>
              <w:sz w:val="22"/>
              <w:szCs w:val="22"/>
              <w:rtl w:val="0"/>
            </w:rPr>
            <w:t xml:space="preserve">Abstract</w:t>
            <w:tab/>
            <w:t xml:space="preserve">10</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left" w:leader="none" w:pos="1987"/>
              <w:tab w:val="right" w:leader="none" w:pos="8280"/>
              <w:tab w:val="left" w:leader="none" w:pos="2894"/>
            </w:tabs>
            <w:spacing w:after="20" w:before="20" w:line="280" w:lineRule="auto"/>
            <w:ind w:left="1987" w:hanging="546"/>
            <w:rPr>
              <w:rFonts w:ascii="Times New Roman" w:cs="Times New Roman" w:eastAsia="Times New Roman" w:hAnsi="Times New Roman"/>
              <w:color w:val="000000"/>
            </w:rPr>
          </w:pPr>
          <w:r w:rsidDel="00000000" w:rsidR="00000000" w:rsidRPr="00000000">
            <w:fldChar w:fldCharType="end"/>
          </w:r>
          <w:hyperlink w:anchor="_heading=h.2s8eyo1">
            <w:r w:rsidDel="00000000" w:rsidR="00000000" w:rsidRPr="00000000">
              <w:rPr>
                <w:rFonts w:ascii="Arial" w:cs="Arial" w:eastAsia="Arial" w:hAnsi="Arial"/>
                <w:color w:val="000000"/>
                <w:sz w:val="22"/>
                <w:szCs w:val="22"/>
                <w:rtl w:val="0"/>
              </w:rPr>
              <w:t xml:space="preserve">1.5.1.2</w:t>
            </w:r>
          </w:hyperlink>
          <w:hyperlink w:anchor="_heading=h.2s8eyo1">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color w:val="000000"/>
              <w:sz w:val="22"/>
              <w:szCs w:val="22"/>
              <w:rtl w:val="0"/>
            </w:rPr>
            <w:t xml:space="preserve">Stakeholders and Their Concerns Addressed</w:t>
            <w:tab/>
            <w:t xml:space="preserve">10</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left" w:leader="none" w:pos="1987"/>
              <w:tab w:val="right" w:leader="none" w:pos="8280"/>
              <w:tab w:val="left" w:leader="none" w:pos="2894"/>
            </w:tabs>
            <w:spacing w:after="20" w:before="20" w:line="280" w:lineRule="auto"/>
            <w:ind w:left="1987" w:hanging="546"/>
            <w:rPr>
              <w:rFonts w:ascii="Times New Roman" w:cs="Times New Roman" w:eastAsia="Times New Roman" w:hAnsi="Times New Roman"/>
              <w:color w:val="000000"/>
            </w:rPr>
          </w:pPr>
          <w:r w:rsidDel="00000000" w:rsidR="00000000" w:rsidRPr="00000000">
            <w:fldChar w:fldCharType="end"/>
          </w:r>
          <w:hyperlink w:anchor="_heading=h.17dp8vu">
            <w:r w:rsidDel="00000000" w:rsidR="00000000" w:rsidRPr="00000000">
              <w:rPr>
                <w:rFonts w:ascii="Arial" w:cs="Arial" w:eastAsia="Arial" w:hAnsi="Arial"/>
                <w:color w:val="000000"/>
                <w:sz w:val="22"/>
                <w:szCs w:val="22"/>
                <w:rtl w:val="0"/>
              </w:rPr>
              <w:t xml:space="preserve">1.5.1.3</w:t>
            </w:r>
          </w:hyperlink>
          <w:hyperlink w:anchor="_heading=h.17dp8vu">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color w:val="000000"/>
              <w:sz w:val="22"/>
              <w:szCs w:val="22"/>
              <w:rtl w:val="0"/>
            </w:rPr>
            <w:t xml:space="preserve">Elements, Relations, Properties, and Constraints</w:t>
            <w:tab/>
            <w:t xml:space="preserve">10</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left" w:leader="none" w:pos="1987"/>
              <w:tab w:val="right" w:leader="none" w:pos="8280"/>
              <w:tab w:val="left" w:leader="none" w:pos="2894"/>
            </w:tabs>
            <w:spacing w:after="20" w:before="20" w:line="280" w:lineRule="auto"/>
            <w:ind w:left="1987" w:hanging="546"/>
            <w:rPr>
              <w:rFonts w:ascii="Times New Roman" w:cs="Times New Roman" w:eastAsia="Times New Roman" w:hAnsi="Times New Roman"/>
              <w:color w:val="000000"/>
            </w:rPr>
          </w:pPr>
          <w:r w:rsidDel="00000000" w:rsidR="00000000" w:rsidRPr="00000000">
            <w:fldChar w:fldCharType="end"/>
          </w:r>
          <w:hyperlink w:anchor="_heading=h.3rdcrjn">
            <w:r w:rsidDel="00000000" w:rsidR="00000000" w:rsidRPr="00000000">
              <w:rPr>
                <w:rFonts w:ascii="Arial" w:cs="Arial" w:eastAsia="Arial" w:hAnsi="Arial"/>
                <w:color w:val="000000"/>
                <w:sz w:val="22"/>
                <w:szCs w:val="22"/>
                <w:rtl w:val="0"/>
              </w:rPr>
              <w:t xml:space="preserve">1.5.1.4</w:t>
            </w:r>
          </w:hyperlink>
          <w:hyperlink w:anchor="_heading=h.3rdcrjn">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color w:val="000000"/>
              <w:sz w:val="22"/>
              <w:szCs w:val="22"/>
              <w:rtl w:val="0"/>
            </w:rPr>
            <w:t xml:space="preserve">Language(s) to Model/Represent Conforming Views</w:t>
            <w:tab/>
            <w:t xml:space="preserve">10</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left" w:leader="none" w:pos="1987"/>
              <w:tab w:val="right" w:leader="none" w:pos="8280"/>
              <w:tab w:val="left" w:leader="none" w:pos="2894"/>
            </w:tabs>
            <w:spacing w:after="20" w:before="20" w:line="280" w:lineRule="auto"/>
            <w:ind w:left="1987" w:hanging="546"/>
            <w:rPr>
              <w:rFonts w:ascii="Times New Roman" w:cs="Times New Roman" w:eastAsia="Times New Roman" w:hAnsi="Times New Roman"/>
              <w:color w:val="000000"/>
            </w:rPr>
          </w:pPr>
          <w:r w:rsidDel="00000000" w:rsidR="00000000" w:rsidRPr="00000000">
            <w:fldChar w:fldCharType="end"/>
          </w:r>
          <w:hyperlink w:anchor="_heading=h.26in1rg">
            <w:r w:rsidDel="00000000" w:rsidR="00000000" w:rsidRPr="00000000">
              <w:rPr>
                <w:rFonts w:ascii="Arial" w:cs="Arial" w:eastAsia="Arial" w:hAnsi="Arial"/>
                <w:color w:val="000000"/>
                <w:sz w:val="22"/>
                <w:szCs w:val="22"/>
                <w:rtl w:val="0"/>
              </w:rPr>
              <w:t xml:space="preserve">1.5.1.5</w:t>
            </w:r>
          </w:hyperlink>
          <w:hyperlink w:anchor="_heading=h.26in1rg">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color w:val="000000"/>
              <w:sz w:val="22"/>
              <w:szCs w:val="22"/>
              <w:rtl w:val="0"/>
            </w:rPr>
            <w:t xml:space="preserve">Applicable Evaluation/Analysis Techniques and Consistency/Completeness Criteria</w:t>
            <w:tab/>
            <w:t xml:space="preserve">10</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left" w:leader="none" w:pos="1987"/>
              <w:tab w:val="right" w:leader="none" w:pos="8280"/>
              <w:tab w:val="left" w:leader="none" w:pos="2894"/>
            </w:tabs>
            <w:spacing w:after="20" w:before="20" w:line="280" w:lineRule="auto"/>
            <w:ind w:left="1987" w:hanging="546"/>
            <w:rPr>
              <w:rFonts w:ascii="Times New Roman" w:cs="Times New Roman" w:eastAsia="Times New Roman" w:hAnsi="Times New Roman"/>
              <w:color w:val="000000"/>
            </w:rPr>
          </w:pPr>
          <w:r w:rsidDel="00000000" w:rsidR="00000000" w:rsidRPr="00000000">
            <w:fldChar w:fldCharType="end"/>
          </w:r>
          <w:hyperlink w:anchor="_heading=h.lnxbz9">
            <w:r w:rsidDel="00000000" w:rsidR="00000000" w:rsidRPr="00000000">
              <w:rPr>
                <w:rFonts w:ascii="Arial" w:cs="Arial" w:eastAsia="Arial" w:hAnsi="Arial"/>
                <w:color w:val="000000"/>
                <w:sz w:val="22"/>
                <w:szCs w:val="22"/>
                <w:rtl w:val="0"/>
              </w:rPr>
              <w:t xml:space="preserve">1.5.1.6</w:t>
            </w:r>
          </w:hyperlink>
          <w:hyperlink w:anchor="_heading=h.lnxbz9">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color w:val="000000"/>
              <w:sz w:val="22"/>
              <w:szCs w:val="22"/>
              <w:rtl w:val="0"/>
            </w:rPr>
            <w:t xml:space="preserve">Viewpoint Source</w:t>
            <w:tab/>
            <w:t xml:space="preserve">10</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left" w:leader="none" w:pos="1440"/>
              <w:tab w:val="right" w:leader="none" w:pos="8280"/>
            </w:tabs>
            <w:spacing w:before="300" w:line="240" w:lineRule="auto"/>
            <w:ind w:left="1440" w:hanging="1440"/>
            <w:rPr>
              <w:rFonts w:ascii="Times New Roman" w:cs="Times New Roman" w:eastAsia="Times New Roman" w:hAnsi="Times New Roman"/>
              <w:color w:val="000000"/>
            </w:rPr>
          </w:pPr>
          <w:r w:rsidDel="00000000" w:rsidR="00000000" w:rsidRPr="00000000">
            <w:fldChar w:fldCharType="end"/>
          </w:r>
          <w:hyperlink w:anchor="_heading=h.35nkun2">
            <w:r w:rsidDel="00000000" w:rsidR="00000000" w:rsidRPr="00000000">
              <w:rPr>
                <w:rFonts w:ascii="Arial" w:cs="Arial" w:eastAsia="Arial" w:hAnsi="Arial"/>
                <w:b w:val="1"/>
                <w:color w:val="000000"/>
                <w:sz w:val="22"/>
                <w:szCs w:val="22"/>
                <w:rtl w:val="0"/>
              </w:rPr>
              <w:t xml:space="preserve">1.6</w:t>
            </w:r>
          </w:hyperlink>
          <w:hyperlink w:anchor="_heading=h.35nkun2">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1"/>
              <w:color w:val="000000"/>
              <w:sz w:val="22"/>
              <w:szCs w:val="22"/>
              <w:rtl w:val="0"/>
            </w:rPr>
            <w:t xml:space="preserve">How a View is Documented</w:t>
            <w:tab/>
            <w:t xml:space="preserve">10</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left" w:leader="none" w:pos="1440"/>
              <w:tab w:val="right" w:leader="none" w:pos="8280"/>
            </w:tabs>
            <w:spacing w:before="300" w:line="240" w:lineRule="auto"/>
            <w:ind w:left="1440" w:hanging="1440"/>
            <w:rPr>
              <w:rFonts w:ascii="Times New Roman" w:cs="Times New Roman" w:eastAsia="Times New Roman" w:hAnsi="Times New Roman"/>
              <w:color w:val="000000"/>
            </w:rPr>
          </w:pPr>
          <w:r w:rsidDel="00000000" w:rsidR="00000000" w:rsidRPr="00000000">
            <w:fldChar w:fldCharType="end"/>
          </w:r>
          <w:hyperlink w:anchor="_heading=h.1ksv4uv">
            <w:r w:rsidDel="00000000" w:rsidR="00000000" w:rsidRPr="00000000">
              <w:rPr>
                <w:rFonts w:ascii="Arial" w:cs="Arial" w:eastAsia="Arial" w:hAnsi="Arial"/>
                <w:b w:val="1"/>
                <w:color w:val="000000"/>
                <w:sz w:val="22"/>
                <w:szCs w:val="22"/>
                <w:rtl w:val="0"/>
              </w:rPr>
              <w:t xml:space="preserve">1.7</w:t>
            </w:r>
          </w:hyperlink>
          <w:hyperlink w:anchor="_heading=h.1ksv4uv">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1"/>
              <w:color w:val="000000"/>
              <w:sz w:val="22"/>
              <w:szCs w:val="22"/>
              <w:rtl w:val="0"/>
            </w:rPr>
            <w:t xml:space="preserve">Relationship to Other SADs</w:t>
            <w:tab/>
            <w:t xml:space="preserve">12</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left" w:leader="none" w:pos="1440"/>
              <w:tab w:val="right" w:leader="none" w:pos="8280"/>
            </w:tabs>
            <w:spacing w:before="300" w:line="240" w:lineRule="auto"/>
            <w:ind w:left="1440" w:hanging="1440"/>
            <w:rPr>
              <w:rFonts w:ascii="Times New Roman" w:cs="Times New Roman" w:eastAsia="Times New Roman" w:hAnsi="Times New Roman"/>
              <w:color w:val="000000"/>
            </w:rPr>
          </w:pPr>
          <w:r w:rsidDel="00000000" w:rsidR="00000000" w:rsidRPr="00000000">
            <w:fldChar w:fldCharType="end"/>
          </w:r>
          <w:hyperlink w:anchor="_heading=h.44sinio">
            <w:r w:rsidDel="00000000" w:rsidR="00000000" w:rsidRPr="00000000">
              <w:rPr>
                <w:rFonts w:ascii="Arial" w:cs="Arial" w:eastAsia="Arial" w:hAnsi="Arial"/>
                <w:b w:val="1"/>
                <w:color w:val="000000"/>
                <w:sz w:val="22"/>
                <w:szCs w:val="22"/>
                <w:rtl w:val="0"/>
              </w:rPr>
              <w:t xml:space="preserve">1.8</w:t>
            </w:r>
          </w:hyperlink>
          <w:hyperlink w:anchor="_heading=h.44sinio">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1"/>
              <w:color w:val="000000"/>
              <w:sz w:val="22"/>
              <w:szCs w:val="22"/>
              <w:rtl w:val="0"/>
            </w:rPr>
            <w:t xml:space="preserve">Process for Updating this SAD</w:t>
            <w:tab/>
            <w:t xml:space="preserve">12</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1"/>
            <w:pBdr>
              <w:top w:space="0" w:sz="0" w:val="nil"/>
              <w:left w:space="0" w:sz="0" w:val="nil"/>
              <w:bottom w:space="0" w:sz="0" w:val="nil"/>
              <w:right w:space="0" w:sz="0" w:val="nil"/>
              <w:between w:space="0" w:sz="0" w:val="nil"/>
            </w:pBdr>
            <w:tabs>
              <w:tab w:val="left" w:leader="none" w:pos="504"/>
              <w:tab w:val="right" w:leader="none" w:pos="8280"/>
            </w:tabs>
            <w:spacing w:before="300" w:line="240" w:lineRule="auto"/>
            <w:ind w:left="504" w:hanging="504"/>
            <w:rPr>
              <w:rFonts w:ascii="Times New Roman" w:cs="Times New Roman" w:eastAsia="Times New Roman" w:hAnsi="Times New Roman"/>
              <w:color w:val="000000"/>
            </w:rPr>
          </w:pPr>
          <w:r w:rsidDel="00000000" w:rsidR="00000000" w:rsidRPr="00000000">
            <w:fldChar w:fldCharType="end"/>
          </w:r>
          <w:hyperlink w:anchor="_heading=h.2jxsxqh">
            <w:r w:rsidDel="00000000" w:rsidR="00000000" w:rsidRPr="00000000">
              <w:rPr>
                <w:rFonts w:ascii="Arial" w:cs="Arial" w:eastAsia="Arial" w:hAnsi="Arial"/>
                <w:b w:val="1"/>
                <w:color w:val="000000"/>
                <w:sz w:val="22"/>
                <w:szCs w:val="22"/>
                <w:rtl w:val="0"/>
              </w:rPr>
              <w:t xml:space="preserve">2</w:t>
            </w:r>
          </w:hyperlink>
          <w:hyperlink w:anchor="_heading=h.2jxsxqh">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1"/>
              <w:color w:val="000000"/>
              <w:sz w:val="22"/>
              <w:szCs w:val="22"/>
              <w:rtl w:val="0"/>
            </w:rPr>
            <w:t xml:space="preserve">Architecture Background</w:t>
            <w:tab/>
            <w:t xml:space="preserve">13</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left" w:leader="none" w:pos="1440"/>
              <w:tab w:val="right" w:leader="none" w:pos="8280"/>
            </w:tabs>
            <w:spacing w:before="300" w:line="240" w:lineRule="auto"/>
            <w:ind w:left="1440" w:hanging="1440"/>
            <w:rPr>
              <w:rFonts w:ascii="Times New Roman" w:cs="Times New Roman" w:eastAsia="Times New Roman" w:hAnsi="Times New Roman"/>
              <w:color w:val="000000"/>
            </w:rPr>
          </w:pPr>
          <w:r w:rsidDel="00000000" w:rsidR="00000000" w:rsidRPr="00000000">
            <w:fldChar w:fldCharType="end"/>
          </w:r>
          <w:hyperlink w:anchor="_heading=h.z337ya">
            <w:r w:rsidDel="00000000" w:rsidR="00000000" w:rsidRPr="00000000">
              <w:rPr>
                <w:rFonts w:ascii="Arial" w:cs="Arial" w:eastAsia="Arial" w:hAnsi="Arial"/>
                <w:b w:val="1"/>
                <w:color w:val="000000"/>
                <w:sz w:val="22"/>
                <w:szCs w:val="22"/>
                <w:rtl w:val="0"/>
              </w:rPr>
              <w:t xml:space="preserve">2.1</w:t>
            </w:r>
          </w:hyperlink>
          <w:hyperlink w:anchor="_heading=h.z337ya">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1"/>
              <w:color w:val="000000"/>
              <w:sz w:val="22"/>
              <w:szCs w:val="22"/>
              <w:rtl w:val="0"/>
            </w:rPr>
            <w:t xml:space="preserve">Problem Background</w:t>
            <w:tab/>
            <w:t xml:space="preserve">13</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left" w:leader="none" w:pos="994"/>
              <w:tab w:val="right" w:leader="none" w:pos="8280"/>
            </w:tabs>
            <w:spacing w:before="100" w:line="240" w:lineRule="auto"/>
            <w:ind w:left="1008" w:hanging="504"/>
            <w:rPr>
              <w:rFonts w:ascii="Times New Roman" w:cs="Times New Roman" w:eastAsia="Times New Roman" w:hAnsi="Times New Roman"/>
              <w:color w:val="000000"/>
            </w:rPr>
          </w:pPr>
          <w:r w:rsidDel="00000000" w:rsidR="00000000" w:rsidRPr="00000000">
            <w:fldChar w:fldCharType="end"/>
          </w:r>
          <w:hyperlink w:anchor="_heading=h.3j2qqm3">
            <w:r w:rsidDel="00000000" w:rsidR="00000000" w:rsidRPr="00000000">
              <w:rPr>
                <w:rFonts w:ascii="Arial" w:cs="Arial" w:eastAsia="Arial" w:hAnsi="Arial"/>
                <w:color w:val="000000"/>
                <w:sz w:val="22"/>
                <w:szCs w:val="22"/>
                <w:rtl w:val="0"/>
              </w:rPr>
              <w:t xml:space="preserve">2.1.1</w:t>
            </w:r>
          </w:hyperlink>
          <w:hyperlink w:anchor="_heading=h.3j2qqm3">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color w:val="000000"/>
              <w:sz w:val="22"/>
              <w:szCs w:val="22"/>
              <w:rtl w:val="0"/>
            </w:rPr>
            <w:t xml:space="preserve">System Overview</w:t>
            <w:tab/>
            <w:t xml:space="preserve">13</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left" w:leader="none" w:pos="994"/>
              <w:tab w:val="right" w:leader="none" w:pos="8280"/>
            </w:tabs>
            <w:spacing w:before="100" w:line="240" w:lineRule="auto"/>
            <w:ind w:left="1008" w:hanging="504"/>
            <w:rPr>
              <w:rFonts w:ascii="Times New Roman" w:cs="Times New Roman" w:eastAsia="Times New Roman" w:hAnsi="Times New Roman"/>
              <w:color w:val="000000"/>
            </w:rPr>
          </w:pPr>
          <w:r w:rsidDel="00000000" w:rsidR="00000000" w:rsidRPr="00000000">
            <w:fldChar w:fldCharType="end"/>
          </w:r>
          <w:hyperlink w:anchor="_heading=h.1y810tw">
            <w:r w:rsidDel="00000000" w:rsidR="00000000" w:rsidRPr="00000000">
              <w:rPr>
                <w:rFonts w:ascii="Arial" w:cs="Arial" w:eastAsia="Arial" w:hAnsi="Arial"/>
                <w:color w:val="000000"/>
                <w:sz w:val="22"/>
                <w:szCs w:val="22"/>
                <w:rtl w:val="0"/>
              </w:rPr>
              <w:t xml:space="preserve">2.1.2</w:t>
            </w:r>
          </w:hyperlink>
          <w:hyperlink w:anchor="_heading=h.1y810tw">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color w:val="000000"/>
              <w:sz w:val="22"/>
              <w:szCs w:val="22"/>
              <w:rtl w:val="0"/>
            </w:rPr>
            <w:t xml:space="preserve">Goals and Context</w:t>
            <w:tab/>
            <w:t xml:space="preserve">13</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left" w:leader="none" w:pos="994"/>
              <w:tab w:val="right" w:leader="none" w:pos="8280"/>
            </w:tabs>
            <w:spacing w:before="100" w:line="240" w:lineRule="auto"/>
            <w:ind w:left="1008" w:hanging="504"/>
            <w:rPr>
              <w:rFonts w:ascii="Times New Roman" w:cs="Times New Roman" w:eastAsia="Times New Roman" w:hAnsi="Times New Roman"/>
              <w:color w:val="000000"/>
            </w:rPr>
          </w:pPr>
          <w:r w:rsidDel="00000000" w:rsidR="00000000" w:rsidRPr="00000000">
            <w:fldChar w:fldCharType="end"/>
          </w:r>
          <w:hyperlink w:anchor="_heading=h.4i7ojhp">
            <w:r w:rsidDel="00000000" w:rsidR="00000000" w:rsidRPr="00000000">
              <w:rPr>
                <w:rFonts w:ascii="Arial" w:cs="Arial" w:eastAsia="Arial" w:hAnsi="Arial"/>
                <w:color w:val="000000"/>
                <w:sz w:val="22"/>
                <w:szCs w:val="22"/>
                <w:rtl w:val="0"/>
              </w:rPr>
              <w:t xml:space="preserve">2.1.3</w:t>
            </w:r>
          </w:hyperlink>
          <w:hyperlink w:anchor="_heading=h.4i7ojhp">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color w:val="000000"/>
              <w:sz w:val="22"/>
              <w:szCs w:val="22"/>
              <w:rtl w:val="0"/>
            </w:rPr>
            <w:t xml:space="preserve">Significant Driving Requirements</w:t>
            <w:tab/>
            <w:t xml:space="preserve">13</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left" w:leader="none" w:pos="1440"/>
              <w:tab w:val="right" w:leader="none" w:pos="8280"/>
            </w:tabs>
            <w:spacing w:before="300" w:line="240" w:lineRule="auto"/>
            <w:ind w:left="1440" w:hanging="1440"/>
            <w:rPr>
              <w:rFonts w:ascii="Times New Roman" w:cs="Times New Roman" w:eastAsia="Times New Roman" w:hAnsi="Times New Roman"/>
              <w:color w:val="000000"/>
            </w:rPr>
          </w:pPr>
          <w:r w:rsidDel="00000000" w:rsidR="00000000" w:rsidRPr="00000000">
            <w:fldChar w:fldCharType="end"/>
          </w:r>
          <w:hyperlink w:anchor="_heading=h.2xcytpi">
            <w:r w:rsidDel="00000000" w:rsidR="00000000" w:rsidRPr="00000000">
              <w:rPr>
                <w:rFonts w:ascii="Arial" w:cs="Arial" w:eastAsia="Arial" w:hAnsi="Arial"/>
                <w:b w:val="1"/>
                <w:color w:val="000000"/>
                <w:sz w:val="22"/>
                <w:szCs w:val="22"/>
                <w:rtl w:val="0"/>
              </w:rPr>
              <w:t xml:space="preserve">2.2</w:t>
            </w:r>
          </w:hyperlink>
          <w:hyperlink w:anchor="_heading=h.2xcytpi">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1"/>
              <w:color w:val="000000"/>
              <w:sz w:val="22"/>
              <w:szCs w:val="22"/>
              <w:rtl w:val="0"/>
            </w:rPr>
            <w:t xml:space="preserve">Solution Background</w:t>
            <w:tab/>
            <w:t xml:space="preserve">13</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left" w:leader="none" w:pos="994"/>
              <w:tab w:val="right" w:leader="none" w:pos="8280"/>
            </w:tabs>
            <w:spacing w:before="100" w:line="240" w:lineRule="auto"/>
            <w:ind w:left="1008" w:hanging="504"/>
            <w:rPr>
              <w:rFonts w:ascii="Times New Roman" w:cs="Times New Roman" w:eastAsia="Times New Roman" w:hAnsi="Times New Roman"/>
              <w:color w:val="000000"/>
            </w:rPr>
          </w:pPr>
          <w:r w:rsidDel="00000000" w:rsidR="00000000" w:rsidRPr="00000000">
            <w:fldChar w:fldCharType="end"/>
          </w:r>
          <w:hyperlink w:anchor="_heading=h.1ci93xb">
            <w:r w:rsidDel="00000000" w:rsidR="00000000" w:rsidRPr="00000000">
              <w:rPr>
                <w:rFonts w:ascii="Arial" w:cs="Arial" w:eastAsia="Arial" w:hAnsi="Arial"/>
                <w:color w:val="000000"/>
                <w:sz w:val="22"/>
                <w:szCs w:val="22"/>
                <w:rtl w:val="0"/>
              </w:rPr>
              <w:t xml:space="preserve">2.2.1</w:t>
            </w:r>
          </w:hyperlink>
          <w:hyperlink w:anchor="_heading=h.1ci93xb">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color w:val="000000"/>
              <w:sz w:val="22"/>
              <w:szCs w:val="22"/>
              <w:rtl w:val="0"/>
            </w:rPr>
            <w:t xml:space="preserve">Architectural Approaches</w:t>
            <w:tab/>
            <w:t xml:space="preserve">14</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left" w:leader="none" w:pos="994"/>
              <w:tab w:val="right" w:leader="none" w:pos="8280"/>
            </w:tabs>
            <w:spacing w:before="100" w:line="240" w:lineRule="auto"/>
            <w:ind w:left="1008" w:hanging="504"/>
            <w:rPr>
              <w:rFonts w:ascii="Times New Roman" w:cs="Times New Roman" w:eastAsia="Times New Roman" w:hAnsi="Times New Roman"/>
              <w:color w:val="000000"/>
            </w:rPr>
          </w:pPr>
          <w:r w:rsidDel="00000000" w:rsidR="00000000" w:rsidRPr="00000000">
            <w:fldChar w:fldCharType="end"/>
          </w:r>
          <w:hyperlink w:anchor="_heading=h.3whwml4">
            <w:r w:rsidDel="00000000" w:rsidR="00000000" w:rsidRPr="00000000">
              <w:rPr>
                <w:rFonts w:ascii="Arial" w:cs="Arial" w:eastAsia="Arial" w:hAnsi="Arial"/>
                <w:color w:val="000000"/>
                <w:sz w:val="22"/>
                <w:szCs w:val="22"/>
                <w:rtl w:val="0"/>
              </w:rPr>
              <w:t xml:space="preserve">2.2.2</w:t>
            </w:r>
          </w:hyperlink>
          <w:hyperlink w:anchor="_heading=h.3whwml4">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color w:val="000000"/>
              <w:sz w:val="22"/>
              <w:szCs w:val="22"/>
              <w:rtl w:val="0"/>
            </w:rPr>
            <w:t xml:space="preserve">Analysis Results</w:t>
            <w:tab/>
            <w:t xml:space="preserve">14</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left" w:leader="none" w:pos="994"/>
              <w:tab w:val="right" w:leader="none" w:pos="8280"/>
            </w:tabs>
            <w:spacing w:before="100" w:line="240" w:lineRule="auto"/>
            <w:ind w:left="1008" w:hanging="504"/>
            <w:rPr>
              <w:rFonts w:ascii="Times New Roman" w:cs="Times New Roman" w:eastAsia="Times New Roman" w:hAnsi="Times New Roman"/>
              <w:color w:val="000000"/>
            </w:rPr>
          </w:pPr>
          <w:r w:rsidDel="00000000" w:rsidR="00000000" w:rsidRPr="00000000">
            <w:fldChar w:fldCharType="end"/>
          </w:r>
          <w:hyperlink w:anchor="_heading=h.2bn6wsx">
            <w:r w:rsidDel="00000000" w:rsidR="00000000" w:rsidRPr="00000000">
              <w:rPr>
                <w:rFonts w:ascii="Arial" w:cs="Arial" w:eastAsia="Arial" w:hAnsi="Arial"/>
                <w:color w:val="000000"/>
                <w:sz w:val="22"/>
                <w:szCs w:val="22"/>
                <w:rtl w:val="0"/>
              </w:rPr>
              <w:t xml:space="preserve">2.2.3</w:t>
            </w:r>
          </w:hyperlink>
          <w:hyperlink w:anchor="_heading=h.2bn6wsx">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color w:val="000000"/>
              <w:sz w:val="22"/>
              <w:szCs w:val="22"/>
              <w:rtl w:val="0"/>
            </w:rPr>
            <w:t xml:space="preserve">Requirements Coverage</w:t>
            <w:tab/>
            <w:t xml:space="preserve">14</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left" w:leader="none" w:pos="994"/>
              <w:tab w:val="right" w:leader="none" w:pos="8280"/>
            </w:tabs>
            <w:spacing w:before="100" w:line="240" w:lineRule="auto"/>
            <w:ind w:left="1008" w:hanging="504"/>
            <w:rPr>
              <w:rFonts w:ascii="Times New Roman" w:cs="Times New Roman" w:eastAsia="Times New Roman" w:hAnsi="Times New Roman"/>
              <w:color w:val="000000"/>
            </w:rPr>
          </w:pPr>
          <w:r w:rsidDel="00000000" w:rsidR="00000000" w:rsidRPr="00000000">
            <w:fldChar w:fldCharType="end"/>
          </w:r>
          <w:hyperlink w:anchor="_heading=h.qsh70q">
            <w:r w:rsidDel="00000000" w:rsidR="00000000" w:rsidRPr="00000000">
              <w:rPr>
                <w:rFonts w:ascii="Arial" w:cs="Arial" w:eastAsia="Arial" w:hAnsi="Arial"/>
                <w:color w:val="000000"/>
                <w:sz w:val="22"/>
                <w:szCs w:val="22"/>
                <w:rtl w:val="0"/>
              </w:rPr>
              <w:t xml:space="preserve">2.2.4</w:t>
            </w:r>
          </w:hyperlink>
          <w:hyperlink w:anchor="_heading=h.qsh70q">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color w:val="000000"/>
              <w:sz w:val="22"/>
              <w:szCs w:val="22"/>
              <w:rtl w:val="0"/>
            </w:rPr>
            <w:t xml:space="preserve">Summary of Background Changes Reflected in Current Version</w:t>
            <w:tab/>
            <w:t xml:space="preserve">14</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left" w:leader="none" w:pos="1440"/>
              <w:tab w:val="right" w:leader="none" w:pos="8280"/>
            </w:tabs>
            <w:spacing w:before="300" w:line="240" w:lineRule="auto"/>
            <w:ind w:left="1440" w:hanging="1440"/>
            <w:rPr>
              <w:rFonts w:ascii="Times New Roman" w:cs="Times New Roman" w:eastAsia="Times New Roman" w:hAnsi="Times New Roman"/>
              <w:color w:val="000000"/>
            </w:rPr>
          </w:pPr>
          <w:r w:rsidDel="00000000" w:rsidR="00000000" w:rsidRPr="00000000">
            <w:fldChar w:fldCharType="end"/>
          </w:r>
          <w:hyperlink w:anchor="_heading=h.3as4poj">
            <w:r w:rsidDel="00000000" w:rsidR="00000000" w:rsidRPr="00000000">
              <w:rPr>
                <w:rFonts w:ascii="Arial" w:cs="Arial" w:eastAsia="Arial" w:hAnsi="Arial"/>
                <w:b w:val="1"/>
                <w:color w:val="000000"/>
                <w:sz w:val="22"/>
                <w:szCs w:val="22"/>
                <w:rtl w:val="0"/>
              </w:rPr>
              <w:t xml:space="preserve">2.3</w:t>
            </w:r>
          </w:hyperlink>
          <w:hyperlink w:anchor="_heading=h.3as4poj">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1"/>
              <w:color w:val="000000"/>
              <w:sz w:val="22"/>
              <w:szCs w:val="22"/>
              <w:rtl w:val="0"/>
            </w:rPr>
            <w:t xml:space="preserve">Product Line Reuse Considerations</w:t>
            <w:tab/>
            <w:t xml:space="preserve">14</w:t>
          </w:r>
          <w:r w:rsidDel="00000000" w:rsidR="00000000" w:rsidRPr="00000000">
            <w:fldChar w:fldCharType="begin"/>
            <w:instrText xml:space="preserve"> HYPERLINK \l "_heading=h.3as4poj"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1"/>
            <w:pBdr>
              <w:top w:space="0" w:sz="0" w:val="nil"/>
              <w:left w:space="0" w:sz="0" w:val="nil"/>
              <w:bottom w:space="0" w:sz="0" w:val="nil"/>
              <w:right w:space="0" w:sz="0" w:val="nil"/>
              <w:between w:space="0" w:sz="0" w:val="nil"/>
            </w:pBdr>
            <w:tabs>
              <w:tab w:val="left" w:leader="none" w:pos="504"/>
              <w:tab w:val="right" w:leader="none" w:pos="8280"/>
            </w:tabs>
            <w:spacing w:before="300" w:line="240" w:lineRule="auto"/>
            <w:ind w:left="504" w:hanging="504"/>
            <w:rPr>
              <w:rFonts w:ascii="Times New Roman" w:cs="Times New Roman" w:eastAsia="Times New Roman" w:hAnsi="Times New Roman"/>
              <w:color w:val="000000"/>
            </w:rPr>
          </w:pPr>
          <w:r w:rsidDel="00000000" w:rsidR="00000000" w:rsidRPr="00000000">
            <w:fldChar w:fldCharType="end"/>
          </w:r>
          <w:hyperlink w:anchor="_heading=h.1pxezwc">
            <w:r w:rsidDel="00000000" w:rsidR="00000000" w:rsidRPr="00000000">
              <w:rPr>
                <w:rFonts w:ascii="Arial" w:cs="Arial" w:eastAsia="Arial" w:hAnsi="Arial"/>
                <w:b w:val="1"/>
                <w:color w:val="000000"/>
                <w:sz w:val="22"/>
                <w:szCs w:val="22"/>
                <w:rtl w:val="0"/>
              </w:rPr>
              <w:t xml:space="preserve">3</w:t>
            </w:r>
          </w:hyperlink>
          <w:hyperlink w:anchor="_heading=h.1pxezwc">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1"/>
              <w:color w:val="000000"/>
              <w:sz w:val="22"/>
              <w:szCs w:val="22"/>
              <w:rtl w:val="0"/>
            </w:rPr>
            <w:t xml:space="preserve">Views</w:t>
            <w:tab/>
            <w:t xml:space="preserve">15</w:t>
          </w:r>
          <w:r w:rsidDel="00000000" w:rsidR="00000000" w:rsidRPr="00000000">
            <w:fldChar w:fldCharType="begin"/>
            <w:instrText xml:space="preserve"> HYPERLINK \l "_heading=h.1pxezwc"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left" w:leader="none" w:pos="1440"/>
              <w:tab w:val="right" w:leader="none" w:pos="8280"/>
            </w:tabs>
            <w:spacing w:before="300" w:line="240" w:lineRule="auto"/>
            <w:ind w:left="1440" w:hanging="1440"/>
            <w:rPr>
              <w:rFonts w:ascii="Times New Roman" w:cs="Times New Roman" w:eastAsia="Times New Roman" w:hAnsi="Times New Roman"/>
              <w:color w:val="000000"/>
            </w:rPr>
          </w:pPr>
          <w:r w:rsidDel="00000000" w:rsidR="00000000" w:rsidRPr="00000000">
            <w:fldChar w:fldCharType="end"/>
          </w:r>
          <w:hyperlink w:anchor="_heading=h.2p2csry">
            <w:r w:rsidDel="00000000" w:rsidR="00000000" w:rsidRPr="00000000">
              <w:rPr>
                <w:rFonts w:ascii="Arial" w:cs="Arial" w:eastAsia="Arial" w:hAnsi="Arial"/>
                <w:b w:val="1"/>
                <w:color w:val="000000"/>
                <w:sz w:val="22"/>
                <w:szCs w:val="22"/>
                <w:rtl w:val="0"/>
              </w:rPr>
              <w:t xml:space="preserve">3.1</w:t>
            </w:r>
          </w:hyperlink>
          <w:hyperlink w:anchor="_heading=h.2p2csry">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Arial" w:cs="Arial" w:eastAsia="Arial" w:hAnsi="Arial"/>
              <w:b w:val="1"/>
              <w:color w:val="000000"/>
              <w:sz w:val="22"/>
              <w:szCs w:val="22"/>
              <w:rtl w:val="0"/>
            </w:rPr>
            <w:t xml:space="preserve">&lt;Insert view name&gt; View</w:t>
            <w:tab/>
            <w:t xml:space="preserve">16</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left" w:leader="none" w:pos="994"/>
              <w:tab w:val="right" w:leader="none" w:pos="8280"/>
            </w:tabs>
            <w:spacing w:before="100" w:line="240" w:lineRule="auto"/>
            <w:ind w:left="1008" w:hanging="504"/>
            <w:rPr>
              <w:rFonts w:ascii="Times New Roman" w:cs="Times New Roman" w:eastAsia="Times New Roman" w:hAnsi="Times New Roman"/>
              <w:color w:val="000000"/>
            </w:rPr>
          </w:pPr>
          <w:r w:rsidDel="00000000" w:rsidR="00000000" w:rsidRPr="00000000">
            <w:fldChar w:fldCharType="end"/>
          </w:r>
          <w:hyperlink w:anchor="_heading=h.147n2zr">
            <w:r w:rsidDel="00000000" w:rsidR="00000000" w:rsidRPr="00000000">
              <w:rPr>
                <w:rFonts w:ascii="Arial" w:cs="Arial" w:eastAsia="Arial" w:hAnsi="Arial"/>
                <w:color w:val="000000"/>
                <w:sz w:val="22"/>
                <w:szCs w:val="22"/>
                <w:rtl w:val="0"/>
              </w:rPr>
              <w:t xml:space="preserve">3.1.1</w:t>
            </w:r>
          </w:hyperlink>
          <w:hyperlink w:anchor="_heading=h.147n2zr">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Arial" w:cs="Arial" w:eastAsia="Arial" w:hAnsi="Arial"/>
              <w:color w:val="000000"/>
              <w:sz w:val="22"/>
              <w:szCs w:val="22"/>
              <w:rtl w:val="0"/>
            </w:rPr>
            <w:t xml:space="preserve">View Description</w:t>
            <w:tab/>
            <w:t xml:space="preserve">16</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left" w:leader="none" w:pos="994"/>
              <w:tab w:val="right" w:leader="none" w:pos="8280"/>
            </w:tabs>
            <w:spacing w:before="100" w:line="240" w:lineRule="auto"/>
            <w:ind w:left="1008" w:hanging="504"/>
            <w:rPr>
              <w:rFonts w:ascii="Times New Roman" w:cs="Times New Roman" w:eastAsia="Times New Roman" w:hAnsi="Times New Roman"/>
              <w:color w:val="000000"/>
            </w:rPr>
          </w:pPr>
          <w:r w:rsidDel="00000000" w:rsidR="00000000" w:rsidRPr="00000000">
            <w:fldChar w:fldCharType="end"/>
          </w:r>
          <w:hyperlink w:anchor="_heading=h.3o7alnk">
            <w:r w:rsidDel="00000000" w:rsidR="00000000" w:rsidRPr="00000000">
              <w:rPr>
                <w:rFonts w:ascii="Arial" w:cs="Arial" w:eastAsia="Arial" w:hAnsi="Arial"/>
                <w:color w:val="000000"/>
                <w:sz w:val="22"/>
                <w:szCs w:val="22"/>
                <w:rtl w:val="0"/>
              </w:rPr>
              <w:t xml:space="preserve">3.1.2</w:t>
            </w:r>
          </w:hyperlink>
          <w:hyperlink w:anchor="_heading=h.3o7alnk">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Arial" w:cs="Arial" w:eastAsia="Arial" w:hAnsi="Arial"/>
              <w:color w:val="000000"/>
              <w:sz w:val="22"/>
              <w:szCs w:val="22"/>
              <w:rtl w:val="0"/>
            </w:rPr>
            <w:t xml:space="preserve">View Packet Overview</w:t>
            <w:tab/>
            <w:t xml:space="preserve">16</w:t>
          </w:r>
          <w:r w:rsidDel="00000000" w:rsidR="00000000" w:rsidRPr="00000000">
            <w:fldChar w:fldCharType="begin"/>
            <w:instrText xml:space="preserve"> HYPERLINK \l "_heading=h.3o7alnk"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left" w:leader="none" w:pos="994"/>
              <w:tab w:val="right" w:leader="none" w:pos="8280"/>
            </w:tabs>
            <w:spacing w:before="100" w:line="240" w:lineRule="auto"/>
            <w:ind w:left="1008" w:hanging="504"/>
            <w:rPr>
              <w:rFonts w:ascii="Times New Roman" w:cs="Times New Roman" w:eastAsia="Times New Roman" w:hAnsi="Times New Roman"/>
              <w:color w:val="000000"/>
            </w:rPr>
          </w:pPr>
          <w:r w:rsidDel="00000000" w:rsidR="00000000" w:rsidRPr="00000000">
            <w:fldChar w:fldCharType="end"/>
          </w:r>
          <w:hyperlink w:anchor="_heading=h.23ckvvd">
            <w:r w:rsidDel="00000000" w:rsidR="00000000" w:rsidRPr="00000000">
              <w:rPr>
                <w:rFonts w:ascii="Arial" w:cs="Arial" w:eastAsia="Arial" w:hAnsi="Arial"/>
                <w:color w:val="000000"/>
                <w:sz w:val="22"/>
                <w:szCs w:val="22"/>
                <w:rtl w:val="0"/>
              </w:rPr>
              <w:t xml:space="preserve">3.1.3</w:t>
            </w:r>
          </w:hyperlink>
          <w:hyperlink w:anchor="_heading=h.23ckvvd">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Arial" w:cs="Arial" w:eastAsia="Arial" w:hAnsi="Arial"/>
              <w:color w:val="000000"/>
              <w:sz w:val="22"/>
              <w:szCs w:val="22"/>
              <w:rtl w:val="0"/>
            </w:rPr>
            <w:t xml:space="preserve">Architecture Background</w:t>
            <w:tab/>
            <w:t xml:space="preserve">17</w:t>
          </w:r>
          <w:r w:rsidDel="00000000" w:rsidR="00000000" w:rsidRPr="00000000">
            <w:fldChar w:fldCharType="begin"/>
            <w:instrText xml:space="preserve"> HYPERLINK \l "_heading=h.23ckvvd"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left" w:leader="none" w:pos="994"/>
              <w:tab w:val="right" w:leader="none" w:pos="8280"/>
            </w:tabs>
            <w:spacing w:before="100" w:line="240" w:lineRule="auto"/>
            <w:ind w:left="1008" w:hanging="504"/>
            <w:rPr>
              <w:rFonts w:ascii="Times New Roman" w:cs="Times New Roman" w:eastAsia="Times New Roman" w:hAnsi="Times New Roman"/>
              <w:color w:val="000000"/>
            </w:rPr>
          </w:pPr>
          <w:r w:rsidDel="00000000" w:rsidR="00000000" w:rsidRPr="00000000">
            <w:fldChar w:fldCharType="end"/>
          </w:r>
          <w:hyperlink w:anchor="_heading=h.ihv636">
            <w:r w:rsidDel="00000000" w:rsidR="00000000" w:rsidRPr="00000000">
              <w:rPr>
                <w:rFonts w:ascii="Arial" w:cs="Arial" w:eastAsia="Arial" w:hAnsi="Arial"/>
                <w:color w:val="000000"/>
                <w:sz w:val="22"/>
                <w:szCs w:val="22"/>
                <w:rtl w:val="0"/>
              </w:rPr>
              <w:t xml:space="preserve">3.1.4</w:t>
            </w:r>
          </w:hyperlink>
          <w:hyperlink w:anchor="_heading=h.ihv636">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Arial" w:cs="Arial" w:eastAsia="Arial" w:hAnsi="Arial"/>
              <w:color w:val="000000"/>
              <w:sz w:val="22"/>
              <w:szCs w:val="22"/>
              <w:rtl w:val="0"/>
            </w:rPr>
            <w:t xml:space="preserve">Variability Mechanisms</w:t>
            <w:tab/>
            <w:t xml:space="preserve">17</w:t>
          </w:r>
          <w:r w:rsidDel="00000000" w:rsidR="00000000" w:rsidRPr="00000000">
            <w:fldChar w:fldCharType="begin"/>
            <w:instrText xml:space="preserve"> HYPERLINK \l "_heading=h.ihv636"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left" w:leader="none" w:pos="994"/>
              <w:tab w:val="right" w:leader="none" w:pos="8280"/>
            </w:tabs>
            <w:spacing w:before="100" w:line="240" w:lineRule="auto"/>
            <w:ind w:left="1008" w:hanging="504"/>
            <w:rPr>
              <w:rFonts w:ascii="Times New Roman" w:cs="Times New Roman" w:eastAsia="Times New Roman" w:hAnsi="Times New Roman"/>
              <w:color w:val="000000"/>
            </w:rPr>
          </w:pPr>
          <w:r w:rsidDel="00000000" w:rsidR="00000000" w:rsidRPr="00000000">
            <w:fldChar w:fldCharType="end"/>
          </w:r>
          <w:hyperlink w:anchor="_heading=h.32hioqz">
            <w:r w:rsidDel="00000000" w:rsidR="00000000" w:rsidRPr="00000000">
              <w:rPr>
                <w:rFonts w:ascii="Arial" w:cs="Arial" w:eastAsia="Arial" w:hAnsi="Arial"/>
                <w:color w:val="000000"/>
                <w:sz w:val="22"/>
                <w:szCs w:val="22"/>
                <w:rtl w:val="0"/>
              </w:rPr>
              <w:t xml:space="preserve">3.1.5</w:t>
            </w:r>
          </w:hyperlink>
          <w:hyperlink w:anchor="_heading=h.32hioqz">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Arial" w:cs="Arial" w:eastAsia="Arial" w:hAnsi="Arial"/>
              <w:color w:val="000000"/>
              <w:sz w:val="22"/>
              <w:szCs w:val="22"/>
              <w:rtl w:val="0"/>
            </w:rPr>
            <w:t xml:space="preserve">View Packets</w:t>
            <w:tab/>
            <w:t xml:space="preserve">17</w:t>
          </w:r>
          <w:r w:rsidDel="00000000" w:rsidR="00000000" w:rsidRPr="00000000">
            <w:fldChar w:fldCharType="begin"/>
            <w:instrText xml:space="preserve"> HYPERLINK \l "_heading=h.32hioqz"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left" w:leader="none" w:pos="1987"/>
              <w:tab w:val="right" w:leader="none" w:pos="8280"/>
              <w:tab w:val="left" w:leader="none" w:pos="2894"/>
            </w:tabs>
            <w:spacing w:after="20" w:before="20" w:line="280" w:lineRule="auto"/>
            <w:ind w:left="1987" w:hanging="546"/>
            <w:rPr>
              <w:rFonts w:ascii="Times New Roman" w:cs="Times New Roman" w:eastAsia="Times New Roman" w:hAnsi="Times New Roman"/>
              <w:color w:val="000000"/>
            </w:rPr>
          </w:pPr>
          <w:r w:rsidDel="00000000" w:rsidR="00000000" w:rsidRPr="00000000">
            <w:fldChar w:fldCharType="end"/>
          </w:r>
          <w:hyperlink w:anchor="_heading=h.1hmsyys">
            <w:r w:rsidDel="00000000" w:rsidR="00000000" w:rsidRPr="00000000">
              <w:rPr>
                <w:rFonts w:ascii="Arial" w:cs="Arial" w:eastAsia="Arial" w:hAnsi="Arial"/>
                <w:color w:val="000000"/>
                <w:sz w:val="22"/>
                <w:szCs w:val="22"/>
                <w:rtl w:val="0"/>
              </w:rPr>
              <w:t xml:space="preserve">3.1.5.1</w:t>
            </w:r>
          </w:hyperlink>
          <w:hyperlink w:anchor="_heading=h.1hmsyys">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_heading=h.1hmsyys \h </w:instrText>
            <w:fldChar w:fldCharType="separate"/>
          </w:r>
          <w:r w:rsidDel="00000000" w:rsidR="00000000" w:rsidRPr="00000000">
            <w:rPr>
              <w:rFonts w:ascii="Arial" w:cs="Arial" w:eastAsia="Arial" w:hAnsi="Arial"/>
              <w:color w:val="000000"/>
              <w:sz w:val="22"/>
              <w:szCs w:val="22"/>
              <w:rtl w:val="0"/>
            </w:rPr>
            <w:t xml:space="preserve">View packet # j</w:t>
            <w:tab/>
            <w:t xml:space="preserve">17</w:t>
          </w:r>
          <w:r w:rsidDel="00000000" w:rsidR="00000000" w:rsidRPr="00000000">
            <w:fldChar w:fldCharType="begin"/>
            <w:instrText xml:space="preserve"> HYPERLINK \l "_heading=h.1hmsyys"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left" w:leader="none" w:pos="1987"/>
              <w:tab w:val="left" w:leader="none" w:pos="2520"/>
              <w:tab w:val="right" w:leader="none" w:pos="8280"/>
            </w:tabs>
            <w:spacing w:after="20" w:before="20" w:line="240" w:lineRule="auto"/>
            <w:ind w:left="1901" w:hanging="907"/>
            <w:rPr>
              <w:rFonts w:ascii="Times New Roman" w:cs="Times New Roman" w:eastAsia="Times New Roman" w:hAnsi="Times New Roman"/>
              <w:color w:val="000000"/>
            </w:rPr>
          </w:pPr>
          <w:r w:rsidDel="00000000" w:rsidR="00000000" w:rsidRPr="00000000">
            <w:fldChar w:fldCharType="end"/>
          </w:r>
          <w:hyperlink w:anchor="_heading=h.41mghml">
            <w:r w:rsidDel="00000000" w:rsidR="00000000" w:rsidRPr="00000000">
              <w:rPr>
                <w:rFonts w:ascii="Arial" w:cs="Arial" w:eastAsia="Arial" w:hAnsi="Arial"/>
                <w:color w:val="000000"/>
                <w:sz w:val="22"/>
                <w:szCs w:val="22"/>
                <w:rtl w:val="0"/>
              </w:rPr>
              <w:t xml:space="preserve">3.1.5.1.1</w:t>
            </w:r>
          </w:hyperlink>
          <w:hyperlink w:anchor="_heading=h.41mghml">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Arial" w:cs="Arial" w:eastAsia="Arial" w:hAnsi="Arial"/>
              <w:color w:val="000000"/>
              <w:sz w:val="22"/>
              <w:szCs w:val="22"/>
              <w:rtl w:val="0"/>
            </w:rPr>
            <w:t xml:space="preserve">Primary Presentation</w:t>
            <w:tab/>
            <w:t xml:space="preserve">17</w:t>
          </w:r>
          <w:r w:rsidDel="00000000" w:rsidR="00000000" w:rsidRPr="00000000">
            <w:fldChar w:fldCharType="begin"/>
            <w:instrText xml:space="preserve"> HYPERLINK \l "_heading=h.41mghml"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left" w:leader="none" w:pos="1987"/>
              <w:tab w:val="left" w:leader="none" w:pos="2520"/>
              <w:tab w:val="right" w:leader="none" w:pos="8280"/>
            </w:tabs>
            <w:spacing w:after="20" w:before="20" w:line="240" w:lineRule="auto"/>
            <w:ind w:left="1901" w:hanging="907"/>
            <w:rPr>
              <w:rFonts w:ascii="Times New Roman" w:cs="Times New Roman" w:eastAsia="Times New Roman" w:hAnsi="Times New Roman"/>
              <w:color w:val="000000"/>
            </w:rPr>
          </w:pPr>
          <w:r w:rsidDel="00000000" w:rsidR="00000000" w:rsidRPr="00000000">
            <w:fldChar w:fldCharType="end"/>
          </w:r>
          <w:hyperlink w:anchor="_heading=h.2grqrue">
            <w:r w:rsidDel="00000000" w:rsidR="00000000" w:rsidRPr="00000000">
              <w:rPr>
                <w:rFonts w:ascii="Arial" w:cs="Arial" w:eastAsia="Arial" w:hAnsi="Arial"/>
                <w:color w:val="000000"/>
                <w:sz w:val="22"/>
                <w:szCs w:val="22"/>
                <w:rtl w:val="0"/>
              </w:rPr>
              <w:t xml:space="preserve">3.1.5.1.2</w:t>
            </w:r>
          </w:hyperlink>
          <w:hyperlink w:anchor="_heading=h.2grqrue">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_heading=h.2grqrue \h </w:instrText>
            <w:fldChar w:fldCharType="separate"/>
          </w:r>
          <w:r w:rsidDel="00000000" w:rsidR="00000000" w:rsidRPr="00000000">
            <w:rPr>
              <w:rFonts w:ascii="Arial" w:cs="Arial" w:eastAsia="Arial" w:hAnsi="Arial"/>
              <w:color w:val="000000"/>
              <w:sz w:val="22"/>
              <w:szCs w:val="22"/>
              <w:rtl w:val="0"/>
            </w:rPr>
            <w:t xml:space="preserve">Element Catalog</w:t>
            <w:tab/>
            <w:t xml:space="preserve">17</w:t>
          </w:r>
          <w:r w:rsidDel="00000000" w:rsidR="00000000" w:rsidRPr="00000000">
            <w:fldChar w:fldCharType="begin"/>
            <w:instrText xml:space="preserve"> HYPERLINK \l "_heading=h.2grqrue"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left" w:leader="none" w:pos="1987"/>
              <w:tab w:val="left" w:leader="none" w:pos="2520"/>
              <w:tab w:val="right" w:leader="none" w:pos="8280"/>
            </w:tabs>
            <w:spacing w:after="20" w:before="20" w:line="240" w:lineRule="auto"/>
            <w:ind w:left="1901" w:hanging="907"/>
            <w:rPr>
              <w:rFonts w:ascii="Times New Roman" w:cs="Times New Roman" w:eastAsia="Times New Roman" w:hAnsi="Times New Roman"/>
              <w:color w:val="000000"/>
            </w:rPr>
          </w:pPr>
          <w:r w:rsidDel="00000000" w:rsidR="00000000" w:rsidRPr="00000000">
            <w:fldChar w:fldCharType="end"/>
          </w:r>
          <w:hyperlink w:anchor="_heading=h.vx1227">
            <w:r w:rsidDel="00000000" w:rsidR="00000000" w:rsidRPr="00000000">
              <w:rPr>
                <w:rFonts w:ascii="Arial" w:cs="Arial" w:eastAsia="Arial" w:hAnsi="Arial"/>
                <w:color w:val="000000"/>
                <w:sz w:val="22"/>
                <w:szCs w:val="22"/>
                <w:rtl w:val="0"/>
              </w:rPr>
              <w:t xml:space="preserve">3.1.5.1.3</w:t>
            </w:r>
          </w:hyperlink>
          <w:hyperlink w:anchor="_heading=h.vx1227">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Arial" w:cs="Arial" w:eastAsia="Arial" w:hAnsi="Arial"/>
              <w:color w:val="000000"/>
              <w:sz w:val="22"/>
              <w:szCs w:val="22"/>
              <w:rtl w:val="0"/>
            </w:rPr>
            <w:t xml:space="preserve">Context Diagram</w:t>
            <w:tab/>
            <w:t xml:space="preserve">17</w:t>
          </w:r>
          <w:r w:rsidDel="00000000" w:rsidR="00000000" w:rsidRPr="00000000">
            <w:fldChar w:fldCharType="begin"/>
            <w:instrText xml:space="preserve"> HYPERLINK \l "_heading=h.vx1227"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left" w:leader="none" w:pos="1987"/>
              <w:tab w:val="left" w:leader="none" w:pos="2520"/>
              <w:tab w:val="right" w:leader="none" w:pos="8280"/>
            </w:tabs>
            <w:spacing w:after="20" w:before="20" w:line="240" w:lineRule="auto"/>
            <w:ind w:left="1901" w:hanging="907"/>
            <w:rPr>
              <w:rFonts w:ascii="Times New Roman" w:cs="Times New Roman" w:eastAsia="Times New Roman" w:hAnsi="Times New Roman"/>
              <w:color w:val="000000"/>
            </w:rPr>
          </w:pPr>
          <w:r w:rsidDel="00000000" w:rsidR="00000000" w:rsidRPr="00000000">
            <w:fldChar w:fldCharType="end"/>
          </w:r>
          <w:hyperlink w:anchor="_heading=h.3fwokq0">
            <w:r w:rsidDel="00000000" w:rsidR="00000000" w:rsidRPr="00000000">
              <w:rPr>
                <w:rFonts w:ascii="Arial" w:cs="Arial" w:eastAsia="Arial" w:hAnsi="Arial"/>
                <w:color w:val="000000"/>
                <w:sz w:val="22"/>
                <w:szCs w:val="22"/>
                <w:rtl w:val="0"/>
              </w:rPr>
              <w:t xml:space="preserve">3.1.5.1.4</w:t>
            </w:r>
          </w:hyperlink>
          <w:hyperlink w:anchor="_heading=h.3fwokq0">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_heading=h.3fwokq0 \h </w:instrText>
            <w:fldChar w:fldCharType="separate"/>
          </w:r>
          <w:r w:rsidDel="00000000" w:rsidR="00000000" w:rsidRPr="00000000">
            <w:rPr>
              <w:rFonts w:ascii="Arial" w:cs="Arial" w:eastAsia="Arial" w:hAnsi="Arial"/>
              <w:color w:val="000000"/>
              <w:sz w:val="22"/>
              <w:szCs w:val="22"/>
              <w:rtl w:val="0"/>
            </w:rPr>
            <w:t xml:space="preserve">Variability Mechanisms</w:t>
            <w:tab/>
            <w:t xml:space="preserve">17</w:t>
          </w:r>
          <w:r w:rsidDel="00000000" w:rsidR="00000000" w:rsidRPr="00000000">
            <w:fldChar w:fldCharType="begin"/>
            <w:instrText xml:space="preserve"> HYPERLINK \l "_heading=h.3fwokq0"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left" w:leader="none" w:pos="1987"/>
              <w:tab w:val="left" w:leader="none" w:pos="2520"/>
              <w:tab w:val="right" w:leader="none" w:pos="8280"/>
            </w:tabs>
            <w:spacing w:after="20" w:before="20" w:line="240" w:lineRule="auto"/>
            <w:ind w:left="1901" w:hanging="907"/>
            <w:rPr>
              <w:rFonts w:ascii="Times New Roman" w:cs="Times New Roman" w:eastAsia="Times New Roman" w:hAnsi="Times New Roman"/>
              <w:color w:val="000000"/>
            </w:rPr>
          </w:pPr>
          <w:r w:rsidDel="00000000" w:rsidR="00000000" w:rsidRPr="00000000">
            <w:fldChar w:fldCharType="end"/>
          </w:r>
          <w:hyperlink w:anchor="_heading=h.1v1yuxt">
            <w:r w:rsidDel="00000000" w:rsidR="00000000" w:rsidRPr="00000000">
              <w:rPr>
                <w:rFonts w:ascii="Arial" w:cs="Arial" w:eastAsia="Arial" w:hAnsi="Arial"/>
                <w:color w:val="000000"/>
                <w:sz w:val="22"/>
                <w:szCs w:val="22"/>
                <w:rtl w:val="0"/>
              </w:rPr>
              <w:t xml:space="preserve">3.1.5.1.5</w:t>
            </w:r>
          </w:hyperlink>
          <w:hyperlink w:anchor="_heading=h.1v1yuxt">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Arial" w:cs="Arial" w:eastAsia="Arial" w:hAnsi="Arial"/>
              <w:color w:val="000000"/>
              <w:sz w:val="22"/>
              <w:szCs w:val="22"/>
              <w:rtl w:val="0"/>
            </w:rPr>
            <w:t xml:space="preserve">Architecture Background</w:t>
            <w:tab/>
            <w:t xml:space="preserve">17</w:t>
          </w:r>
          <w:r w:rsidDel="00000000" w:rsidR="00000000" w:rsidRPr="00000000">
            <w:fldChar w:fldCharType="begin"/>
            <w:instrText xml:space="preserve"> HYPERLINK \l "_heading=h.1v1yuxt"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left" w:leader="none" w:pos="1987"/>
              <w:tab w:val="left" w:leader="none" w:pos="2520"/>
              <w:tab w:val="right" w:leader="none" w:pos="8280"/>
            </w:tabs>
            <w:spacing w:after="20" w:before="20" w:line="240" w:lineRule="auto"/>
            <w:ind w:left="1901" w:hanging="907"/>
            <w:rPr>
              <w:rFonts w:ascii="Times New Roman" w:cs="Times New Roman" w:eastAsia="Times New Roman" w:hAnsi="Times New Roman"/>
              <w:color w:val="000000"/>
            </w:rPr>
          </w:pPr>
          <w:r w:rsidDel="00000000" w:rsidR="00000000" w:rsidRPr="00000000">
            <w:fldChar w:fldCharType="end"/>
          </w:r>
          <w:hyperlink w:anchor="_heading=h.4f1mdlm">
            <w:r w:rsidDel="00000000" w:rsidR="00000000" w:rsidRPr="00000000">
              <w:rPr>
                <w:rFonts w:ascii="Arial" w:cs="Arial" w:eastAsia="Arial" w:hAnsi="Arial"/>
                <w:color w:val="000000"/>
                <w:sz w:val="22"/>
                <w:szCs w:val="22"/>
                <w:rtl w:val="0"/>
              </w:rPr>
              <w:t xml:space="preserve">3.1.5.1.6</w:t>
            </w:r>
          </w:hyperlink>
          <w:hyperlink w:anchor="_heading=h.4f1mdlm">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_heading=h.4f1mdlm \h </w:instrText>
            <w:fldChar w:fldCharType="separate"/>
          </w:r>
          <w:r w:rsidDel="00000000" w:rsidR="00000000" w:rsidRPr="00000000">
            <w:rPr>
              <w:rFonts w:ascii="Arial" w:cs="Arial" w:eastAsia="Arial" w:hAnsi="Arial"/>
              <w:color w:val="000000"/>
              <w:sz w:val="22"/>
              <w:szCs w:val="22"/>
              <w:rtl w:val="0"/>
            </w:rPr>
            <w:t xml:space="preserve">Related View Packets</w:t>
            <w:tab/>
            <w:t xml:space="preserve">17</w:t>
          </w:r>
          <w:r w:rsidDel="00000000" w:rsidR="00000000" w:rsidRPr="00000000">
            <w:fldChar w:fldCharType="begin"/>
            <w:instrText xml:space="preserve"> HYPERLINK \l "_heading=h.4f1mdlm"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1"/>
            <w:pBdr>
              <w:top w:space="0" w:sz="0" w:val="nil"/>
              <w:left w:space="0" w:sz="0" w:val="nil"/>
              <w:bottom w:space="0" w:sz="0" w:val="nil"/>
              <w:right w:space="0" w:sz="0" w:val="nil"/>
              <w:between w:space="0" w:sz="0" w:val="nil"/>
            </w:pBdr>
            <w:tabs>
              <w:tab w:val="left" w:leader="none" w:pos="504"/>
              <w:tab w:val="right" w:leader="none" w:pos="8280"/>
            </w:tabs>
            <w:spacing w:before="300" w:line="240" w:lineRule="auto"/>
            <w:ind w:left="504" w:hanging="504"/>
            <w:rPr>
              <w:rFonts w:ascii="Times New Roman" w:cs="Times New Roman" w:eastAsia="Times New Roman" w:hAnsi="Times New Roman"/>
              <w:color w:val="000000"/>
            </w:rPr>
          </w:pPr>
          <w:r w:rsidDel="00000000" w:rsidR="00000000" w:rsidRPr="00000000">
            <w:fldChar w:fldCharType="end"/>
          </w:r>
          <w:hyperlink w:anchor="_heading=h.2u6wntf">
            <w:r w:rsidDel="00000000" w:rsidR="00000000" w:rsidRPr="00000000">
              <w:rPr>
                <w:rFonts w:ascii="Arial" w:cs="Arial" w:eastAsia="Arial" w:hAnsi="Arial"/>
                <w:b w:val="1"/>
                <w:color w:val="000000"/>
                <w:sz w:val="22"/>
                <w:szCs w:val="22"/>
                <w:rtl w:val="0"/>
              </w:rPr>
              <w:t xml:space="preserve">4</w:t>
            </w:r>
          </w:hyperlink>
          <w:hyperlink w:anchor="_heading=h.2u6wntf">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Arial" w:cs="Arial" w:eastAsia="Arial" w:hAnsi="Arial"/>
              <w:b w:val="1"/>
              <w:color w:val="000000"/>
              <w:sz w:val="22"/>
              <w:szCs w:val="22"/>
              <w:rtl w:val="0"/>
            </w:rPr>
            <w:t xml:space="preserve">Relations Among Views</w:t>
            <w:tab/>
            <w:t xml:space="preserve">18</w:t>
          </w:r>
          <w:r w:rsidDel="00000000" w:rsidR="00000000" w:rsidRPr="00000000">
            <w:fldChar w:fldCharType="begin"/>
            <w:instrText xml:space="preserve"> HYPERLINK \l "_heading=h.2u6wntf"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left" w:leader="none" w:pos="1440"/>
              <w:tab w:val="right" w:leader="none" w:pos="8280"/>
            </w:tabs>
            <w:spacing w:before="300" w:line="240" w:lineRule="auto"/>
            <w:ind w:left="1440" w:hanging="1440"/>
            <w:rPr>
              <w:rFonts w:ascii="Times New Roman" w:cs="Times New Roman" w:eastAsia="Times New Roman" w:hAnsi="Times New Roman"/>
              <w:color w:val="000000"/>
            </w:rPr>
          </w:pPr>
          <w:r w:rsidDel="00000000" w:rsidR="00000000" w:rsidRPr="00000000">
            <w:fldChar w:fldCharType="end"/>
          </w:r>
          <w:hyperlink w:anchor="_heading=h.19c6y18">
            <w:r w:rsidDel="00000000" w:rsidR="00000000" w:rsidRPr="00000000">
              <w:rPr>
                <w:rFonts w:ascii="Arial" w:cs="Arial" w:eastAsia="Arial" w:hAnsi="Arial"/>
                <w:b w:val="1"/>
                <w:color w:val="000000"/>
                <w:sz w:val="22"/>
                <w:szCs w:val="22"/>
                <w:rtl w:val="0"/>
              </w:rPr>
              <w:t xml:space="preserve">4.1</w:t>
            </w:r>
          </w:hyperlink>
          <w:hyperlink w:anchor="_heading=h.19c6y18">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_heading=h.19c6y18 \h </w:instrText>
            <w:fldChar w:fldCharType="separate"/>
          </w:r>
          <w:r w:rsidDel="00000000" w:rsidR="00000000" w:rsidRPr="00000000">
            <w:rPr>
              <w:rFonts w:ascii="Arial" w:cs="Arial" w:eastAsia="Arial" w:hAnsi="Arial"/>
              <w:b w:val="1"/>
              <w:color w:val="000000"/>
              <w:sz w:val="22"/>
              <w:szCs w:val="22"/>
              <w:rtl w:val="0"/>
            </w:rPr>
            <w:t xml:space="preserve">General Relations Among Views</w:t>
            <w:tab/>
            <w:t xml:space="preserve">18</w:t>
          </w:r>
          <w:r w:rsidDel="00000000" w:rsidR="00000000" w:rsidRPr="00000000">
            <w:fldChar w:fldCharType="begin"/>
            <w:instrText xml:space="preserve"> HYPERLINK \l "_heading=h.19c6y18"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left" w:leader="none" w:pos="1440"/>
              <w:tab w:val="right" w:leader="none" w:pos="8280"/>
            </w:tabs>
            <w:spacing w:before="300" w:line="240" w:lineRule="auto"/>
            <w:ind w:left="1440" w:hanging="1440"/>
            <w:rPr>
              <w:rFonts w:ascii="Times New Roman" w:cs="Times New Roman" w:eastAsia="Times New Roman" w:hAnsi="Times New Roman"/>
              <w:color w:val="000000"/>
            </w:rPr>
          </w:pPr>
          <w:r w:rsidDel="00000000" w:rsidR="00000000" w:rsidRPr="00000000">
            <w:fldChar w:fldCharType="end"/>
          </w:r>
          <w:hyperlink w:anchor="_heading=h.3tbugp1">
            <w:r w:rsidDel="00000000" w:rsidR="00000000" w:rsidRPr="00000000">
              <w:rPr>
                <w:rFonts w:ascii="Arial" w:cs="Arial" w:eastAsia="Arial" w:hAnsi="Arial"/>
                <w:b w:val="1"/>
                <w:color w:val="000000"/>
                <w:sz w:val="22"/>
                <w:szCs w:val="22"/>
                <w:rtl w:val="0"/>
              </w:rPr>
              <w:t xml:space="preserve">4.2</w:t>
            </w:r>
          </w:hyperlink>
          <w:hyperlink w:anchor="_heading=h.3tbugp1">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_heading=h.3tbugp1 \h </w:instrText>
            <w:fldChar w:fldCharType="separate"/>
          </w:r>
          <w:r w:rsidDel="00000000" w:rsidR="00000000" w:rsidRPr="00000000">
            <w:rPr>
              <w:rFonts w:ascii="Arial" w:cs="Arial" w:eastAsia="Arial" w:hAnsi="Arial"/>
              <w:b w:val="1"/>
              <w:color w:val="000000"/>
              <w:sz w:val="22"/>
              <w:szCs w:val="22"/>
              <w:rtl w:val="0"/>
            </w:rPr>
            <w:t xml:space="preserve">View-to-View Relations</w:t>
            <w:tab/>
            <w:t xml:space="preserve">18</w:t>
          </w:r>
          <w:r w:rsidDel="00000000" w:rsidR="00000000" w:rsidRPr="00000000">
            <w:fldChar w:fldCharType="begin"/>
            <w:instrText xml:space="preserve"> HYPERLINK \l "_heading=h.3tbugp1"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1"/>
            <w:pBdr>
              <w:top w:space="0" w:sz="0" w:val="nil"/>
              <w:left w:space="0" w:sz="0" w:val="nil"/>
              <w:bottom w:space="0" w:sz="0" w:val="nil"/>
              <w:right w:space="0" w:sz="0" w:val="nil"/>
              <w:between w:space="0" w:sz="0" w:val="nil"/>
            </w:pBdr>
            <w:tabs>
              <w:tab w:val="left" w:leader="none" w:pos="504"/>
              <w:tab w:val="right" w:leader="none" w:pos="8280"/>
            </w:tabs>
            <w:spacing w:before="300" w:line="240" w:lineRule="auto"/>
            <w:ind w:left="504" w:hanging="504"/>
            <w:rPr>
              <w:rFonts w:ascii="Times New Roman" w:cs="Times New Roman" w:eastAsia="Times New Roman" w:hAnsi="Times New Roman"/>
              <w:color w:val="000000"/>
            </w:rPr>
          </w:pPr>
          <w:r w:rsidDel="00000000" w:rsidR="00000000" w:rsidRPr="00000000">
            <w:fldChar w:fldCharType="end"/>
          </w:r>
          <w:hyperlink w:anchor="_heading=h.28h4qwu">
            <w:r w:rsidDel="00000000" w:rsidR="00000000" w:rsidRPr="00000000">
              <w:rPr>
                <w:rFonts w:ascii="Arial" w:cs="Arial" w:eastAsia="Arial" w:hAnsi="Arial"/>
                <w:b w:val="1"/>
                <w:color w:val="000000"/>
                <w:sz w:val="22"/>
                <w:szCs w:val="22"/>
                <w:rtl w:val="0"/>
              </w:rPr>
              <w:t xml:space="preserve">5</w:t>
            </w:r>
          </w:hyperlink>
          <w:hyperlink w:anchor="_heading=h.28h4qwu">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_heading=h.28h4qwu \h </w:instrText>
            <w:fldChar w:fldCharType="separate"/>
          </w:r>
          <w:r w:rsidDel="00000000" w:rsidR="00000000" w:rsidRPr="00000000">
            <w:rPr>
              <w:rFonts w:ascii="Arial" w:cs="Arial" w:eastAsia="Arial" w:hAnsi="Arial"/>
              <w:b w:val="1"/>
              <w:color w:val="000000"/>
              <w:sz w:val="22"/>
              <w:szCs w:val="22"/>
              <w:rtl w:val="0"/>
            </w:rPr>
            <w:t xml:space="preserve">Referenced Materials</w:t>
            <w:tab/>
            <w:t xml:space="preserve">19</w:t>
          </w:r>
          <w:r w:rsidDel="00000000" w:rsidR="00000000" w:rsidRPr="00000000">
            <w:fldChar w:fldCharType="begin"/>
            <w:instrText xml:space="preserve"> HYPERLINK \l "_heading=h.28h4qwu"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1"/>
            <w:pBdr>
              <w:top w:space="0" w:sz="0" w:val="nil"/>
              <w:left w:space="0" w:sz="0" w:val="nil"/>
              <w:bottom w:space="0" w:sz="0" w:val="nil"/>
              <w:right w:space="0" w:sz="0" w:val="nil"/>
              <w:between w:space="0" w:sz="0" w:val="nil"/>
            </w:pBdr>
            <w:tabs>
              <w:tab w:val="left" w:leader="none" w:pos="504"/>
              <w:tab w:val="right" w:leader="none" w:pos="8280"/>
            </w:tabs>
            <w:spacing w:before="300" w:line="240" w:lineRule="auto"/>
            <w:ind w:left="504" w:hanging="504"/>
            <w:rPr>
              <w:rFonts w:ascii="Times New Roman" w:cs="Times New Roman" w:eastAsia="Times New Roman" w:hAnsi="Times New Roman"/>
              <w:color w:val="000000"/>
            </w:rPr>
          </w:pPr>
          <w:r w:rsidDel="00000000" w:rsidR="00000000" w:rsidRPr="00000000">
            <w:fldChar w:fldCharType="end"/>
          </w:r>
          <w:hyperlink w:anchor="_heading=h.nmf14n">
            <w:r w:rsidDel="00000000" w:rsidR="00000000" w:rsidRPr="00000000">
              <w:rPr>
                <w:rFonts w:ascii="Arial" w:cs="Arial" w:eastAsia="Arial" w:hAnsi="Arial"/>
                <w:b w:val="1"/>
                <w:color w:val="000000"/>
                <w:sz w:val="22"/>
                <w:szCs w:val="22"/>
                <w:rtl w:val="0"/>
              </w:rPr>
              <w:t xml:space="preserve">6</w:t>
            </w:r>
          </w:hyperlink>
          <w:hyperlink w:anchor="_heading=h.nmf14n">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_heading=h.nmf14n \h </w:instrText>
            <w:fldChar w:fldCharType="separate"/>
          </w:r>
          <w:r w:rsidDel="00000000" w:rsidR="00000000" w:rsidRPr="00000000">
            <w:rPr>
              <w:rFonts w:ascii="Arial" w:cs="Arial" w:eastAsia="Arial" w:hAnsi="Arial"/>
              <w:b w:val="1"/>
              <w:color w:val="000000"/>
              <w:sz w:val="22"/>
              <w:szCs w:val="22"/>
              <w:rtl w:val="0"/>
            </w:rPr>
            <w:t xml:space="preserve">Directory</w:t>
            <w:tab/>
            <w:t xml:space="preserve">20</w:t>
          </w:r>
          <w:r w:rsidDel="00000000" w:rsidR="00000000" w:rsidRPr="00000000">
            <w:fldChar w:fldCharType="begin"/>
            <w:instrText xml:space="preserve"> HYPERLINK \l "_heading=h.nmf14n"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left" w:leader="none" w:pos="1440"/>
              <w:tab w:val="right" w:leader="none" w:pos="8280"/>
            </w:tabs>
            <w:spacing w:before="300" w:line="240" w:lineRule="auto"/>
            <w:ind w:left="1440" w:hanging="1440"/>
            <w:rPr>
              <w:rFonts w:ascii="Times New Roman" w:cs="Times New Roman" w:eastAsia="Times New Roman" w:hAnsi="Times New Roman"/>
              <w:color w:val="000000"/>
            </w:rPr>
          </w:pPr>
          <w:r w:rsidDel="00000000" w:rsidR="00000000" w:rsidRPr="00000000">
            <w:fldChar w:fldCharType="end"/>
          </w:r>
          <w:hyperlink w:anchor="_heading=h.37m2jsg">
            <w:r w:rsidDel="00000000" w:rsidR="00000000" w:rsidRPr="00000000">
              <w:rPr>
                <w:rFonts w:ascii="Arial" w:cs="Arial" w:eastAsia="Arial" w:hAnsi="Arial"/>
                <w:b w:val="1"/>
                <w:color w:val="000000"/>
                <w:sz w:val="22"/>
                <w:szCs w:val="22"/>
                <w:rtl w:val="0"/>
              </w:rPr>
              <w:t xml:space="preserve">6.1</w:t>
            </w:r>
          </w:hyperlink>
          <w:hyperlink w:anchor="_heading=h.37m2jsg">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Arial" w:cs="Arial" w:eastAsia="Arial" w:hAnsi="Arial"/>
              <w:b w:val="1"/>
              <w:color w:val="000000"/>
              <w:sz w:val="22"/>
              <w:szCs w:val="22"/>
              <w:rtl w:val="0"/>
            </w:rPr>
            <w:t xml:space="preserve">Index</w:t>
            <w:tab/>
            <w:t xml:space="preserve">20</w:t>
          </w:r>
          <w:r w:rsidDel="00000000" w:rsidR="00000000" w:rsidRPr="00000000">
            <w:fldChar w:fldCharType="begin"/>
            <w:instrText xml:space="preserve"> HYPERLINK \l "_heading=h.37m2jsg"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left" w:leader="none" w:pos="1440"/>
              <w:tab w:val="right" w:leader="none" w:pos="8280"/>
            </w:tabs>
            <w:spacing w:before="300" w:line="240" w:lineRule="auto"/>
            <w:ind w:left="1440" w:hanging="1440"/>
            <w:rPr>
              <w:rFonts w:ascii="Times New Roman" w:cs="Times New Roman" w:eastAsia="Times New Roman" w:hAnsi="Times New Roman"/>
              <w:color w:val="000000"/>
            </w:rPr>
          </w:pPr>
          <w:r w:rsidDel="00000000" w:rsidR="00000000" w:rsidRPr="00000000">
            <w:fldChar w:fldCharType="end"/>
          </w:r>
          <w:hyperlink w:anchor="_heading=h.1mrcu09">
            <w:r w:rsidDel="00000000" w:rsidR="00000000" w:rsidRPr="00000000">
              <w:rPr>
                <w:rFonts w:ascii="Arial" w:cs="Arial" w:eastAsia="Arial" w:hAnsi="Arial"/>
                <w:b w:val="1"/>
                <w:color w:val="000000"/>
                <w:sz w:val="22"/>
                <w:szCs w:val="22"/>
                <w:rtl w:val="0"/>
              </w:rPr>
              <w:t xml:space="preserve">6.2</w:t>
            </w:r>
          </w:hyperlink>
          <w:hyperlink w:anchor="_heading=h.1mrcu09">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Arial" w:cs="Arial" w:eastAsia="Arial" w:hAnsi="Arial"/>
              <w:b w:val="1"/>
              <w:color w:val="000000"/>
              <w:sz w:val="22"/>
              <w:szCs w:val="22"/>
              <w:rtl w:val="0"/>
            </w:rPr>
            <w:t xml:space="preserve">Glossary</w:t>
            <w:tab/>
            <w:t xml:space="preserve">20</w:t>
          </w:r>
          <w:r w:rsidDel="00000000" w:rsidR="00000000" w:rsidRPr="00000000">
            <w:fldChar w:fldCharType="begin"/>
            <w:instrText xml:space="preserve"> HYPERLINK \l "_heading=h.1mrcu09"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left" w:leader="none" w:pos="1440"/>
              <w:tab w:val="right" w:leader="none" w:pos="8280"/>
            </w:tabs>
            <w:spacing w:before="300" w:line="240" w:lineRule="auto"/>
            <w:ind w:left="1440" w:hanging="1440"/>
            <w:rPr>
              <w:rFonts w:ascii="Times New Roman" w:cs="Times New Roman" w:eastAsia="Times New Roman" w:hAnsi="Times New Roman"/>
              <w:color w:val="000000"/>
            </w:rPr>
          </w:pPr>
          <w:r w:rsidDel="00000000" w:rsidR="00000000" w:rsidRPr="00000000">
            <w:fldChar w:fldCharType="end"/>
          </w:r>
          <w:hyperlink w:anchor="_heading=h.46r0co2">
            <w:r w:rsidDel="00000000" w:rsidR="00000000" w:rsidRPr="00000000">
              <w:rPr>
                <w:rFonts w:ascii="Arial" w:cs="Arial" w:eastAsia="Arial" w:hAnsi="Arial"/>
                <w:b w:val="1"/>
                <w:color w:val="000000"/>
                <w:sz w:val="22"/>
                <w:szCs w:val="22"/>
                <w:rtl w:val="0"/>
              </w:rPr>
              <w:t xml:space="preserve">6.3</w:t>
            </w:r>
          </w:hyperlink>
          <w:hyperlink w:anchor="_heading=h.46r0co2">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_heading=h.46r0co2 \h </w:instrText>
            <w:fldChar w:fldCharType="separate"/>
          </w:r>
          <w:r w:rsidDel="00000000" w:rsidR="00000000" w:rsidRPr="00000000">
            <w:rPr>
              <w:rFonts w:ascii="Arial" w:cs="Arial" w:eastAsia="Arial" w:hAnsi="Arial"/>
              <w:b w:val="1"/>
              <w:color w:val="000000"/>
              <w:sz w:val="22"/>
              <w:szCs w:val="22"/>
              <w:rtl w:val="0"/>
            </w:rPr>
            <w:t xml:space="preserve">Acronym List</w:t>
            <w:tab/>
            <w:t xml:space="preserve">21</w:t>
          </w:r>
          <w:r w:rsidDel="00000000" w:rsidR="00000000" w:rsidRPr="00000000">
            <w:fldChar w:fldCharType="begin"/>
            <w:instrText xml:space="preserve"> HYPERLINK \l "_heading=h.46r0co2"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1"/>
            <w:pBdr>
              <w:top w:space="0" w:sz="0" w:val="nil"/>
              <w:left w:space="0" w:sz="0" w:val="nil"/>
              <w:bottom w:space="0" w:sz="0" w:val="nil"/>
              <w:right w:space="0" w:sz="0" w:val="nil"/>
              <w:between w:space="0" w:sz="0" w:val="nil"/>
            </w:pBdr>
            <w:tabs>
              <w:tab w:val="left" w:leader="none" w:pos="504"/>
              <w:tab w:val="right" w:leader="none" w:pos="8280"/>
            </w:tabs>
            <w:spacing w:before="300" w:line="240" w:lineRule="auto"/>
            <w:ind w:left="504" w:hanging="504"/>
            <w:rPr>
              <w:rFonts w:ascii="Times New Roman" w:cs="Times New Roman" w:eastAsia="Times New Roman" w:hAnsi="Times New Roman"/>
              <w:color w:val="000000"/>
            </w:rPr>
          </w:pPr>
          <w:r w:rsidDel="00000000" w:rsidR="00000000" w:rsidRPr="00000000">
            <w:fldChar w:fldCharType="end"/>
          </w:r>
          <w:hyperlink w:anchor="_heading=h.2lwamvv">
            <w:r w:rsidDel="00000000" w:rsidR="00000000" w:rsidRPr="00000000">
              <w:rPr>
                <w:rFonts w:ascii="Arial" w:cs="Arial" w:eastAsia="Arial" w:hAnsi="Arial"/>
                <w:b w:val="1"/>
                <w:color w:val="000000"/>
                <w:sz w:val="22"/>
                <w:szCs w:val="22"/>
                <w:rtl w:val="0"/>
              </w:rPr>
              <w:t xml:space="preserve">7</w:t>
            </w:r>
          </w:hyperlink>
          <w:hyperlink w:anchor="_heading=h.2lwamvv">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Arial" w:cs="Arial" w:eastAsia="Arial" w:hAnsi="Arial"/>
              <w:b w:val="1"/>
              <w:color w:val="000000"/>
              <w:sz w:val="22"/>
              <w:szCs w:val="22"/>
              <w:rtl w:val="0"/>
            </w:rPr>
            <w:t xml:space="preserve">Sample Figures &amp; Tables</w:t>
            <w:tab/>
            <w:t xml:space="preserve">23</w:t>
          </w:r>
          <w:r w:rsidDel="00000000" w:rsidR="00000000" w:rsidRPr="00000000">
            <w:fldChar w:fldCharType="begin"/>
            <w:instrText xml:space="preserve"> HYPERLINK \l "_heading=h.2lwamvv"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1"/>
            <w:pBdr>
              <w:top w:space="0" w:sz="0" w:val="nil"/>
              <w:left w:space="0" w:sz="0" w:val="nil"/>
              <w:bottom w:space="0" w:sz="0" w:val="nil"/>
              <w:right w:space="0" w:sz="0" w:val="nil"/>
              <w:between w:space="0" w:sz="0" w:val="nil"/>
            </w:pBdr>
            <w:spacing w:after="500" w:line="240" w:lineRule="auto"/>
            <w:rPr>
              <w:rFonts w:ascii="Arial" w:cs="Arial" w:eastAsia="Arial" w:hAnsi="Arial"/>
              <w:color w:val="000000"/>
              <w:sz w:val="22"/>
              <w:szCs w:val="22"/>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C">
      <w:pPr>
        <w:keepNext w:val="1"/>
        <w:pBdr>
          <w:top w:space="0" w:sz="0" w:val="nil"/>
          <w:left w:space="0" w:sz="0" w:val="nil"/>
          <w:bottom w:space="0" w:sz="0" w:val="nil"/>
          <w:right w:space="0" w:sz="0" w:val="nil"/>
          <w:between w:space="0" w:sz="0" w:val="nil"/>
        </w:pBdr>
        <w:spacing w:after="500" w:line="240" w:lineRule="auto"/>
        <w:rPr>
          <w:rFonts w:ascii="Arial" w:cs="Arial" w:eastAsia="Arial" w:hAnsi="Arial"/>
          <w:color w:val="000000"/>
          <w:sz w:val="22"/>
          <w:szCs w:val="22"/>
        </w:rPr>
        <w:sectPr>
          <w:headerReference r:id="rId15" w:type="default"/>
          <w:headerReference r:id="rId16" w:type="even"/>
          <w:footerReference r:id="rId17" w:type="default"/>
          <w:footerReference r:id="rId18" w:type="even"/>
          <w:type w:val="nextPage"/>
          <w:pgSz w:h="15840" w:w="12240" w:orient="portrait"/>
          <w:pgMar w:bottom="1440" w:top="1267" w:left="1627" w:right="1627" w:header="720" w:footer="1008"/>
          <w:pgNumType w:start="1"/>
        </w:sectPr>
      </w:pPr>
      <w:r w:rsidDel="00000000" w:rsidR="00000000" w:rsidRPr="00000000">
        <w:rPr>
          <w:rtl w:val="0"/>
        </w:rPr>
      </w:r>
    </w:p>
    <w:p w:rsidR="00000000" w:rsidDel="00000000" w:rsidP="00000000" w:rsidRDefault="00000000" w:rsidRPr="00000000" w14:paraId="0000006D">
      <w:pPr>
        <w:keepNext w:val="1"/>
        <w:pBdr>
          <w:top w:space="0" w:sz="0" w:val="nil"/>
          <w:left w:space="0" w:sz="0" w:val="nil"/>
          <w:bottom w:space="0" w:sz="0" w:val="nil"/>
          <w:right w:space="0" w:sz="0" w:val="nil"/>
          <w:between w:space="0" w:sz="0" w:val="nil"/>
        </w:pBdr>
        <w:spacing w:after="500" w:line="240" w:lineRule="auto"/>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List of Figures</w:t>
      </w:r>
    </w:p>
    <w:sdt>
      <w:sdtPr>
        <w:docPartObj>
          <w:docPartGallery w:val="Table of Contents"/>
          <w:docPartUnique w:val="1"/>
        </w:docPartObj>
      </w:sdtPr>
      <w:sdtContent>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left" w:leader="none" w:pos="1080"/>
              <w:tab w:val="right" w:leader="none" w:pos="8280"/>
              <w:tab w:val="left" w:leader="none" w:pos="1440"/>
            </w:tabs>
            <w:spacing w:after="160" w:before="160" w:line="240" w:lineRule="auto"/>
            <w:ind w:left="1080" w:hanging="1080"/>
            <w:rPr>
              <w:rFonts w:ascii="Times New Roman" w:cs="Times New Roman" w:eastAsia="Times New Roman" w:hAnsi="Times New Roman"/>
              <w:color w:val="000000"/>
            </w:rPr>
          </w:pPr>
          <w:r w:rsidDel="00000000" w:rsidR="00000000" w:rsidRPr="00000000">
            <w:fldChar w:fldCharType="begin"/>
            <w:instrText xml:space="preserve"> TOC \h \u \z \t "Heading 1,1,Heading 2,2,Heading 3,3,Heading 4,4,Heading 5,5,Heading 6,6,"</w:instrText>
            <w:fldChar w:fldCharType="separate"/>
          </w:r>
          <w:hyperlink w:anchor="_heading=h.3l18frh">
            <w:r w:rsidDel="00000000" w:rsidR="00000000" w:rsidRPr="00000000">
              <w:rPr>
                <w:rFonts w:ascii="Arial" w:cs="Arial" w:eastAsia="Arial" w:hAnsi="Arial"/>
                <w:color w:val="000000"/>
                <w:sz w:val="22"/>
                <w:szCs w:val="22"/>
                <w:rtl w:val="0"/>
              </w:rPr>
              <w:t xml:space="preserve">Figure 1:</w:t>
            </w:r>
          </w:hyperlink>
          <w:hyperlink w:anchor="_heading=h.3l18frh">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Arial" w:cs="Arial" w:eastAsia="Arial" w:hAnsi="Arial"/>
              <w:color w:val="000000"/>
              <w:sz w:val="22"/>
              <w:szCs w:val="22"/>
              <w:rtl w:val="0"/>
            </w:rPr>
            <w:t xml:space="preserve">Sample Figure</w:t>
            <w:tab/>
            <w:t xml:space="preserve">22</w:t>
          </w:r>
          <w:r w:rsidDel="00000000" w:rsidR="00000000" w:rsidRPr="00000000">
            <w:fldChar w:fldCharType="begin"/>
            <w:instrText xml:space="preserve"> HYPERLINK \l "_heading=h.3l18frh"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F">
          <w:pPr>
            <w:rPr>
              <w:rFonts w:ascii="Arial" w:cs="Arial" w:eastAsia="Arial" w:hAnsi="Arial"/>
              <w:sz w:val="22"/>
              <w:szCs w:val="22"/>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0">
      <w:pPr>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keepNext w:val="1"/>
        <w:pBdr>
          <w:top w:space="0" w:sz="0" w:val="nil"/>
          <w:left w:space="0" w:sz="0" w:val="nil"/>
          <w:bottom w:space="0" w:sz="0" w:val="nil"/>
          <w:right w:space="0" w:sz="0" w:val="nil"/>
          <w:between w:space="0" w:sz="0" w:val="nil"/>
        </w:pBdr>
        <w:spacing w:after="500" w:line="240" w:lineRule="auto"/>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 List of Tables</w:t>
      </w:r>
    </w:p>
    <w:sdt>
      <w:sdtPr>
        <w:docPartObj>
          <w:docPartGallery w:val="Table of Contents"/>
          <w:docPartUnique w:val="1"/>
        </w:docPartObj>
      </w:sdtPr>
      <w:sdtContent>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left" w:leader="none" w:pos="1080"/>
              <w:tab w:val="right" w:leader="none" w:pos="8280"/>
            </w:tabs>
            <w:spacing w:after="160" w:before="160" w:line="240" w:lineRule="auto"/>
            <w:ind w:left="1080" w:hanging="1080"/>
            <w:rPr>
              <w:rFonts w:ascii="Times New Roman" w:cs="Times New Roman" w:eastAsia="Times New Roman" w:hAnsi="Times New Roman"/>
              <w:color w:val="000000"/>
            </w:rPr>
          </w:pPr>
          <w:r w:rsidDel="00000000" w:rsidR="00000000" w:rsidRPr="00000000">
            <w:fldChar w:fldCharType="begin"/>
            <w:instrText xml:space="preserve"> TOC \h \u \z \t "Heading 1,1,Heading 2,2,Heading 3,3,Heading 4,4,Heading 5,5,Heading 6,6,"</w:instrText>
            <w:fldChar w:fldCharType="separate"/>
          </w:r>
          <w:hyperlink w:anchor="_heading=h.3dy6vkm">
            <w:r w:rsidDel="00000000" w:rsidR="00000000" w:rsidRPr="00000000">
              <w:rPr>
                <w:rFonts w:ascii="Arial" w:cs="Arial" w:eastAsia="Arial" w:hAnsi="Arial"/>
                <w:color w:val="000000"/>
                <w:sz w:val="22"/>
                <w:szCs w:val="22"/>
                <w:rtl w:val="0"/>
              </w:rPr>
              <w:t xml:space="preserve">Table 1:</w:t>
            </w:r>
          </w:hyperlink>
          <w:hyperlink w:anchor="_heading=h.3dy6vkm">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color w:val="000000"/>
              <w:sz w:val="22"/>
              <w:szCs w:val="22"/>
              <w:rtl w:val="0"/>
            </w:rPr>
            <w:t xml:space="preserve">Stakeholders and Relevant Viewpoints</w:t>
            <w:tab/>
            <w:t xml:space="preserve">8</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left" w:leader="none" w:pos="1080"/>
              <w:tab w:val="right" w:leader="none" w:pos="8280"/>
            </w:tabs>
            <w:spacing w:after="160" w:before="160" w:line="240" w:lineRule="auto"/>
            <w:ind w:left="1080" w:hanging="1080"/>
            <w:rPr>
              <w:rFonts w:ascii="Times New Roman" w:cs="Times New Roman" w:eastAsia="Times New Roman" w:hAnsi="Times New Roman"/>
              <w:color w:val="000000"/>
            </w:rPr>
          </w:pPr>
          <w:r w:rsidDel="00000000" w:rsidR="00000000" w:rsidRPr="00000000">
            <w:fldChar w:fldCharType="end"/>
          </w:r>
          <w:hyperlink w:anchor="_heading=h.206ipza">
            <w:r w:rsidDel="00000000" w:rsidR="00000000" w:rsidRPr="00000000">
              <w:rPr>
                <w:rFonts w:ascii="Arial" w:cs="Arial" w:eastAsia="Arial" w:hAnsi="Arial"/>
                <w:color w:val="000000"/>
                <w:sz w:val="22"/>
                <w:szCs w:val="22"/>
                <w:rtl w:val="0"/>
              </w:rPr>
              <w:t xml:space="preserve">Table 2:</w:t>
            </w:r>
          </w:hyperlink>
          <w:hyperlink w:anchor="_heading=h.206ipza">
            <w:r w:rsidDel="00000000" w:rsidR="00000000" w:rsidRPr="00000000">
              <w:rPr>
                <w:rFonts w:ascii="Times New Roman" w:cs="Times New Roman" w:eastAsia="Times New Roman" w:hAnsi="Times New Roman"/>
                <w:color w:val="000000"/>
                <w:rtl w:val="0"/>
              </w:rPr>
              <w:tab/>
            </w:r>
          </w:hyperlink>
          <w:r w:rsidDel="00000000" w:rsidR="00000000" w:rsidRPr="00000000">
            <w:fldChar w:fldCharType="begin"/>
            <w:instrText xml:space="preserve"> PAGEREF _heading=h.206ipza \h </w:instrText>
            <w:fldChar w:fldCharType="separate"/>
          </w:r>
          <w:r w:rsidDel="00000000" w:rsidR="00000000" w:rsidRPr="00000000">
            <w:rPr>
              <w:rFonts w:ascii="Arial" w:cs="Arial" w:eastAsia="Arial" w:hAnsi="Arial"/>
              <w:color w:val="000000"/>
              <w:sz w:val="22"/>
              <w:szCs w:val="22"/>
              <w:rtl w:val="0"/>
            </w:rPr>
            <w:t xml:space="preserve">Sample Table</w:t>
            <w:tab/>
            <w:t xml:space="preserve">22</w:t>
          </w:r>
          <w:r w:rsidDel="00000000" w:rsidR="00000000" w:rsidRPr="00000000">
            <w:fldChar w:fldCharType="begin"/>
            <w:instrText xml:space="preserve"> HYPERLINK \l "_heading=h.206ipza"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5">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6">
      <w:pPr>
        <w:pStyle w:val="Heading1"/>
        <w:numPr>
          <w:ilvl w:val="0"/>
          <w:numId w:val="11"/>
        </w:numPr>
        <w:ind w:left="432" w:hanging="432"/>
        <w:rPr/>
      </w:pPr>
      <w:bookmarkStart w:colFirst="0" w:colLast="0" w:name="_heading=h.gjdgxs" w:id="0"/>
      <w:bookmarkEnd w:id="0"/>
      <w:r w:rsidDel="00000000" w:rsidR="00000000" w:rsidRPr="00000000">
        <w:rPr>
          <w:rtl w:val="0"/>
        </w:rPr>
        <w:t xml:space="preserve">Documentation Roadmap</w:t>
      </w:r>
    </w:p>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Documentation Roadmap should be the first place a new reader of the SAD begins.  But for new and returning readers, it is intended to describe how the SAD is organized so that a reader with specific interests who does not wish to read the SAD cover-to-cover can find desired information quickly and directly.   </w:t>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Sub-sections of Section 1 include the following.  </w:t>
      </w:r>
      <w:r w:rsidDel="00000000" w:rsidR="00000000" w:rsidRPr="00000000">
        <w:rPr>
          <w:rtl w:val="0"/>
        </w:rPr>
      </w:r>
    </w:p>
    <w:p w:rsidR="00000000" w:rsidDel="00000000" w:rsidP="00000000" w:rsidRDefault="00000000" w:rsidRPr="00000000" w14:paraId="00000079">
      <w:pPr>
        <w:numPr>
          <w:ilvl w:val="0"/>
          <w:numId w:val="3"/>
        </w:num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Section 1.1 (“Document Management and Configuration Control Information”) explains revision history.  This tells you if you’re looking at the correct version of the SAD.</w:t>
      </w:r>
    </w:p>
    <w:p w:rsidR="00000000" w:rsidDel="00000000" w:rsidP="00000000" w:rsidRDefault="00000000" w:rsidRPr="00000000" w14:paraId="0000007A">
      <w:pPr>
        <w:numPr>
          <w:ilvl w:val="0"/>
          <w:numId w:val="3"/>
        </w:num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Section 1.2 (“Purpose and Scope of the SAD”) explains the purpose and scope of the SAD, and indicates what information is and is not included.  This tells you if the information you’re seeking is likely to be in this document.</w:t>
      </w:r>
    </w:p>
    <w:p w:rsidR="00000000" w:rsidDel="00000000" w:rsidP="00000000" w:rsidRDefault="00000000" w:rsidRPr="00000000" w14:paraId="0000007B">
      <w:pPr>
        <w:numPr>
          <w:ilvl w:val="0"/>
          <w:numId w:val="3"/>
        </w:num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Section 1.3 (“How the SAD Is Organized”) explains the information that is found in each section of the SAD.  This tells you what section(s) in this SAD are most likely to contain the information you seek.</w:t>
      </w:r>
    </w:p>
    <w:p w:rsidR="00000000" w:rsidDel="00000000" w:rsidP="00000000" w:rsidRDefault="00000000" w:rsidRPr="00000000" w14:paraId="0000007C">
      <w:pPr>
        <w:numPr>
          <w:ilvl w:val="0"/>
          <w:numId w:val="3"/>
        </w:num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Section 1.4 (“Stakeholder Representation”) explains the stakeholders for which the SAD has been particularly aimed.  This tells you how you might use the SAD to do your job.</w:t>
      </w:r>
    </w:p>
    <w:p w:rsidR="00000000" w:rsidDel="00000000" w:rsidP="00000000" w:rsidRDefault="00000000" w:rsidRPr="00000000" w14:paraId="0000007D">
      <w:pPr>
        <w:numPr>
          <w:ilvl w:val="0"/>
          <w:numId w:val="3"/>
        </w:num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Section 1.5 (“Viewpoint Definitions”) explains the </w:t>
      </w:r>
      <w:r w:rsidDel="00000000" w:rsidR="00000000" w:rsidRPr="00000000">
        <w:rPr>
          <w:rFonts w:ascii="Times New Roman" w:cs="Times New Roman" w:eastAsia="Times New Roman" w:hAnsi="Times New Roman"/>
          <w:i w:val="1"/>
          <w:color w:val="000000"/>
          <w:sz w:val="22"/>
          <w:szCs w:val="22"/>
          <w:rtl w:val="0"/>
        </w:rPr>
        <w:t xml:space="preserve">viewpoints</w:t>
      </w:r>
      <w:r w:rsidDel="00000000" w:rsidR="00000000" w:rsidRPr="00000000">
        <w:rPr>
          <w:rFonts w:ascii="Times New Roman" w:cs="Times New Roman" w:eastAsia="Times New Roman" w:hAnsi="Times New Roman"/>
          <w:color w:val="000000"/>
          <w:sz w:val="22"/>
          <w:szCs w:val="22"/>
          <w:rtl w:val="0"/>
        </w:rPr>
        <w:t xml:space="preserve"> (as defined by IEEE Standard 1471-2000) used in this SAD.  For each viewpoint defined in Section 1.5, there is a corresponding view defined in Section 3 (“Views”).  This tells you how the architectural information has been partitioned, and what views are most likely to contain the information you seek.</w:t>
      </w:r>
    </w:p>
    <w:p w:rsidR="00000000" w:rsidDel="00000000" w:rsidP="00000000" w:rsidRDefault="00000000" w:rsidRPr="00000000" w14:paraId="0000007E">
      <w:pPr>
        <w:numPr>
          <w:ilvl w:val="0"/>
          <w:numId w:val="3"/>
        </w:num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ind w:left="720" w:hanging="360"/>
        <w:rPr/>
      </w:pPr>
      <w:r w:rsidDel="00000000" w:rsidR="00000000" w:rsidRPr="00000000">
        <w:rPr>
          <w:rFonts w:ascii="Times New Roman" w:cs="Times New Roman" w:eastAsia="Times New Roman" w:hAnsi="Times New Roman"/>
          <w:color w:val="000000"/>
          <w:sz w:val="22"/>
          <w:szCs w:val="22"/>
          <w:rtl w:val="0"/>
        </w:rPr>
        <w:t xml:space="preserve">Section 1.6 (“How a View is Documented”) explains the standard organization used to document architectural views in this SAD.  This tells you what section within a view you should read in order to find the information you seek.</w:t>
      </w:r>
      <w:r w:rsidDel="00000000" w:rsidR="00000000" w:rsidRPr="00000000">
        <w:rPr>
          <w:rtl w:val="0"/>
        </w:rPr>
      </w:r>
    </w:p>
    <w:p w:rsidR="00000000" w:rsidDel="00000000" w:rsidP="00000000" w:rsidRDefault="00000000" w:rsidRPr="00000000" w14:paraId="0000007F">
      <w:pPr>
        <w:pStyle w:val="Heading2"/>
        <w:numPr>
          <w:ilvl w:val="1"/>
          <w:numId w:val="11"/>
        </w:numPr>
        <w:ind w:left="576" w:hanging="576"/>
        <w:rPr/>
      </w:pPr>
      <w:bookmarkStart w:colFirst="0" w:colLast="0" w:name="_heading=h.30j0zll" w:id="1"/>
      <w:bookmarkEnd w:id="1"/>
      <w:r w:rsidDel="00000000" w:rsidR="00000000" w:rsidRPr="00000000">
        <w:rPr>
          <w:rtl w:val="0"/>
        </w:rPr>
        <w:t xml:space="preserve">Document Management and Configuration Control Information</w:t>
      </w:r>
    </w:p>
    <w:tbl>
      <w:tblPr>
        <w:tblStyle w:val="Table3"/>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080">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CONTENTS OF THIS SECTION</w:t>
            </w:r>
            <w:r w:rsidDel="00000000" w:rsidR="00000000" w:rsidRPr="00000000">
              <w:rPr>
                <w:rFonts w:ascii="Arial" w:cs="Arial" w:eastAsia="Arial" w:hAnsi="Arial"/>
                <w:color w:val="000000"/>
                <w:sz w:val="16"/>
                <w:szCs w:val="16"/>
                <w:rtl w:val="0"/>
              </w:rPr>
              <w:t xml:space="preserve">: This section identifies the version, release date, and other relevant management and configuration control information associated with the current version of the document. Optional items for this section include: change history and an overview of significant changes from version to version.</w:t>
            </w:r>
          </w:p>
        </w:tc>
      </w:tr>
    </w:tbl>
    <w:p w:rsidR="00000000" w:rsidDel="00000000" w:rsidP="00000000" w:rsidRDefault="00000000" w:rsidRPr="00000000" w14:paraId="00000081">
      <w:pPr>
        <w:numPr>
          <w:ilvl w:val="0"/>
          <w:numId w:val="8"/>
        </w:numPr>
        <w:pBdr>
          <w:top w:space="0" w:sz="0" w:val="nil"/>
          <w:left w:space="0" w:sz="0" w:val="nil"/>
          <w:bottom w:space="0" w:sz="0" w:val="nil"/>
          <w:right w:space="0" w:sz="0" w:val="nil"/>
          <w:between w:space="0" w:sz="0" w:val="nil"/>
        </w:pBdr>
        <w:tabs>
          <w:tab w:val="left" w:leader="none" w:pos="432"/>
        </w:tabs>
        <w:spacing w:after="120" w:line="240" w:lineRule="auto"/>
        <w:ind w:left="360" w:hanging="360"/>
        <w:rPr/>
      </w:pPr>
      <w:r w:rsidDel="00000000" w:rsidR="00000000" w:rsidRPr="00000000">
        <w:rPr>
          <w:rFonts w:ascii="Times New Roman" w:cs="Times New Roman" w:eastAsia="Times New Roman" w:hAnsi="Times New Roman"/>
          <w:color w:val="000000"/>
          <w:sz w:val="22"/>
          <w:szCs w:val="22"/>
          <w:rtl w:val="0"/>
        </w:rPr>
        <w:t xml:space="preserve">Revision Number: &lt;&lt; &gt;&gt;</w:t>
      </w:r>
      <w:r w:rsidDel="00000000" w:rsidR="00000000" w:rsidRPr="00000000">
        <w:rPr>
          <w:rtl w:val="0"/>
        </w:rPr>
      </w:r>
    </w:p>
    <w:p w:rsidR="00000000" w:rsidDel="00000000" w:rsidP="00000000" w:rsidRDefault="00000000" w:rsidRPr="00000000" w14:paraId="00000082">
      <w:pPr>
        <w:numPr>
          <w:ilvl w:val="0"/>
          <w:numId w:val="8"/>
        </w:numPr>
        <w:pBdr>
          <w:top w:space="0" w:sz="0" w:val="nil"/>
          <w:left w:space="0" w:sz="0" w:val="nil"/>
          <w:bottom w:space="0" w:sz="0" w:val="nil"/>
          <w:right w:space="0" w:sz="0" w:val="nil"/>
          <w:between w:space="0" w:sz="0" w:val="nil"/>
        </w:pBdr>
        <w:tabs>
          <w:tab w:val="left" w:leader="none" w:pos="432"/>
        </w:tabs>
        <w:spacing w:after="120" w:line="240" w:lineRule="auto"/>
        <w:ind w:left="360" w:hanging="360"/>
        <w:rPr/>
      </w:pPr>
      <w:r w:rsidDel="00000000" w:rsidR="00000000" w:rsidRPr="00000000">
        <w:rPr>
          <w:rFonts w:ascii="Times New Roman" w:cs="Times New Roman" w:eastAsia="Times New Roman" w:hAnsi="Times New Roman"/>
          <w:color w:val="000000"/>
          <w:sz w:val="22"/>
          <w:szCs w:val="22"/>
          <w:rtl w:val="0"/>
        </w:rPr>
        <w:t xml:space="preserve">Revision Release Date: &lt;&lt;</w:t>
      </w:r>
      <w:r w:rsidDel="00000000" w:rsidR="00000000" w:rsidRPr="00000000">
        <w:rPr>
          <w:rFonts w:ascii="Times New Roman" w:cs="Times New Roman" w:eastAsia="Times New Roman" w:hAnsi="Times New Roman"/>
          <w:i w:val="1"/>
          <w:color w:val="000000"/>
          <w:sz w:val="22"/>
          <w:szCs w:val="22"/>
          <w:rtl w:val="0"/>
        </w:rPr>
        <w:t xml:space="preserve"> &gt;</w:t>
      </w:r>
      <w:r w:rsidDel="00000000" w:rsidR="00000000" w:rsidRPr="00000000">
        <w:rPr>
          <w:rFonts w:ascii="Times New Roman" w:cs="Times New Roman" w:eastAsia="Times New Roman" w:hAnsi="Times New Roman"/>
          <w:color w:val="000000"/>
          <w:sz w:val="22"/>
          <w:szCs w:val="22"/>
          <w:rtl w:val="0"/>
        </w:rPr>
        <w:t xml:space="preserve">&gt;</w:t>
      </w:r>
      <w:r w:rsidDel="00000000" w:rsidR="00000000" w:rsidRPr="00000000">
        <w:rPr>
          <w:rtl w:val="0"/>
        </w:rPr>
      </w:r>
    </w:p>
    <w:p w:rsidR="00000000" w:rsidDel="00000000" w:rsidP="00000000" w:rsidRDefault="00000000" w:rsidRPr="00000000" w14:paraId="00000083">
      <w:pPr>
        <w:numPr>
          <w:ilvl w:val="0"/>
          <w:numId w:val="8"/>
        </w:numPr>
        <w:pBdr>
          <w:top w:space="0" w:sz="0" w:val="nil"/>
          <w:left w:space="0" w:sz="0" w:val="nil"/>
          <w:bottom w:space="0" w:sz="0" w:val="nil"/>
          <w:right w:space="0" w:sz="0" w:val="nil"/>
          <w:between w:space="0" w:sz="0" w:val="nil"/>
        </w:pBdr>
        <w:tabs>
          <w:tab w:val="left" w:leader="none" w:pos="432"/>
        </w:tabs>
        <w:spacing w:after="120" w:line="240" w:lineRule="auto"/>
        <w:ind w:left="360" w:hanging="360"/>
        <w:rPr/>
      </w:pPr>
      <w:r w:rsidDel="00000000" w:rsidR="00000000" w:rsidRPr="00000000">
        <w:rPr>
          <w:rFonts w:ascii="Times New Roman" w:cs="Times New Roman" w:eastAsia="Times New Roman" w:hAnsi="Times New Roman"/>
          <w:color w:val="000000"/>
          <w:sz w:val="22"/>
          <w:szCs w:val="22"/>
          <w:rtl w:val="0"/>
        </w:rPr>
        <w:t xml:space="preserve">Purpose of Revision: &lt;&lt; &gt;&gt;</w:t>
      </w:r>
      <w:r w:rsidDel="00000000" w:rsidR="00000000" w:rsidRPr="00000000">
        <w:rPr>
          <w:rtl w:val="0"/>
        </w:rPr>
      </w:r>
    </w:p>
    <w:p w:rsidR="00000000" w:rsidDel="00000000" w:rsidP="00000000" w:rsidRDefault="00000000" w:rsidRPr="00000000" w14:paraId="00000084">
      <w:pPr>
        <w:numPr>
          <w:ilvl w:val="0"/>
          <w:numId w:val="8"/>
        </w:numPr>
        <w:pBdr>
          <w:top w:space="0" w:sz="0" w:val="nil"/>
          <w:left w:space="0" w:sz="0" w:val="nil"/>
          <w:bottom w:space="0" w:sz="0" w:val="nil"/>
          <w:right w:space="0" w:sz="0" w:val="nil"/>
          <w:between w:space="0" w:sz="0" w:val="nil"/>
        </w:pBdr>
        <w:tabs>
          <w:tab w:val="left" w:leader="none" w:pos="432"/>
        </w:tabs>
        <w:spacing w:after="120" w:line="240" w:lineRule="auto"/>
        <w:ind w:left="360" w:hanging="360"/>
        <w:rPr/>
      </w:pPr>
      <w:r w:rsidDel="00000000" w:rsidR="00000000" w:rsidRPr="00000000">
        <w:rPr>
          <w:rFonts w:ascii="Times New Roman" w:cs="Times New Roman" w:eastAsia="Times New Roman" w:hAnsi="Times New Roman"/>
          <w:color w:val="000000"/>
          <w:sz w:val="22"/>
          <w:szCs w:val="22"/>
          <w:rtl w:val="0"/>
        </w:rPr>
        <w:t xml:space="preserve">Scope of Revision: &lt;&lt;</w:t>
      </w:r>
      <w:r w:rsidDel="00000000" w:rsidR="00000000" w:rsidRPr="00000000">
        <w:rPr>
          <w:rFonts w:ascii="Times New Roman" w:cs="Times New Roman" w:eastAsia="Times New Roman" w:hAnsi="Times New Roman"/>
          <w:i w:val="1"/>
          <w:color w:val="000000"/>
          <w:sz w:val="22"/>
          <w:szCs w:val="22"/>
          <w:rtl w:val="0"/>
        </w:rPr>
        <w:t xml:space="preserve">list sections or page numbers that have been revised; provide a summary overview of the differences between this release and the previous one.&gt;&gt;</w:t>
      </w:r>
      <w:r w:rsidDel="00000000" w:rsidR="00000000" w:rsidRPr="00000000">
        <w:rPr>
          <w:rtl w:val="0"/>
        </w:rPr>
      </w:r>
    </w:p>
    <w:p w:rsidR="00000000" w:rsidDel="00000000" w:rsidP="00000000" w:rsidRDefault="00000000" w:rsidRPr="00000000" w14:paraId="00000085">
      <w:pPr>
        <w:pStyle w:val="Heading2"/>
        <w:numPr>
          <w:ilvl w:val="1"/>
          <w:numId w:val="11"/>
        </w:numPr>
        <w:ind w:left="576" w:hanging="576"/>
        <w:rPr/>
      </w:pPr>
      <w:bookmarkStart w:colFirst="0" w:colLast="0" w:name="_heading=h.1fob9te" w:id="2"/>
      <w:bookmarkEnd w:id="2"/>
      <w:r w:rsidDel="00000000" w:rsidR="00000000" w:rsidRPr="00000000">
        <w:rPr>
          <w:rtl w:val="0"/>
        </w:rPr>
        <w:t xml:space="preserve">Purpose and Scope of the SAD</w:t>
      </w:r>
    </w:p>
    <w:tbl>
      <w:tblPr>
        <w:tblStyle w:val="Table4"/>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086">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CONTENTS OF THIS SECTION</w:t>
            </w:r>
            <w:r w:rsidDel="00000000" w:rsidR="00000000" w:rsidRPr="00000000">
              <w:rPr>
                <w:rFonts w:ascii="Arial" w:cs="Arial" w:eastAsia="Arial" w:hAnsi="Arial"/>
                <w:color w:val="000000"/>
                <w:sz w:val="16"/>
                <w:szCs w:val="16"/>
                <w:rtl w:val="0"/>
              </w:rPr>
              <w:t xml:space="preserve">: This section explains the SAD’s overall purpose and scope, the criteria for deciding which design decisions are architectural (and therefore documented in the SAD), and which design decisions are non-architectural (and therefore documented elsewhere).</w:t>
            </w:r>
          </w:p>
        </w:tc>
      </w:tr>
    </w:tbl>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This SAD specifies the software architecture for </w:t>
      </w:r>
      <w:r w:rsidDel="00000000" w:rsidR="00000000" w:rsidRPr="00000000">
        <w:rPr>
          <w:rFonts w:ascii="Times New Roman" w:cs="Times New Roman" w:eastAsia="Times New Roman" w:hAnsi="Times New Roman"/>
          <w:b w:val="1"/>
          <w:color w:val="000000"/>
          <w:sz w:val="22"/>
          <w:szCs w:val="22"/>
          <w:rtl w:val="0"/>
        </w:rPr>
        <w:t xml:space="preserve">&lt;insert scope of SAD&gt;.</w:t>
      </w:r>
      <w:r w:rsidDel="00000000" w:rsidR="00000000" w:rsidRPr="00000000">
        <w:rPr>
          <w:rFonts w:ascii="Times New Roman" w:cs="Times New Roman" w:eastAsia="Times New Roman" w:hAnsi="Times New Roman"/>
          <w:color w:val="000000"/>
          <w:sz w:val="22"/>
          <w:szCs w:val="22"/>
          <w:rtl w:val="0"/>
        </w:rPr>
        <w:t xml:space="preserve">  All information regarding the software architecture may be found in this document, although much information is incorporated by reference to other documents.</w:t>
      </w:r>
    </w:p>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What is software architecture?</w:t>
      </w:r>
      <w:r w:rsidDel="00000000" w:rsidR="00000000" w:rsidRPr="00000000">
        <w:rPr>
          <w:rFonts w:ascii="Times New Roman" w:cs="Times New Roman" w:eastAsia="Times New Roman" w:hAnsi="Times New Roman"/>
          <w:color w:val="000000"/>
          <w:sz w:val="22"/>
          <w:szCs w:val="22"/>
          <w:rtl w:val="0"/>
        </w:rPr>
        <w:t xml:space="preserve"> The software architecture for a system</w:t>
      </w:r>
      <w:r w:rsidDel="00000000" w:rsidR="00000000" w:rsidRPr="00000000">
        <w:rPr>
          <w:rFonts w:ascii="Times New Roman" w:cs="Times New Roman" w:eastAsia="Times New Roman" w:hAnsi="Times New Roman"/>
          <w:color w:val="000000"/>
          <w:sz w:val="22"/>
          <w:szCs w:val="22"/>
          <w:vertAlign w:val="superscript"/>
        </w:rPr>
        <w:footnoteReference w:customMarkFollows="0" w:id="0"/>
      </w:r>
      <w:r w:rsidDel="00000000" w:rsidR="00000000" w:rsidRPr="00000000">
        <w:rPr>
          <w:rFonts w:ascii="Times New Roman" w:cs="Times New Roman" w:eastAsia="Times New Roman" w:hAnsi="Times New Roman"/>
          <w:color w:val="000000"/>
          <w:sz w:val="22"/>
          <w:szCs w:val="22"/>
          <w:rtl w:val="0"/>
        </w:rPr>
        <w:t xml:space="preserve"> is the structure or structures of that system, which comprise software elements, the externally-visible properties of those elements, and the relationships among them [Bass 2003].  "Externally visible” properties refers to those assumptions other elements can make of an element, such as its provided services, performance characteristics, fault handling, shared resource usage, and so on.   This definition provides the basic litmus test for what information is included in this SAD, and what information is relegated to downstream documentation.</w:t>
      </w:r>
    </w:p>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Elements and relationships</w:t>
      </w:r>
      <w:r w:rsidDel="00000000" w:rsidR="00000000" w:rsidRPr="00000000">
        <w:rPr>
          <w:rFonts w:ascii="Times New Roman" w:cs="Times New Roman" w:eastAsia="Times New Roman" w:hAnsi="Times New Roman"/>
          <w:color w:val="000000"/>
          <w:sz w:val="22"/>
          <w:szCs w:val="22"/>
          <w:rtl w:val="0"/>
        </w:rPr>
        <w:t xml:space="preserve">. The software architecture first and foremost embodies information about how the elements relate to each other. This means that architecture specifically omits certain information about elements that does not pertain to their interaction. Thus, a software architecture is an </w:t>
      </w:r>
      <w:r w:rsidDel="00000000" w:rsidR="00000000" w:rsidRPr="00000000">
        <w:rPr>
          <w:rFonts w:ascii="Times New Roman" w:cs="Times New Roman" w:eastAsia="Times New Roman" w:hAnsi="Times New Roman"/>
          <w:i w:val="1"/>
          <w:color w:val="000000"/>
          <w:sz w:val="22"/>
          <w:szCs w:val="22"/>
          <w:rtl w:val="0"/>
        </w:rPr>
        <w:t xml:space="preserve">abstraction</w:t>
      </w:r>
      <w:r w:rsidDel="00000000" w:rsidR="00000000" w:rsidRPr="00000000">
        <w:rPr>
          <w:rFonts w:ascii="Times New Roman" w:cs="Times New Roman" w:eastAsia="Times New Roman" w:hAnsi="Times New Roman"/>
          <w:color w:val="000000"/>
          <w:sz w:val="22"/>
          <w:szCs w:val="22"/>
          <w:rtl w:val="0"/>
        </w:rPr>
        <w:t xml:space="preserve"> of a system that suppresses details of elements that do not affect how they use, are used by, relate to, or interact with other elements.  Elements interact with each other by means of interfaces that partition details about an element into public and private parts. Software architecture is concerned with the public side of this division, and that will be documented in this SAD accordingly.  On the other hand, private details of elements—details having to do solely with internal implementation—are not architectural and will not be documented in a SAD.</w:t>
      </w:r>
    </w:p>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Multiple structures.</w:t>
      </w:r>
      <w:r w:rsidDel="00000000" w:rsidR="00000000" w:rsidRPr="00000000">
        <w:rPr>
          <w:rFonts w:ascii="Times New Roman" w:cs="Times New Roman" w:eastAsia="Times New Roman" w:hAnsi="Times New Roman"/>
          <w:color w:val="000000"/>
          <w:sz w:val="22"/>
          <w:szCs w:val="22"/>
          <w:rtl w:val="0"/>
        </w:rPr>
        <w:t xml:space="preserve"> The definition of software architecture makes it clear that systems can and do comprise more than one structure and that no one structure holds the irrefutable claim to being the architecture. The neurologist, the orthopedist, the hematologist, and the dermatologist all take a different perspective on the structure of a human body. Ophthalmologists, cardiologists, and podiatrists concentrate on subsystems. And the kinesiologist and psychiatrist are concerned with different aspects of the entire arrangement’s behavior. Although these perspectives are pictured differently and have very different properties, all are inherently related; together they describe the architecture of the human body.  So it is with software. Modern systems are more than complex enough to make it difficult to grasp them all at once. Instead, we restrict our attention at any one moment to one (or a small number) of the software system’s structures. To communicate meaningfully about an architecture, we must make clear which structure or structures we are discussing at the moment—which </w:t>
      </w:r>
      <w:r w:rsidDel="00000000" w:rsidR="00000000" w:rsidRPr="00000000">
        <w:rPr>
          <w:rFonts w:ascii="Times New Roman" w:cs="Times New Roman" w:eastAsia="Times New Roman" w:hAnsi="Times New Roman"/>
          <w:i w:val="1"/>
          <w:color w:val="000000"/>
          <w:sz w:val="22"/>
          <w:szCs w:val="22"/>
          <w:rtl w:val="0"/>
        </w:rPr>
        <w:t xml:space="preserve">view</w:t>
      </w:r>
      <w:r w:rsidDel="00000000" w:rsidR="00000000" w:rsidRPr="00000000">
        <w:rPr>
          <w:rFonts w:ascii="Times New Roman" w:cs="Times New Roman" w:eastAsia="Times New Roman" w:hAnsi="Times New Roman"/>
          <w:color w:val="000000"/>
          <w:sz w:val="22"/>
          <w:szCs w:val="22"/>
          <w:rtl w:val="0"/>
        </w:rPr>
        <w:t xml:space="preserve"> we are taking of the architecture.   Thus, this SAD follows the principle that documenting a software architecture is a matter of documenting the relevant views and then documenting information that applies to more than one view.</w:t>
      </w:r>
    </w:p>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For example, all non-trivial software systems are partitioned into implementation units; these units are given specific responsibilities, and are the basis of work assignments for programming teams. This kind of element will comprise programs and data that software in other implementation units can call or access, and programs and data that are private. In large projects, the elements will almost certainly be subdivided for assignment to sub-teams. This is one kind of structure often used to describe a system. It is a very static structure, in that it focuses on the way the system’s functionality is divided up and assigned to implementation teams. </w:t>
      </w:r>
    </w:p>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Other structures are much more focused on the way the elements interact with each other at runtime to carry out the system’s function. Suppose the system is to be built as a set of parallel processes. The set of processes that will exist at runtime, the programs in the various implementation units described previously that are strung together sequentially to form each process, and the synchronization relations among the processes form another kind of structure often used to describe a system. </w:t>
      </w:r>
    </w:p>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None of these structures alone is </w:t>
      </w:r>
      <w:r w:rsidDel="00000000" w:rsidR="00000000" w:rsidRPr="00000000">
        <w:rPr>
          <w:rFonts w:ascii="Times New Roman" w:cs="Times New Roman" w:eastAsia="Times New Roman" w:hAnsi="Times New Roman"/>
          <w:i w:val="1"/>
          <w:color w:val="000000"/>
          <w:sz w:val="22"/>
          <w:szCs w:val="22"/>
          <w:rtl w:val="0"/>
        </w:rPr>
        <w:t xml:space="preserve">the</w:t>
      </w:r>
      <w:r w:rsidDel="00000000" w:rsidR="00000000" w:rsidRPr="00000000">
        <w:rPr>
          <w:rFonts w:ascii="Times New Roman" w:cs="Times New Roman" w:eastAsia="Times New Roman" w:hAnsi="Times New Roman"/>
          <w:color w:val="000000"/>
          <w:sz w:val="22"/>
          <w:szCs w:val="22"/>
          <w:rtl w:val="0"/>
        </w:rPr>
        <w:t xml:space="preserve"> architecture, although they all convey architectural information. The architecture consists of these structures as well as many others. This example shows that since architecture can comprise more than one kind of structure, there is more than one kind of element (e.g., implementation unit and processes), more than one kind of interaction among elements (e.g., subdivision and synchronization), and even more than one context (e.g., development time versus runtime). By intention, the definition does not specify what the architectural elements and relationships are. Is a software element an object? A process? A library? A database? A commercial product? It can be any of these things and more. </w:t>
      </w:r>
    </w:p>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These structures will be represented in the views of the software architecture that are provided in Section 3.</w:t>
      </w:r>
    </w:p>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Behavior.</w:t>
      </w:r>
      <w:r w:rsidDel="00000000" w:rsidR="00000000" w:rsidRPr="00000000">
        <w:rPr>
          <w:rFonts w:ascii="Times New Roman" w:cs="Times New Roman" w:eastAsia="Times New Roman" w:hAnsi="Times New Roman"/>
          <w:color w:val="000000"/>
          <w:sz w:val="22"/>
          <w:szCs w:val="22"/>
          <w:rtl w:val="0"/>
        </w:rPr>
        <w:t xml:space="preserve"> Although software architecture tends to focus on structural information,</w:t>
      </w:r>
      <w:r w:rsidDel="00000000" w:rsidR="00000000" w:rsidRPr="00000000">
        <w:rPr>
          <w:rFonts w:ascii="Times New Roman" w:cs="Times New Roman" w:eastAsia="Times New Roman" w:hAnsi="Times New Roman"/>
          <w:i w:val="1"/>
          <w:color w:val="000000"/>
          <w:sz w:val="22"/>
          <w:szCs w:val="22"/>
          <w:rtl w:val="0"/>
        </w:rPr>
        <w:t xml:space="preserve"> behavior of each element is part of the software architecture </w:t>
      </w:r>
      <w:r w:rsidDel="00000000" w:rsidR="00000000" w:rsidRPr="00000000">
        <w:rPr>
          <w:rFonts w:ascii="Times New Roman" w:cs="Times New Roman" w:eastAsia="Times New Roman" w:hAnsi="Times New Roman"/>
          <w:color w:val="000000"/>
          <w:sz w:val="22"/>
          <w:szCs w:val="22"/>
          <w:rtl w:val="0"/>
        </w:rPr>
        <w:t xml:space="preserve">insofar as that behavior can be observed or discerned from the point of view of another element. This behavior is what allows elements to interact with each other, which is clearly part of the software architecture and will be documented in the SAD as such.  Behavior is documented in the element catalog of each view.</w:t>
      </w:r>
    </w:p>
    <w:p w:rsidR="00000000" w:rsidDel="00000000" w:rsidP="00000000" w:rsidRDefault="00000000" w:rsidRPr="00000000" w14:paraId="00000090">
      <w:pPr>
        <w:pStyle w:val="Heading2"/>
        <w:numPr>
          <w:ilvl w:val="1"/>
          <w:numId w:val="11"/>
        </w:numPr>
        <w:ind w:left="576" w:hanging="576"/>
        <w:rPr/>
      </w:pPr>
      <w:bookmarkStart w:colFirst="0" w:colLast="0" w:name="_heading=h.3znysh7" w:id="3"/>
      <w:bookmarkEnd w:id="3"/>
      <w:r w:rsidDel="00000000" w:rsidR="00000000" w:rsidRPr="00000000">
        <w:rPr>
          <w:rtl w:val="0"/>
        </w:rPr>
        <w:t xml:space="preserve">How the SAD Is Organized</w:t>
      </w:r>
    </w:p>
    <w:tbl>
      <w:tblPr>
        <w:tblStyle w:val="Table5"/>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091">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CONTENTS OF THIS SECTION</w:t>
            </w:r>
            <w:r w:rsidDel="00000000" w:rsidR="00000000" w:rsidRPr="00000000">
              <w:rPr>
                <w:rFonts w:ascii="Arial" w:cs="Arial" w:eastAsia="Arial" w:hAnsi="Arial"/>
                <w:color w:val="000000"/>
                <w:sz w:val="16"/>
                <w:szCs w:val="16"/>
                <w:rtl w:val="0"/>
              </w:rPr>
              <w:t xml:space="preserve">: This section provides a narrative description of the major sections of the SAD and the overall contents of each.   Readers seeking specific information can use this section to help them locate it more quickly.</w:t>
            </w:r>
          </w:p>
        </w:tc>
      </w:tr>
    </w:tbl>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This SAD is organized into the following sections:</w:t>
      </w:r>
    </w:p>
    <w:p w:rsidR="00000000" w:rsidDel="00000000" w:rsidP="00000000" w:rsidRDefault="00000000" w:rsidRPr="00000000" w14:paraId="00000093">
      <w:pPr>
        <w:numPr>
          <w:ilvl w:val="0"/>
          <w:numId w:val="8"/>
        </w:numPr>
        <w:pBdr>
          <w:top w:space="0" w:sz="0" w:val="nil"/>
          <w:left w:space="0" w:sz="0" w:val="nil"/>
          <w:bottom w:space="0" w:sz="0" w:val="nil"/>
          <w:right w:space="0" w:sz="0" w:val="nil"/>
          <w:between w:space="0" w:sz="0" w:val="nil"/>
        </w:pBdr>
        <w:tabs>
          <w:tab w:val="left" w:leader="none" w:pos="432"/>
        </w:tabs>
        <w:spacing w:after="120" w:line="240" w:lineRule="auto"/>
        <w:ind w:left="360" w:hanging="360"/>
        <w:rPr/>
      </w:pPr>
      <w:r w:rsidDel="00000000" w:rsidR="00000000" w:rsidRPr="00000000">
        <w:rPr>
          <w:rFonts w:ascii="Times New Roman" w:cs="Times New Roman" w:eastAsia="Times New Roman" w:hAnsi="Times New Roman"/>
          <w:b w:val="1"/>
          <w:color w:val="000000"/>
          <w:sz w:val="22"/>
          <w:szCs w:val="22"/>
          <w:rtl w:val="0"/>
        </w:rPr>
        <w:t xml:space="preserve">Section 1 (“Documentation Roadmap”) provides information about this document and its intended audience</w:t>
      </w:r>
      <w:r w:rsidDel="00000000" w:rsidR="00000000" w:rsidRPr="00000000">
        <w:rPr>
          <w:rFonts w:ascii="Times New Roman" w:cs="Times New Roman" w:eastAsia="Times New Roman" w:hAnsi="Times New Roman"/>
          <w:color w:val="000000"/>
          <w:sz w:val="22"/>
          <w:szCs w:val="22"/>
          <w:rtl w:val="0"/>
        </w:rPr>
        <w:t xml:space="preserve">.  It provides the roadmap and document overview.   Every reader who wishes to find information relevant to the software architecture described in this document should begin by reading Section 1, which describes how the document is organized, which stakeholder viewpoints are represented, how stakeholders are expected to use it, and where information may be found.   Section 1 also provides information about the views that are used by this SAD to communicate the software architecture.</w:t>
      </w:r>
      <w:r w:rsidDel="00000000" w:rsidR="00000000" w:rsidRPr="00000000">
        <w:rPr>
          <w:rtl w:val="0"/>
        </w:rPr>
      </w:r>
    </w:p>
    <w:p w:rsidR="00000000" w:rsidDel="00000000" w:rsidP="00000000" w:rsidRDefault="00000000" w:rsidRPr="00000000" w14:paraId="00000094">
      <w:pPr>
        <w:numPr>
          <w:ilvl w:val="0"/>
          <w:numId w:val="8"/>
        </w:numPr>
        <w:pBdr>
          <w:top w:space="0" w:sz="0" w:val="nil"/>
          <w:left w:space="0" w:sz="0" w:val="nil"/>
          <w:bottom w:space="0" w:sz="0" w:val="nil"/>
          <w:right w:space="0" w:sz="0" w:val="nil"/>
          <w:between w:space="0" w:sz="0" w:val="nil"/>
        </w:pBdr>
        <w:tabs>
          <w:tab w:val="left" w:leader="none" w:pos="432"/>
        </w:tabs>
        <w:spacing w:after="120" w:line="240" w:lineRule="auto"/>
        <w:ind w:left="360" w:hanging="360"/>
        <w:rPr/>
      </w:pPr>
      <w:r w:rsidDel="00000000" w:rsidR="00000000" w:rsidRPr="00000000">
        <w:rPr>
          <w:rFonts w:ascii="Times New Roman" w:cs="Times New Roman" w:eastAsia="Times New Roman" w:hAnsi="Times New Roman"/>
          <w:b w:val="1"/>
          <w:color w:val="000000"/>
          <w:sz w:val="22"/>
          <w:szCs w:val="22"/>
          <w:rtl w:val="0"/>
        </w:rPr>
        <w:t xml:space="preserve">Section 2 (“Architecture Background”) explains why the architecture is what it is.</w:t>
      </w:r>
      <w:r w:rsidDel="00000000" w:rsidR="00000000" w:rsidRPr="00000000">
        <w:rPr>
          <w:rFonts w:ascii="Times New Roman" w:cs="Times New Roman" w:eastAsia="Times New Roman" w:hAnsi="Times New Roman"/>
          <w:color w:val="000000"/>
          <w:sz w:val="22"/>
          <w:szCs w:val="22"/>
          <w:rtl w:val="0"/>
        </w:rPr>
        <w:t xml:space="preserve">  It provides a system overview, establishing the context and goals for the development.  It describes the background and rationale for the software architecture.  It explains the constraints and influences that led to the current architecture, and it describes the major architectural approaches that have been utilized in the architecture.  It includes information about evaluation or validation performed on the architecture to provide assurance it meets its goals.    </w:t>
      </w:r>
      <w:r w:rsidDel="00000000" w:rsidR="00000000" w:rsidRPr="00000000">
        <w:rPr>
          <w:rtl w:val="0"/>
        </w:rPr>
      </w:r>
    </w:p>
    <w:p w:rsidR="00000000" w:rsidDel="00000000" w:rsidP="00000000" w:rsidRDefault="00000000" w:rsidRPr="00000000" w14:paraId="00000095">
      <w:pPr>
        <w:numPr>
          <w:ilvl w:val="0"/>
          <w:numId w:val="8"/>
        </w:numPr>
        <w:pBdr>
          <w:top w:space="0" w:sz="0" w:val="nil"/>
          <w:left w:space="0" w:sz="0" w:val="nil"/>
          <w:bottom w:space="0" w:sz="0" w:val="nil"/>
          <w:right w:space="0" w:sz="0" w:val="nil"/>
          <w:between w:space="0" w:sz="0" w:val="nil"/>
        </w:pBdr>
        <w:tabs>
          <w:tab w:val="left" w:leader="none" w:pos="432"/>
        </w:tabs>
        <w:spacing w:after="120" w:line="240" w:lineRule="auto"/>
        <w:ind w:left="360" w:hanging="360"/>
        <w:rPr/>
      </w:pPr>
      <w:r w:rsidDel="00000000" w:rsidR="00000000" w:rsidRPr="00000000">
        <w:rPr>
          <w:rFonts w:ascii="Times New Roman" w:cs="Times New Roman" w:eastAsia="Times New Roman" w:hAnsi="Times New Roman"/>
          <w:b w:val="1"/>
          <w:color w:val="000000"/>
          <w:sz w:val="22"/>
          <w:szCs w:val="22"/>
          <w:rtl w:val="0"/>
        </w:rPr>
        <w:t xml:space="preserve">Section 3 (Views”) and Section 4 (“Relations Among Views”) specify the software architecture</w:t>
      </w:r>
      <w:r w:rsidDel="00000000" w:rsidR="00000000" w:rsidRPr="00000000">
        <w:rPr>
          <w:rFonts w:ascii="Times New Roman" w:cs="Times New Roman" w:eastAsia="Times New Roman" w:hAnsi="Times New Roman"/>
          <w:color w:val="000000"/>
          <w:sz w:val="22"/>
          <w:szCs w:val="22"/>
          <w:rtl w:val="0"/>
        </w:rPr>
        <w:t xml:space="preserve">.    Views specify elements of software and the relationships between them.  A view corresponds to a viewpoint (see Section 1.5), and is a representation of one or more structures present in the software (see Section 1.2).</w:t>
      </w:r>
      <w:r w:rsidDel="00000000" w:rsidR="00000000" w:rsidRPr="00000000">
        <w:rPr>
          <w:rtl w:val="0"/>
        </w:rPr>
      </w:r>
    </w:p>
    <w:p w:rsidR="00000000" w:rsidDel="00000000" w:rsidP="00000000" w:rsidRDefault="00000000" w:rsidRPr="00000000" w14:paraId="00000096">
      <w:pPr>
        <w:numPr>
          <w:ilvl w:val="0"/>
          <w:numId w:val="8"/>
        </w:numPr>
        <w:pBdr>
          <w:top w:space="0" w:sz="0" w:val="nil"/>
          <w:left w:space="0" w:sz="0" w:val="nil"/>
          <w:bottom w:space="0" w:sz="0" w:val="nil"/>
          <w:right w:space="0" w:sz="0" w:val="nil"/>
          <w:between w:space="0" w:sz="0" w:val="nil"/>
        </w:pBdr>
        <w:tabs>
          <w:tab w:val="left" w:leader="none" w:pos="432"/>
        </w:tabs>
        <w:spacing w:after="120" w:line="240" w:lineRule="auto"/>
        <w:ind w:left="360" w:hanging="360"/>
        <w:rPr/>
      </w:pPr>
      <w:r w:rsidDel="00000000" w:rsidR="00000000" w:rsidRPr="00000000">
        <w:rPr>
          <w:rFonts w:ascii="Times New Roman" w:cs="Times New Roman" w:eastAsia="Times New Roman" w:hAnsi="Times New Roman"/>
          <w:b w:val="1"/>
          <w:color w:val="000000"/>
          <w:sz w:val="22"/>
          <w:szCs w:val="22"/>
          <w:rtl w:val="0"/>
        </w:rPr>
        <w:t xml:space="preserve">Sections 5 (“Referenced Materials”) and 6 (“Directory”) provide reference information for the reader.</w:t>
      </w:r>
      <w:r w:rsidDel="00000000" w:rsidR="00000000" w:rsidRPr="00000000">
        <w:rPr>
          <w:rFonts w:ascii="Times New Roman" w:cs="Times New Roman" w:eastAsia="Times New Roman" w:hAnsi="Times New Roman"/>
          <w:color w:val="000000"/>
          <w:sz w:val="22"/>
          <w:szCs w:val="22"/>
          <w:rtl w:val="0"/>
        </w:rPr>
        <w:t xml:space="preserve">  Section 5 provides look-up information for documents that are cited elsewhere in this SAD.  Section 6 is a </w:t>
      </w:r>
      <w:r w:rsidDel="00000000" w:rsidR="00000000" w:rsidRPr="00000000">
        <w:rPr>
          <w:rFonts w:ascii="Times New Roman" w:cs="Times New Roman" w:eastAsia="Times New Roman" w:hAnsi="Times New Roman"/>
          <w:i w:val="1"/>
          <w:color w:val="000000"/>
          <w:sz w:val="22"/>
          <w:szCs w:val="22"/>
          <w:rtl w:val="0"/>
        </w:rPr>
        <w:t xml:space="preserve">directory</w:t>
      </w:r>
      <w:r w:rsidDel="00000000" w:rsidR="00000000" w:rsidRPr="00000000">
        <w:rPr>
          <w:rFonts w:ascii="Times New Roman" w:cs="Times New Roman" w:eastAsia="Times New Roman" w:hAnsi="Times New Roman"/>
          <w:color w:val="000000"/>
          <w:sz w:val="22"/>
          <w:szCs w:val="22"/>
          <w:rtl w:val="0"/>
        </w:rPr>
        <w:t xml:space="preserve">, which is an index of architectural elements and relations telling where each one is defined and used in this SAD.  The section also includes a glossary and acronym list.</w:t>
      </w:r>
      <w:r w:rsidDel="00000000" w:rsidR="00000000" w:rsidRPr="00000000">
        <w:rPr>
          <w:rtl w:val="0"/>
        </w:rPr>
      </w:r>
    </w:p>
    <w:p w:rsidR="00000000" w:rsidDel="00000000" w:rsidP="00000000" w:rsidRDefault="00000000" w:rsidRPr="00000000" w14:paraId="00000097">
      <w:pPr>
        <w:pStyle w:val="Heading2"/>
        <w:numPr>
          <w:ilvl w:val="1"/>
          <w:numId w:val="11"/>
        </w:numPr>
        <w:ind w:left="576" w:hanging="576"/>
        <w:rPr/>
      </w:pPr>
      <w:bookmarkStart w:colFirst="0" w:colLast="0" w:name="_heading=h.2et92p0" w:id="4"/>
      <w:bookmarkEnd w:id="4"/>
      <w:r w:rsidDel="00000000" w:rsidR="00000000" w:rsidRPr="00000000">
        <w:rPr>
          <w:rtl w:val="0"/>
        </w:rPr>
        <w:t xml:space="preserve">Stakeholder Representation</w:t>
      </w:r>
    </w:p>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This section provides a list of the stakeholder roles considered in the development of the architecture described by this SAD. For each, the section lists the concerns that the stakeholder has that can be addressed by the information in this SAD.  </w:t>
      </w:r>
    </w:p>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Each stakeholder of a software system—customer, user, project manager, coder, analyst, tester, and so on—is concerned with different characteristics of the system that are affected by its software architecture. For example, the user is concerned that the system is reliable and available when needed; the customer is concerned that the architecture can be implemented on schedule and to budget; the manager is worried (in addition to cost and schedule) that the architecture will allow teams to work largely independently, interacting in disciplined and controlled ways. The developer is worried about strategies to achieve all of those goals. The security analyst is concerned that the system will meet its information assurance requirements, and the performance analyst is similarly concerned with it satisfying real-time deadlines. </w:t>
      </w:r>
    </w:p>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vertAlign w:val="subscript"/>
        </w:rPr>
      </w:pPr>
      <w:r w:rsidDel="00000000" w:rsidR="00000000" w:rsidRPr="00000000">
        <w:rPr>
          <w:rFonts w:ascii="Times New Roman" w:cs="Times New Roman" w:eastAsia="Times New Roman" w:hAnsi="Times New Roman"/>
          <w:color w:val="000000"/>
          <w:sz w:val="22"/>
          <w:szCs w:val="22"/>
          <w:rtl w:val="0"/>
        </w:rPr>
        <w:t xml:space="preserve">This information is represented as a matrix, where the rows list stakeholder roles, the columns list concerns, and a cell in the matrix contains an indication of how serious the concern is to a stakeholder in that role. This information is used to motivate the choice of viewpoints chosen in Section 1.5.  </w:t>
      </w:r>
      <w:r w:rsidDel="00000000" w:rsidR="00000000" w:rsidRPr="00000000">
        <w:rPr>
          <w:rFonts w:ascii="Times New Roman" w:cs="Times New Roman" w:eastAsia="Times New Roman" w:hAnsi="Times New Roman"/>
          <w:color w:val="000000"/>
          <w:sz w:val="22"/>
          <w:szCs w:val="22"/>
          <w:highlight w:val="yellow"/>
          <w:rtl w:val="0"/>
        </w:rPr>
        <w:t xml:space="preserve">Ana – Acho que precisamos de </w:t>
      </w:r>
      <w:r w:rsidDel="00000000" w:rsidR="00000000" w:rsidRPr="00000000">
        <w:rPr>
          <w:rFonts w:ascii="Times New Roman" w:cs="Times New Roman" w:eastAsia="Times New Roman" w:hAnsi="Times New Roman"/>
          <w:b w:val="1"/>
          <w:color w:val="000000"/>
          <w:sz w:val="22"/>
          <w:szCs w:val="22"/>
          <w:highlight w:val="yellow"/>
          <w:rtl w:val="0"/>
        </w:rPr>
        <w:t xml:space="preserve">Security engineers and certifiers</w:t>
      </w:r>
      <w:r w:rsidDel="00000000" w:rsidR="00000000" w:rsidRPr="00000000">
        <w:rPr>
          <w:rFonts w:ascii="Times New Roman" w:cs="Times New Roman" w:eastAsia="Times New Roman" w:hAnsi="Times New Roman"/>
          <w:color w:val="000000"/>
          <w:sz w:val="22"/>
          <w:szCs w:val="22"/>
          <w:highlight w:val="yellow"/>
          <w:rtl w:val="0"/>
        </w:rPr>
        <w:t xml:space="preserve"> porque os utilizadores colocam os seus dados como o NIF e address; </w:t>
      </w:r>
      <w:r w:rsidDel="00000000" w:rsidR="00000000" w:rsidRPr="00000000">
        <w:rPr>
          <w:rFonts w:ascii="Times New Roman" w:cs="Times New Roman" w:eastAsia="Times New Roman" w:hAnsi="Times New Roman"/>
          <w:b w:val="1"/>
          <w:color w:val="000000"/>
          <w:sz w:val="22"/>
          <w:szCs w:val="22"/>
          <w:highlight w:val="yellow"/>
          <w:rtl w:val="0"/>
        </w:rPr>
        <w:t xml:space="preserve">Application system engineers </w:t>
      </w:r>
      <w:r w:rsidDel="00000000" w:rsidR="00000000" w:rsidRPr="00000000">
        <w:rPr>
          <w:rFonts w:ascii="Times New Roman" w:cs="Times New Roman" w:eastAsia="Times New Roman" w:hAnsi="Times New Roman"/>
          <w:color w:val="000000"/>
          <w:sz w:val="22"/>
          <w:szCs w:val="22"/>
          <w:highlight w:val="yellow"/>
          <w:rtl w:val="0"/>
        </w:rPr>
        <w:t xml:space="preserve">para garantirem que a aplicação funciona eficientemente, </w:t>
      </w:r>
      <w:r w:rsidDel="00000000" w:rsidR="00000000" w:rsidRPr="00000000">
        <w:rPr>
          <w:rFonts w:ascii="Times New Roman" w:cs="Times New Roman" w:eastAsia="Times New Roman" w:hAnsi="Times New Roman"/>
          <w:b w:val="1"/>
          <w:color w:val="000000"/>
          <w:sz w:val="22"/>
          <w:szCs w:val="22"/>
          <w:highlight w:val="yellow"/>
          <w:rtl w:val="0"/>
        </w:rPr>
        <w:t xml:space="preserve">Project manager</w:t>
      </w:r>
      <w:r w:rsidDel="00000000" w:rsidR="00000000" w:rsidRPr="00000000">
        <w:rPr>
          <w:rFonts w:ascii="Times New Roman" w:cs="Times New Roman" w:eastAsia="Times New Roman" w:hAnsi="Times New Roman"/>
          <w:color w:val="000000"/>
          <w:sz w:val="22"/>
          <w:szCs w:val="22"/>
          <w:highlight w:val="yellow"/>
          <w:rtl w:val="0"/>
        </w:rPr>
        <w:t xml:space="preserve"> pra comunicar com o frontend e backend e definir prazos, </w:t>
      </w:r>
      <w:r w:rsidDel="00000000" w:rsidR="00000000" w:rsidRPr="00000000">
        <w:rPr>
          <w:rFonts w:ascii="Times New Roman" w:cs="Times New Roman" w:eastAsia="Times New Roman" w:hAnsi="Times New Roman"/>
          <w:b w:val="1"/>
          <w:color w:val="000000"/>
          <w:sz w:val="22"/>
          <w:szCs w:val="22"/>
          <w:highlight w:val="yellow"/>
          <w:rtl w:val="0"/>
        </w:rPr>
        <w:t xml:space="preserve">users </w:t>
      </w:r>
      <w:r w:rsidDel="00000000" w:rsidR="00000000" w:rsidRPr="00000000">
        <w:rPr>
          <w:rFonts w:ascii="Times New Roman" w:cs="Times New Roman" w:eastAsia="Times New Roman" w:hAnsi="Times New Roman"/>
          <w:color w:val="000000"/>
          <w:sz w:val="22"/>
          <w:szCs w:val="22"/>
          <w:highlight w:val="yellow"/>
          <w:rtl w:val="0"/>
        </w:rPr>
        <w:t xml:space="preserve">usam ativamente o site, </w:t>
      </w:r>
      <w:r w:rsidDel="00000000" w:rsidR="00000000" w:rsidRPr="00000000">
        <w:rPr>
          <w:rFonts w:ascii="Times New Roman" w:cs="Times New Roman" w:eastAsia="Times New Roman" w:hAnsi="Times New Roman"/>
          <w:b w:val="1"/>
          <w:color w:val="000000"/>
          <w:sz w:val="22"/>
          <w:szCs w:val="22"/>
          <w:highlight w:val="yellow"/>
          <w:rtl w:val="0"/>
        </w:rPr>
        <w:t xml:space="preserve">costumer</w:t>
      </w:r>
      <w:r w:rsidDel="00000000" w:rsidR="00000000" w:rsidRPr="00000000">
        <w:rPr>
          <w:rFonts w:ascii="Times New Roman" w:cs="Times New Roman" w:eastAsia="Times New Roman" w:hAnsi="Times New Roman"/>
          <w:color w:val="000000"/>
          <w:sz w:val="22"/>
          <w:szCs w:val="22"/>
          <w:highlight w:val="yellow"/>
          <w:rtl w:val="0"/>
        </w:rPr>
        <w:t xml:space="preserve"> aqueles que efetuam compras (acho que é esta a diferença entre users e costumers), </w:t>
      </w:r>
      <w:r w:rsidDel="00000000" w:rsidR="00000000" w:rsidRPr="00000000">
        <w:rPr>
          <w:rFonts w:ascii="Times New Roman" w:cs="Times New Roman" w:eastAsia="Times New Roman" w:hAnsi="Times New Roman"/>
          <w:b w:val="1"/>
          <w:color w:val="000000"/>
          <w:sz w:val="22"/>
          <w:szCs w:val="22"/>
          <w:highlight w:val="yellow"/>
          <w:rtl w:val="0"/>
        </w:rPr>
        <w:t xml:space="preserve">maintainers </w:t>
      </w:r>
      <w:r w:rsidDel="00000000" w:rsidR="00000000" w:rsidRPr="00000000">
        <w:rPr>
          <w:rFonts w:ascii="Times New Roman" w:cs="Times New Roman" w:eastAsia="Times New Roman" w:hAnsi="Times New Roman"/>
          <w:color w:val="000000"/>
          <w:sz w:val="22"/>
          <w:szCs w:val="22"/>
          <w:highlight w:val="yellow"/>
          <w:rtl w:val="0"/>
        </w:rPr>
        <w:t xml:space="preserve">acho que são quem se responsabiliza por manter frontend e backend atualizado mas acho que tb envolvem segurança, </w:t>
      </w:r>
      <w:r w:rsidDel="00000000" w:rsidR="00000000" w:rsidRPr="00000000">
        <w:rPr>
          <w:rFonts w:ascii="Times New Roman" w:cs="Times New Roman" w:eastAsia="Times New Roman" w:hAnsi="Times New Roman"/>
          <w:b w:val="1"/>
          <w:color w:val="000000"/>
          <w:sz w:val="22"/>
          <w:szCs w:val="22"/>
          <w:highlight w:val="yellow"/>
          <w:rtl w:val="0"/>
        </w:rPr>
        <w:t xml:space="preserve">acquirers</w:t>
      </w:r>
      <w:r w:rsidDel="00000000" w:rsidR="00000000" w:rsidRPr="00000000">
        <w:rPr>
          <w:rFonts w:ascii="Times New Roman" w:cs="Times New Roman" w:eastAsia="Times New Roman" w:hAnsi="Times New Roman"/>
          <w:color w:val="000000"/>
          <w:sz w:val="22"/>
          <w:szCs w:val="22"/>
          <w:highlight w:val="yellow"/>
          <w:rtl w:val="0"/>
        </w:rPr>
        <w:t xml:space="preserve"> acho que são as empresas que integram os jogos. end users usam o produto diretamente. Dividimos developers em frontend e backend? Usamos também complexity nas colunas? Esta é a minha proposta please digam o que acham e adicionem o que falta.</w:t>
      </w:r>
      <w:r w:rsidDel="00000000" w:rsidR="00000000" w:rsidRPr="00000000">
        <w:rPr>
          <w:rtl w:val="0"/>
        </w:rPr>
      </w:r>
    </w:p>
    <w:tbl>
      <w:tblPr>
        <w:tblStyle w:val="Table6"/>
        <w:tblW w:w="10065.0" w:type="dxa"/>
        <w:jc w:val="left"/>
        <w:tblInd w:w="-998.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6"/>
        <w:gridCol w:w="1276"/>
        <w:gridCol w:w="992"/>
        <w:gridCol w:w="1134"/>
        <w:gridCol w:w="992"/>
        <w:gridCol w:w="992"/>
        <w:gridCol w:w="1418"/>
        <w:gridCol w:w="1275"/>
        <w:tblGridChange w:id="0">
          <w:tblGrid>
            <w:gridCol w:w="1986"/>
            <w:gridCol w:w="1276"/>
            <w:gridCol w:w="992"/>
            <w:gridCol w:w="1134"/>
            <w:gridCol w:w="992"/>
            <w:gridCol w:w="992"/>
            <w:gridCol w:w="1418"/>
            <w:gridCol w:w="1275"/>
          </w:tblGrid>
        </w:tblGridChange>
      </w:tblGrid>
      <w:tr>
        <w:trPr>
          <w:cantSplit w:val="0"/>
          <w:tblHeader w:val="0"/>
        </w:trPr>
        <w:tc>
          <w:tcPr/>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highlight w:val="yellow"/>
              </w:rPr>
            </w:pPr>
            <w:r w:rsidDel="00000000" w:rsidR="00000000" w:rsidRPr="00000000">
              <w:rPr>
                <w:rtl w:val="0"/>
              </w:rPr>
            </w:r>
          </w:p>
        </w:tc>
        <w:tc>
          <w:tcPr/>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Reliability</w:t>
            </w:r>
          </w:p>
        </w:tc>
        <w:tc>
          <w:tcPr/>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Security</w:t>
            </w:r>
          </w:p>
        </w:tc>
        <w:tc>
          <w:tcPr/>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Performance</w:t>
            </w:r>
          </w:p>
        </w:tc>
        <w:tc>
          <w:tcPr/>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Useability</w:t>
            </w:r>
          </w:p>
        </w:tc>
        <w:tc>
          <w:tcPr/>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Availability</w:t>
            </w:r>
          </w:p>
        </w:tc>
        <w:tc>
          <w:tcPr/>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Understandability</w:t>
            </w:r>
          </w:p>
        </w:tc>
        <w:tc>
          <w:tcPr/>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Maintainability</w:t>
            </w:r>
          </w:p>
        </w:tc>
      </w:tr>
      <w:tr>
        <w:trPr>
          <w:cantSplit w:val="0"/>
          <w:tblHeader w:val="0"/>
        </w:trPr>
        <w:tc>
          <w:tcPr/>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Users</w:t>
            </w:r>
          </w:p>
        </w:tc>
        <w:tc>
          <w:tcPr/>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B</w:t>
            </w:r>
          </w:p>
        </w:tc>
        <w:tc>
          <w:tcPr/>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A</w:t>
            </w:r>
          </w:p>
        </w:tc>
        <w:tc>
          <w:tcPr/>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A</w:t>
            </w:r>
          </w:p>
        </w:tc>
        <w:tc>
          <w:tcPr/>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A</w:t>
            </w:r>
          </w:p>
        </w:tc>
        <w:tc>
          <w:tcPr/>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A</w:t>
            </w:r>
          </w:p>
        </w:tc>
        <w:tc>
          <w:tcPr/>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A</w:t>
            </w:r>
          </w:p>
        </w:tc>
        <w:tc>
          <w:tcPr/>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C</w:t>
            </w:r>
          </w:p>
        </w:tc>
      </w:tr>
      <w:tr>
        <w:trPr>
          <w:cantSplit w:val="0"/>
          <w:tblHeader w:val="0"/>
        </w:trPr>
        <w:tc>
          <w:tcPr/>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Acquirers</w:t>
            </w:r>
          </w:p>
        </w:tc>
        <w:tc>
          <w:tcPr/>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A</w:t>
            </w:r>
          </w:p>
        </w:tc>
        <w:tc>
          <w:tcPr/>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A</w:t>
            </w:r>
          </w:p>
        </w:tc>
        <w:tc>
          <w:tcPr/>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A</w:t>
            </w:r>
          </w:p>
        </w:tc>
        <w:tc>
          <w:tcPr/>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A</w:t>
            </w:r>
          </w:p>
        </w:tc>
        <w:tc>
          <w:tcPr/>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A</w:t>
            </w:r>
          </w:p>
        </w:tc>
        <w:tc>
          <w:tcPr/>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C</w:t>
            </w:r>
          </w:p>
        </w:tc>
        <w:tc>
          <w:tcPr/>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B</w:t>
            </w:r>
          </w:p>
        </w:tc>
      </w:tr>
      <w:tr>
        <w:trPr>
          <w:cantSplit w:val="0"/>
          <w:tblHeader w:val="0"/>
        </w:trPr>
        <w:tc>
          <w:tcPr/>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Security engineers</w:t>
            </w:r>
          </w:p>
        </w:tc>
        <w:tc>
          <w:tcPr/>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A</w:t>
            </w:r>
          </w:p>
        </w:tc>
        <w:tc>
          <w:tcPr/>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A</w:t>
            </w:r>
          </w:p>
        </w:tc>
        <w:tc>
          <w:tcPr/>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C</w:t>
            </w:r>
          </w:p>
        </w:tc>
        <w:tc>
          <w:tcPr/>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C</w:t>
            </w:r>
          </w:p>
        </w:tc>
        <w:tc>
          <w:tcPr/>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C</w:t>
            </w:r>
          </w:p>
        </w:tc>
        <w:tc>
          <w:tcPr/>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C</w:t>
            </w:r>
          </w:p>
        </w:tc>
        <w:tc>
          <w:tcPr/>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A</w:t>
            </w:r>
          </w:p>
        </w:tc>
      </w:tr>
      <w:tr>
        <w:trPr>
          <w:cantSplit w:val="0"/>
          <w:tblHeader w:val="0"/>
        </w:trPr>
        <w:tc>
          <w:tcPr/>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Application software developers</w:t>
            </w:r>
          </w:p>
        </w:tc>
        <w:tc>
          <w:tcPr/>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A</w:t>
            </w:r>
          </w:p>
        </w:tc>
        <w:tc>
          <w:tcPr/>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B</w:t>
            </w:r>
          </w:p>
        </w:tc>
        <w:tc>
          <w:tcPr/>
          <w:p w:rsidR="00000000" w:rsidDel="00000000" w:rsidP="00000000" w:rsidRDefault="00000000" w:rsidRPr="00000000" w14:paraId="000000BE">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A</w:t>
            </w:r>
          </w:p>
        </w:tc>
        <w:tc>
          <w:tcPr/>
          <w:p w:rsidR="00000000" w:rsidDel="00000000" w:rsidP="00000000" w:rsidRDefault="00000000" w:rsidRPr="00000000" w14:paraId="000000BF">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C</w:t>
            </w:r>
          </w:p>
        </w:tc>
        <w:tc>
          <w:tcPr/>
          <w:p w:rsidR="00000000" w:rsidDel="00000000" w:rsidP="00000000" w:rsidRDefault="00000000" w:rsidRPr="00000000" w14:paraId="000000C0">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B</w:t>
            </w:r>
          </w:p>
        </w:tc>
        <w:tc>
          <w:tcPr/>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C</w:t>
            </w:r>
          </w:p>
        </w:tc>
        <w:tc>
          <w:tcPr/>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A</w:t>
            </w:r>
          </w:p>
        </w:tc>
      </w:tr>
      <w:tr>
        <w:trPr>
          <w:cantSplit w:val="0"/>
          <w:tblHeader w:val="0"/>
        </w:trPr>
        <w:tc>
          <w:tcPr/>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Application system engineers</w:t>
            </w:r>
          </w:p>
        </w:tc>
        <w:tc>
          <w:tcPr/>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A</w:t>
            </w:r>
          </w:p>
        </w:tc>
        <w:tc>
          <w:tcPr/>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B</w:t>
            </w:r>
          </w:p>
        </w:tc>
        <w:tc>
          <w:tcPr/>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A</w:t>
            </w:r>
          </w:p>
        </w:tc>
        <w:tc>
          <w:tcPr/>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C</w:t>
            </w:r>
          </w:p>
        </w:tc>
        <w:tc>
          <w:tcPr/>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A</w:t>
            </w:r>
          </w:p>
        </w:tc>
        <w:tc>
          <w:tcPr/>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u w:val="single"/>
              </w:rPr>
            </w:pPr>
            <w:r w:rsidDel="00000000" w:rsidR="00000000" w:rsidRPr="00000000">
              <w:rPr>
                <w:rFonts w:ascii="Times New Roman" w:cs="Times New Roman" w:eastAsia="Times New Roman" w:hAnsi="Times New Roman"/>
                <w:color w:val="000000"/>
                <w:sz w:val="22"/>
                <w:szCs w:val="22"/>
                <w:highlight w:val="yellow"/>
                <w:u w:val="single"/>
                <w:rtl w:val="0"/>
              </w:rPr>
              <w:t xml:space="preserve">B</w:t>
            </w:r>
          </w:p>
        </w:tc>
        <w:tc>
          <w:tcPr/>
          <w:p w:rsidR="00000000" w:rsidDel="00000000" w:rsidP="00000000" w:rsidRDefault="00000000" w:rsidRPr="00000000" w14:paraId="000000CA">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A</w:t>
            </w:r>
          </w:p>
        </w:tc>
      </w:tr>
      <w:tr>
        <w:trPr>
          <w:cantSplit w:val="0"/>
          <w:tblHeader w:val="0"/>
        </w:trPr>
        <w:tc>
          <w:tcPr/>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Project Manager</w:t>
            </w:r>
          </w:p>
        </w:tc>
        <w:tc>
          <w:tcPr/>
          <w:p w:rsidR="00000000" w:rsidDel="00000000" w:rsidP="00000000" w:rsidRDefault="00000000" w:rsidRPr="00000000" w14:paraId="000000CC">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A</w:t>
            </w:r>
          </w:p>
        </w:tc>
        <w:tc>
          <w:tcPr/>
          <w:p w:rsidR="00000000" w:rsidDel="00000000" w:rsidP="00000000" w:rsidRDefault="00000000" w:rsidRPr="00000000" w14:paraId="000000CD">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B</w:t>
            </w:r>
          </w:p>
        </w:tc>
        <w:tc>
          <w:tcPr/>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A</w:t>
            </w:r>
          </w:p>
        </w:tc>
        <w:tc>
          <w:tcPr/>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A</w:t>
            </w:r>
          </w:p>
        </w:tc>
        <w:tc>
          <w:tcPr/>
          <w:p w:rsidR="00000000" w:rsidDel="00000000" w:rsidP="00000000" w:rsidRDefault="00000000" w:rsidRPr="00000000" w14:paraId="000000D0">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A</w:t>
            </w:r>
          </w:p>
        </w:tc>
        <w:tc>
          <w:tcPr/>
          <w:p w:rsidR="00000000" w:rsidDel="00000000" w:rsidP="00000000" w:rsidRDefault="00000000" w:rsidRPr="00000000" w14:paraId="000000D1">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A</w:t>
            </w:r>
          </w:p>
        </w:tc>
        <w:tc>
          <w:tcPr/>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A</w:t>
            </w:r>
          </w:p>
        </w:tc>
      </w:tr>
      <w:tr>
        <w:trPr>
          <w:cantSplit w:val="0"/>
          <w:trHeight w:val="693" w:hRule="atLeast"/>
          <w:tblHeader w:val="0"/>
        </w:trPr>
        <w:tc>
          <w:tcPr/>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Customer</w:t>
            </w:r>
          </w:p>
        </w:tc>
        <w:tc>
          <w:tcPr/>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A</w:t>
            </w:r>
          </w:p>
        </w:tc>
        <w:tc>
          <w:tcPr/>
          <w:p w:rsidR="00000000" w:rsidDel="00000000" w:rsidP="00000000" w:rsidRDefault="00000000" w:rsidRPr="00000000" w14:paraId="000000D5">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A</w:t>
            </w:r>
          </w:p>
        </w:tc>
        <w:tc>
          <w:tcPr/>
          <w:p w:rsidR="00000000" w:rsidDel="00000000" w:rsidP="00000000" w:rsidRDefault="00000000" w:rsidRPr="00000000" w14:paraId="000000D6">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A</w:t>
            </w:r>
          </w:p>
        </w:tc>
        <w:tc>
          <w:tcPr/>
          <w:p w:rsidR="00000000" w:rsidDel="00000000" w:rsidP="00000000" w:rsidRDefault="00000000" w:rsidRPr="00000000" w14:paraId="000000D7">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A</w:t>
            </w:r>
          </w:p>
        </w:tc>
        <w:tc>
          <w:tcPr/>
          <w:p w:rsidR="00000000" w:rsidDel="00000000" w:rsidP="00000000" w:rsidRDefault="00000000" w:rsidRPr="00000000" w14:paraId="000000D8">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A</w:t>
            </w:r>
          </w:p>
        </w:tc>
        <w:tc>
          <w:tcPr/>
          <w:p w:rsidR="00000000" w:rsidDel="00000000" w:rsidP="00000000" w:rsidRDefault="00000000" w:rsidRPr="00000000" w14:paraId="000000D9">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A</w:t>
            </w:r>
          </w:p>
        </w:tc>
        <w:tc>
          <w:tcPr/>
          <w:p w:rsidR="00000000" w:rsidDel="00000000" w:rsidP="00000000" w:rsidRDefault="00000000" w:rsidRPr="00000000" w14:paraId="000000DA">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C</w:t>
            </w:r>
          </w:p>
        </w:tc>
      </w:tr>
      <w:tr>
        <w:trPr>
          <w:cantSplit w:val="0"/>
          <w:trHeight w:val="693" w:hRule="atLeast"/>
          <w:tblHeader w:val="0"/>
        </w:trPr>
        <w:tc>
          <w:tcPr/>
          <w:p w:rsidR="00000000" w:rsidDel="00000000" w:rsidP="00000000" w:rsidRDefault="00000000" w:rsidRPr="00000000" w14:paraId="000000DB">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Maintainer</w:t>
            </w:r>
          </w:p>
        </w:tc>
        <w:tc>
          <w:tcPr/>
          <w:p w:rsidR="00000000" w:rsidDel="00000000" w:rsidP="00000000" w:rsidRDefault="00000000" w:rsidRPr="00000000" w14:paraId="000000DC">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A</w:t>
            </w:r>
          </w:p>
        </w:tc>
        <w:tc>
          <w:tcPr/>
          <w:p w:rsidR="00000000" w:rsidDel="00000000" w:rsidP="00000000" w:rsidRDefault="00000000" w:rsidRPr="00000000" w14:paraId="000000DD">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A</w:t>
            </w:r>
          </w:p>
        </w:tc>
        <w:tc>
          <w:tcPr/>
          <w:p w:rsidR="00000000" w:rsidDel="00000000" w:rsidP="00000000" w:rsidRDefault="00000000" w:rsidRPr="00000000" w14:paraId="000000DE">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B</w:t>
            </w:r>
          </w:p>
        </w:tc>
        <w:tc>
          <w:tcPr/>
          <w:p w:rsidR="00000000" w:rsidDel="00000000" w:rsidP="00000000" w:rsidRDefault="00000000" w:rsidRPr="00000000" w14:paraId="000000DF">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B</w:t>
            </w:r>
          </w:p>
        </w:tc>
        <w:tc>
          <w:tcPr/>
          <w:p w:rsidR="00000000" w:rsidDel="00000000" w:rsidP="00000000" w:rsidRDefault="00000000" w:rsidRPr="00000000" w14:paraId="000000E0">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B</w:t>
            </w:r>
          </w:p>
        </w:tc>
        <w:tc>
          <w:tcPr/>
          <w:p w:rsidR="00000000" w:rsidDel="00000000" w:rsidP="00000000" w:rsidRDefault="00000000" w:rsidRPr="00000000" w14:paraId="000000E1">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B</w:t>
            </w:r>
          </w:p>
        </w:tc>
        <w:tc>
          <w:tcPr/>
          <w:p w:rsidR="00000000" w:rsidDel="00000000" w:rsidP="00000000" w:rsidRDefault="00000000" w:rsidRPr="00000000" w14:paraId="000000E2">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color w:val="000000"/>
                <w:sz w:val="22"/>
                <w:szCs w:val="22"/>
                <w:highlight w:val="yellow"/>
              </w:rPr>
            </w:pPr>
            <w:r w:rsidDel="00000000" w:rsidR="00000000" w:rsidRPr="00000000">
              <w:rPr>
                <w:rFonts w:ascii="Times New Roman" w:cs="Times New Roman" w:eastAsia="Times New Roman" w:hAnsi="Times New Roman"/>
                <w:color w:val="000000"/>
                <w:sz w:val="22"/>
                <w:szCs w:val="22"/>
                <w:highlight w:val="yellow"/>
                <w:rtl w:val="0"/>
              </w:rPr>
              <w:t xml:space="preserve">A</w:t>
            </w:r>
          </w:p>
        </w:tc>
      </w:tr>
    </w:tbl>
    <w:p w:rsidR="00000000" w:rsidDel="00000000" w:rsidP="00000000" w:rsidRDefault="00000000" w:rsidRPr="00000000" w14:paraId="000000E3">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highlight w:val="yellow"/>
          <w:rtl w:val="0"/>
        </w:rPr>
        <w:t xml:space="preserve">Scale: A – big concern; B – some concern; C – a slight concern</w:t>
      </w:r>
      <w:r w:rsidDel="00000000" w:rsidR="00000000" w:rsidRPr="00000000">
        <w:rPr>
          <w:rFonts w:ascii="Times New Roman" w:cs="Times New Roman" w:eastAsia="Times New Roman" w:hAnsi="Times New Roman"/>
          <w:color w:val="000000"/>
          <w:sz w:val="22"/>
          <w:szCs w:val="22"/>
          <w:rtl w:val="0"/>
        </w:rPr>
        <w:t xml:space="preserve"> </w:t>
      </w:r>
    </w:p>
    <w:p w:rsidR="00000000" w:rsidDel="00000000" w:rsidP="00000000" w:rsidRDefault="00000000" w:rsidRPr="00000000" w14:paraId="000000E4">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tbl>
      <w:tblPr>
        <w:tblStyle w:val="Table7"/>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72"/>
        <w:gridCol w:w="2886"/>
        <w:gridCol w:w="2872"/>
        <w:tblGridChange w:id="0">
          <w:tblGrid>
            <w:gridCol w:w="2872"/>
            <w:gridCol w:w="2886"/>
            <w:gridCol w:w="2872"/>
          </w:tblGrid>
        </w:tblGridChange>
      </w:tblGrid>
      <w:tr>
        <w:trPr>
          <w:cantSplit w:val="1"/>
          <w:tblHeader w:val="0"/>
        </w:trPr>
        <w:tc>
          <w:tcPr>
            <w:gridSpan w:val="3"/>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0E5">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CONTENTS OF THIS SECTION</w:t>
            </w:r>
            <w:r w:rsidDel="00000000" w:rsidR="00000000" w:rsidRPr="00000000">
              <w:rPr>
                <w:rFonts w:ascii="Arial" w:cs="Arial" w:eastAsia="Arial" w:hAnsi="Arial"/>
                <w:color w:val="000000"/>
                <w:sz w:val="16"/>
                <w:szCs w:val="16"/>
                <w:rtl w:val="0"/>
              </w:rPr>
              <w:t xml:space="preserve">: The list of stakeholders will be unique for each organization that is developing a SAD. ANSI/IEEE 1471-2000 requires that at least the following stakeholders be considered:  </w:t>
            </w:r>
          </w:p>
          <w:p w:rsidR="00000000" w:rsidDel="00000000" w:rsidP="00000000" w:rsidRDefault="00000000" w:rsidRPr="00000000" w14:paraId="000000E6">
            <w:pPr>
              <w:keepNext w:val="1"/>
              <w:numPr>
                <w:ilvl w:val="0"/>
                <w:numId w:val="6"/>
              </w:numPr>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ind w:left="720" w:hanging="360"/>
              <w:rPr/>
            </w:pPr>
            <w:r w:rsidDel="00000000" w:rsidR="00000000" w:rsidRPr="00000000">
              <w:rPr>
                <w:rFonts w:ascii="Arial" w:cs="Arial" w:eastAsia="Arial" w:hAnsi="Arial"/>
                <w:color w:val="000000"/>
                <w:sz w:val="16"/>
                <w:szCs w:val="16"/>
                <w:rtl w:val="0"/>
              </w:rPr>
              <w:t xml:space="preserve">Users</w:t>
            </w:r>
            <w:r w:rsidDel="00000000" w:rsidR="00000000" w:rsidRPr="00000000">
              <w:rPr>
                <w:rtl w:val="0"/>
              </w:rPr>
            </w:r>
          </w:p>
          <w:p w:rsidR="00000000" w:rsidDel="00000000" w:rsidP="00000000" w:rsidRDefault="00000000" w:rsidRPr="00000000" w14:paraId="000000E7">
            <w:pPr>
              <w:keepNext w:val="1"/>
              <w:numPr>
                <w:ilvl w:val="0"/>
                <w:numId w:val="6"/>
              </w:numPr>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ind w:left="720" w:hanging="360"/>
              <w:rPr/>
            </w:pPr>
            <w:r w:rsidDel="00000000" w:rsidR="00000000" w:rsidRPr="00000000">
              <w:rPr>
                <w:rFonts w:ascii="Arial" w:cs="Arial" w:eastAsia="Arial" w:hAnsi="Arial"/>
                <w:color w:val="000000"/>
                <w:sz w:val="16"/>
                <w:szCs w:val="16"/>
                <w:rtl w:val="0"/>
              </w:rPr>
              <w:t xml:space="preserve">Acquirers</w:t>
            </w:r>
            <w:r w:rsidDel="00000000" w:rsidR="00000000" w:rsidRPr="00000000">
              <w:rPr>
                <w:rtl w:val="0"/>
              </w:rPr>
            </w:r>
          </w:p>
          <w:p w:rsidR="00000000" w:rsidDel="00000000" w:rsidP="00000000" w:rsidRDefault="00000000" w:rsidRPr="00000000" w14:paraId="000000E8">
            <w:pPr>
              <w:keepNext w:val="1"/>
              <w:numPr>
                <w:ilvl w:val="0"/>
                <w:numId w:val="6"/>
              </w:numPr>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ind w:left="720" w:hanging="360"/>
              <w:rPr/>
            </w:pPr>
            <w:r w:rsidDel="00000000" w:rsidR="00000000" w:rsidRPr="00000000">
              <w:rPr>
                <w:rFonts w:ascii="Arial" w:cs="Arial" w:eastAsia="Arial" w:hAnsi="Arial"/>
                <w:color w:val="000000"/>
                <w:sz w:val="16"/>
                <w:szCs w:val="16"/>
                <w:rtl w:val="0"/>
              </w:rPr>
              <w:t xml:space="preserve">Developers</w:t>
            </w:r>
            <w:r w:rsidDel="00000000" w:rsidR="00000000" w:rsidRPr="00000000">
              <w:rPr>
                <w:rtl w:val="0"/>
              </w:rPr>
            </w:r>
          </w:p>
          <w:p w:rsidR="00000000" w:rsidDel="00000000" w:rsidP="00000000" w:rsidRDefault="00000000" w:rsidRPr="00000000" w14:paraId="000000E9">
            <w:pPr>
              <w:keepNext w:val="1"/>
              <w:numPr>
                <w:ilvl w:val="0"/>
                <w:numId w:val="6"/>
              </w:numPr>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ind w:left="720" w:hanging="360"/>
              <w:rPr/>
            </w:pPr>
            <w:r w:rsidDel="00000000" w:rsidR="00000000" w:rsidRPr="00000000">
              <w:rPr>
                <w:rFonts w:ascii="Arial" w:cs="Arial" w:eastAsia="Arial" w:hAnsi="Arial"/>
                <w:color w:val="000000"/>
                <w:sz w:val="16"/>
                <w:szCs w:val="16"/>
                <w:rtl w:val="0"/>
              </w:rPr>
              <w:t xml:space="preserve">Maintainers.</w:t>
            </w:r>
            <w:r w:rsidDel="00000000" w:rsidR="00000000" w:rsidRPr="00000000">
              <w:rPr>
                <w:rtl w:val="0"/>
              </w:rPr>
            </w:r>
          </w:p>
          <w:p w:rsidR="00000000" w:rsidDel="00000000" w:rsidP="00000000" w:rsidRDefault="00000000" w:rsidRPr="00000000" w14:paraId="000000EA">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You may wish to consider the following additional stakeholders.</w:t>
            </w:r>
          </w:p>
        </w:tc>
      </w:tr>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0ED">
            <w:pPr>
              <w:numPr>
                <w:ilvl w:val="0"/>
                <w:numId w:val="8"/>
              </w:numPr>
              <w:pBdr>
                <w:top w:space="0" w:sz="0" w:val="nil"/>
                <w:left w:space="0" w:sz="0" w:val="nil"/>
                <w:bottom w:space="0" w:sz="0" w:val="nil"/>
                <w:right w:space="0" w:sz="0" w:val="nil"/>
                <w:between w:space="0" w:sz="0" w:val="nil"/>
              </w:pBdr>
              <w:tabs>
                <w:tab w:val="left" w:leader="none" w:pos="432"/>
              </w:tabs>
              <w:spacing w:after="40" w:line="240" w:lineRule="auto"/>
              <w:ind w:left="360" w:hanging="360"/>
              <w:rPr/>
            </w:pPr>
            <w:r w:rsidDel="00000000" w:rsidR="00000000" w:rsidRPr="00000000">
              <w:rPr>
                <w:rFonts w:ascii="Arial" w:cs="Arial" w:eastAsia="Arial" w:hAnsi="Arial"/>
                <w:color w:val="000000"/>
                <w:sz w:val="16"/>
                <w:szCs w:val="16"/>
                <w:rtl w:val="0"/>
              </w:rPr>
              <w:t xml:space="preserve">Customer</w:t>
            </w:r>
            <w:r w:rsidDel="00000000" w:rsidR="00000000" w:rsidRPr="00000000">
              <w:rPr>
                <w:rtl w:val="0"/>
              </w:rPr>
            </w:r>
          </w:p>
          <w:p w:rsidR="00000000" w:rsidDel="00000000" w:rsidP="00000000" w:rsidRDefault="00000000" w:rsidRPr="00000000" w14:paraId="000000EE">
            <w:pPr>
              <w:numPr>
                <w:ilvl w:val="0"/>
                <w:numId w:val="8"/>
              </w:numPr>
              <w:pBdr>
                <w:top w:space="0" w:sz="0" w:val="nil"/>
                <w:left w:space="0" w:sz="0" w:val="nil"/>
                <w:bottom w:space="0" w:sz="0" w:val="nil"/>
                <w:right w:space="0" w:sz="0" w:val="nil"/>
                <w:between w:space="0" w:sz="0" w:val="nil"/>
              </w:pBdr>
              <w:tabs>
                <w:tab w:val="left" w:leader="none" w:pos="432"/>
              </w:tabs>
              <w:spacing w:after="40" w:line="240" w:lineRule="auto"/>
              <w:ind w:left="360" w:hanging="360"/>
              <w:rPr/>
            </w:pPr>
            <w:r w:rsidDel="00000000" w:rsidR="00000000" w:rsidRPr="00000000">
              <w:rPr>
                <w:rFonts w:ascii="Arial" w:cs="Arial" w:eastAsia="Arial" w:hAnsi="Arial"/>
                <w:color w:val="000000"/>
                <w:sz w:val="16"/>
                <w:szCs w:val="16"/>
                <w:rtl w:val="0"/>
              </w:rPr>
              <w:t xml:space="preserve">Application software developers</w:t>
            </w:r>
            <w:r w:rsidDel="00000000" w:rsidR="00000000" w:rsidRPr="00000000">
              <w:rPr>
                <w:rtl w:val="0"/>
              </w:rPr>
            </w:r>
          </w:p>
          <w:p w:rsidR="00000000" w:rsidDel="00000000" w:rsidP="00000000" w:rsidRDefault="00000000" w:rsidRPr="00000000" w14:paraId="000000EF">
            <w:pPr>
              <w:numPr>
                <w:ilvl w:val="0"/>
                <w:numId w:val="8"/>
              </w:numPr>
              <w:pBdr>
                <w:top w:space="0" w:sz="0" w:val="nil"/>
                <w:left w:space="0" w:sz="0" w:val="nil"/>
                <w:bottom w:space="0" w:sz="0" w:val="nil"/>
                <w:right w:space="0" w:sz="0" w:val="nil"/>
                <w:between w:space="0" w:sz="0" w:val="nil"/>
              </w:pBdr>
              <w:tabs>
                <w:tab w:val="left" w:leader="none" w:pos="432"/>
              </w:tabs>
              <w:spacing w:after="40" w:line="240" w:lineRule="auto"/>
              <w:ind w:left="360" w:hanging="360"/>
              <w:rPr/>
            </w:pPr>
            <w:r w:rsidDel="00000000" w:rsidR="00000000" w:rsidRPr="00000000">
              <w:rPr>
                <w:rFonts w:ascii="Arial" w:cs="Arial" w:eastAsia="Arial" w:hAnsi="Arial"/>
                <w:color w:val="000000"/>
                <w:sz w:val="16"/>
                <w:szCs w:val="16"/>
                <w:rtl w:val="0"/>
              </w:rPr>
              <w:t xml:space="preserve">Infrastructure software developers</w:t>
            </w:r>
            <w:r w:rsidDel="00000000" w:rsidR="00000000" w:rsidRPr="00000000">
              <w:rPr>
                <w:rtl w:val="0"/>
              </w:rPr>
            </w:r>
          </w:p>
          <w:p w:rsidR="00000000" w:rsidDel="00000000" w:rsidP="00000000" w:rsidRDefault="00000000" w:rsidRPr="00000000" w14:paraId="000000F0">
            <w:pPr>
              <w:numPr>
                <w:ilvl w:val="0"/>
                <w:numId w:val="8"/>
              </w:numPr>
              <w:pBdr>
                <w:top w:space="0" w:sz="0" w:val="nil"/>
                <w:left w:space="0" w:sz="0" w:val="nil"/>
                <w:bottom w:space="0" w:sz="0" w:val="nil"/>
                <w:right w:space="0" w:sz="0" w:val="nil"/>
                <w:between w:space="0" w:sz="0" w:val="nil"/>
              </w:pBdr>
              <w:tabs>
                <w:tab w:val="left" w:leader="none" w:pos="432"/>
              </w:tabs>
              <w:spacing w:after="40" w:line="240" w:lineRule="auto"/>
              <w:ind w:left="360" w:hanging="360"/>
              <w:rPr/>
            </w:pPr>
            <w:r w:rsidDel="00000000" w:rsidR="00000000" w:rsidRPr="00000000">
              <w:rPr>
                <w:rFonts w:ascii="Arial" w:cs="Arial" w:eastAsia="Arial" w:hAnsi="Arial"/>
                <w:color w:val="000000"/>
                <w:sz w:val="16"/>
                <w:szCs w:val="16"/>
                <w:rtl w:val="0"/>
              </w:rPr>
              <w:t xml:space="preserve">End users</w:t>
            </w:r>
            <w:r w:rsidDel="00000000" w:rsidR="00000000" w:rsidRPr="00000000">
              <w:rPr>
                <w:rtl w:val="0"/>
              </w:rPr>
            </w:r>
          </w:p>
          <w:p w:rsidR="00000000" w:rsidDel="00000000" w:rsidP="00000000" w:rsidRDefault="00000000" w:rsidRPr="00000000" w14:paraId="000000F1">
            <w:pPr>
              <w:numPr>
                <w:ilvl w:val="0"/>
                <w:numId w:val="8"/>
              </w:numPr>
              <w:pBdr>
                <w:top w:space="0" w:sz="0" w:val="nil"/>
                <w:left w:space="0" w:sz="0" w:val="nil"/>
                <w:bottom w:space="0" w:sz="0" w:val="nil"/>
                <w:right w:space="0" w:sz="0" w:val="nil"/>
                <w:between w:space="0" w:sz="0" w:val="nil"/>
              </w:pBdr>
              <w:tabs>
                <w:tab w:val="left" w:leader="none" w:pos="432"/>
              </w:tabs>
              <w:spacing w:after="40" w:line="240" w:lineRule="auto"/>
              <w:ind w:left="360" w:hanging="360"/>
              <w:rPr/>
            </w:pPr>
            <w:r w:rsidDel="00000000" w:rsidR="00000000" w:rsidRPr="00000000">
              <w:rPr>
                <w:rFonts w:ascii="Arial" w:cs="Arial" w:eastAsia="Arial" w:hAnsi="Arial"/>
                <w:color w:val="000000"/>
                <w:sz w:val="16"/>
                <w:szCs w:val="16"/>
                <w:rtl w:val="0"/>
              </w:rPr>
              <w:t xml:space="preserve">Application system engineers</w:t>
            </w:r>
            <w:r w:rsidDel="00000000" w:rsidR="00000000" w:rsidRPr="00000000">
              <w:rPr>
                <w:rtl w:val="0"/>
              </w:rPr>
            </w:r>
          </w:p>
          <w:p w:rsidR="00000000" w:rsidDel="00000000" w:rsidP="00000000" w:rsidRDefault="00000000" w:rsidRPr="00000000" w14:paraId="000000F2">
            <w:pPr>
              <w:numPr>
                <w:ilvl w:val="0"/>
                <w:numId w:val="8"/>
              </w:numPr>
              <w:pBdr>
                <w:top w:space="0" w:sz="0" w:val="nil"/>
                <w:left w:space="0" w:sz="0" w:val="nil"/>
                <w:bottom w:space="0" w:sz="0" w:val="nil"/>
                <w:right w:space="0" w:sz="0" w:val="nil"/>
                <w:between w:space="0" w:sz="0" w:val="nil"/>
              </w:pBdr>
              <w:tabs>
                <w:tab w:val="left" w:leader="none" w:pos="432"/>
              </w:tabs>
              <w:spacing w:after="40" w:line="240" w:lineRule="auto"/>
              <w:ind w:left="360" w:hanging="360"/>
              <w:rPr/>
            </w:pPr>
            <w:r w:rsidDel="00000000" w:rsidR="00000000" w:rsidRPr="00000000">
              <w:rPr>
                <w:rFonts w:ascii="Arial" w:cs="Arial" w:eastAsia="Arial" w:hAnsi="Arial"/>
                <w:color w:val="000000"/>
                <w:sz w:val="16"/>
                <w:szCs w:val="16"/>
                <w:rtl w:val="0"/>
              </w:rPr>
              <w:t xml:space="preserve">Application hardware engineers</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0F3">
            <w:pPr>
              <w:numPr>
                <w:ilvl w:val="0"/>
                <w:numId w:val="8"/>
              </w:numPr>
              <w:pBdr>
                <w:top w:space="0" w:sz="0" w:val="nil"/>
                <w:left w:space="0" w:sz="0" w:val="nil"/>
                <w:bottom w:space="0" w:sz="0" w:val="nil"/>
                <w:right w:space="0" w:sz="0" w:val="nil"/>
                <w:between w:space="0" w:sz="0" w:val="nil"/>
              </w:pBdr>
              <w:tabs>
                <w:tab w:val="left" w:leader="none" w:pos="432"/>
              </w:tabs>
              <w:spacing w:after="40" w:line="240" w:lineRule="auto"/>
              <w:ind w:left="360" w:hanging="360"/>
              <w:rPr/>
            </w:pPr>
            <w:r w:rsidDel="00000000" w:rsidR="00000000" w:rsidRPr="00000000">
              <w:rPr>
                <w:rFonts w:ascii="Arial" w:cs="Arial" w:eastAsia="Arial" w:hAnsi="Arial"/>
                <w:color w:val="000000"/>
                <w:sz w:val="16"/>
                <w:szCs w:val="16"/>
                <w:rtl w:val="0"/>
              </w:rPr>
              <w:t xml:space="preserve">Project manager</w:t>
            </w:r>
            <w:r w:rsidDel="00000000" w:rsidR="00000000" w:rsidRPr="00000000">
              <w:rPr>
                <w:rtl w:val="0"/>
              </w:rPr>
            </w:r>
          </w:p>
          <w:p w:rsidR="00000000" w:rsidDel="00000000" w:rsidP="00000000" w:rsidRDefault="00000000" w:rsidRPr="00000000" w14:paraId="000000F4">
            <w:pPr>
              <w:numPr>
                <w:ilvl w:val="0"/>
                <w:numId w:val="8"/>
              </w:numPr>
              <w:pBdr>
                <w:top w:space="0" w:sz="0" w:val="nil"/>
                <w:left w:space="0" w:sz="0" w:val="nil"/>
                <w:bottom w:space="0" w:sz="0" w:val="nil"/>
                <w:right w:space="0" w:sz="0" w:val="nil"/>
                <w:between w:space="0" w:sz="0" w:val="nil"/>
              </w:pBdr>
              <w:tabs>
                <w:tab w:val="left" w:leader="none" w:pos="432"/>
              </w:tabs>
              <w:spacing w:after="40" w:line="240" w:lineRule="auto"/>
              <w:ind w:left="360" w:hanging="360"/>
              <w:rPr/>
            </w:pPr>
            <w:r w:rsidDel="00000000" w:rsidR="00000000" w:rsidRPr="00000000">
              <w:rPr>
                <w:rFonts w:ascii="Arial" w:cs="Arial" w:eastAsia="Arial" w:hAnsi="Arial"/>
                <w:color w:val="000000"/>
                <w:sz w:val="16"/>
                <w:szCs w:val="16"/>
                <w:rtl w:val="0"/>
              </w:rPr>
              <w:t xml:space="preserve">Communications engineers</w:t>
            </w:r>
            <w:r w:rsidDel="00000000" w:rsidR="00000000" w:rsidRPr="00000000">
              <w:rPr>
                <w:rtl w:val="0"/>
              </w:rPr>
            </w:r>
          </w:p>
          <w:p w:rsidR="00000000" w:rsidDel="00000000" w:rsidP="00000000" w:rsidRDefault="00000000" w:rsidRPr="00000000" w14:paraId="000000F5">
            <w:pPr>
              <w:numPr>
                <w:ilvl w:val="0"/>
                <w:numId w:val="8"/>
              </w:numPr>
              <w:pBdr>
                <w:top w:space="0" w:sz="0" w:val="nil"/>
                <w:left w:space="0" w:sz="0" w:val="nil"/>
                <w:bottom w:space="0" w:sz="0" w:val="nil"/>
                <w:right w:space="0" w:sz="0" w:val="nil"/>
                <w:between w:space="0" w:sz="0" w:val="nil"/>
              </w:pBdr>
              <w:tabs>
                <w:tab w:val="left" w:leader="none" w:pos="432"/>
              </w:tabs>
              <w:spacing w:after="40" w:line="240" w:lineRule="auto"/>
              <w:ind w:left="360" w:hanging="360"/>
              <w:rPr/>
            </w:pPr>
            <w:r w:rsidDel="00000000" w:rsidR="00000000" w:rsidRPr="00000000">
              <w:rPr>
                <w:rFonts w:ascii="Arial" w:cs="Arial" w:eastAsia="Arial" w:hAnsi="Arial"/>
                <w:color w:val="000000"/>
                <w:sz w:val="16"/>
                <w:szCs w:val="16"/>
                <w:rtl w:val="0"/>
              </w:rPr>
              <w:t xml:space="preserve">Chief Engineer/Chief Scientist</w:t>
            </w:r>
            <w:r w:rsidDel="00000000" w:rsidR="00000000" w:rsidRPr="00000000">
              <w:rPr>
                <w:rtl w:val="0"/>
              </w:rPr>
            </w:r>
          </w:p>
          <w:p w:rsidR="00000000" w:rsidDel="00000000" w:rsidP="00000000" w:rsidRDefault="00000000" w:rsidRPr="00000000" w14:paraId="000000F6">
            <w:pPr>
              <w:numPr>
                <w:ilvl w:val="0"/>
                <w:numId w:val="8"/>
              </w:numPr>
              <w:pBdr>
                <w:top w:space="0" w:sz="0" w:val="nil"/>
                <w:left w:space="0" w:sz="0" w:val="nil"/>
                <w:bottom w:space="0" w:sz="0" w:val="nil"/>
                <w:right w:space="0" w:sz="0" w:val="nil"/>
                <w:between w:space="0" w:sz="0" w:val="nil"/>
              </w:pBdr>
              <w:tabs>
                <w:tab w:val="left" w:leader="none" w:pos="432"/>
              </w:tabs>
              <w:spacing w:after="40" w:line="240" w:lineRule="auto"/>
              <w:ind w:left="360" w:hanging="360"/>
              <w:rPr/>
            </w:pPr>
            <w:r w:rsidDel="00000000" w:rsidR="00000000" w:rsidRPr="00000000">
              <w:rPr>
                <w:rFonts w:ascii="Arial" w:cs="Arial" w:eastAsia="Arial" w:hAnsi="Arial"/>
                <w:color w:val="000000"/>
                <w:sz w:val="16"/>
                <w:szCs w:val="16"/>
                <w:rtl w:val="0"/>
              </w:rPr>
              <w:t xml:space="preserve">Program management</w:t>
            </w:r>
            <w:r w:rsidDel="00000000" w:rsidR="00000000" w:rsidRPr="00000000">
              <w:rPr>
                <w:rtl w:val="0"/>
              </w:rPr>
            </w:r>
          </w:p>
          <w:p w:rsidR="00000000" w:rsidDel="00000000" w:rsidP="00000000" w:rsidRDefault="00000000" w:rsidRPr="00000000" w14:paraId="000000F7">
            <w:pPr>
              <w:numPr>
                <w:ilvl w:val="0"/>
                <w:numId w:val="8"/>
              </w:numPr>
              <w:pBdr>
                <w:top w:space="0" w:sz="0" w:val="nil"/>
                <w:left w:space="0" w:sz="0" w:val="nil"/>
                <w:bottom w:space="0" w:sz="0" w:val="nil"/>
                <w:right w:space="0" w:sz="0" w:val="nil"/>
                <w:between w:space="0" w:sz="0" w:val="nil"/>
              </w:pBdr>
              <w:tabs>
                <w:tab w:val="left" w:leader="none" w:pos="432"/>
              </w:tabs>
              <w:spacing w:after="40" w:line="240" w:lineRule="auto"/>
              <w:ind w:left="360" w:hanging="360"/>
              <w:rPr/>
            </w:pPr>
            <w:r w:rsidDel="00000000" w:rsidR="00000000" w:rsidRPr="00000000">
              <w:rPr>
                <w:rFonts w:ascii="Arial" w:cs="Arial" w:eastAsia="Arial" w:hAnsi="Arial"/>
                <w:color w:val="000000"/>
                <w:sz w:val="16"/>
                <w:szCs w:val="16"/>
                <w:rtl w:val="0"/>
              </w:rPr>
              <w:t xml:space="preserve">System and software integration and test engineers</w:t>
            </w:r>
            <w:r w:rsidDel="00000000" w:rsidR="00000000" w:rsidRPr="00000000">
              <w:rPr>
                <w:rtl w:val="0"/>
              </w:rPr>
            </w:r>
          </w:p>
          <w:p w:rsidR="00000000" w:rsidDel="00000000" w:rsidP="00000000" w:rsidRDefault="00000000" w:rsidRPr="00000000" w14:paraId="000000F8">
            <w:pPr>
              <w:numPr>
                <w:ilvl w:val="0"/>
                <w:numId w:val="8"/>
              </w:numPr>
              <w:pBdr>
                <w:top w:space="0" w:sz="0" w:val="nil"/>
                <w:left w:space="0" w:sz="0" w:val="nil"/>
                <w:bottom w:space="0" w:sz="0" w:val="nil"/>
                <w:right w:space="0" w:sz="0" w:val="nil"/>
                <w:between w:space="0" w:sz="0" w:val="nil"/>
              </w:pBdr>
              <w:tabs>
                <w:tab w:val="left" w:leader="none" w:pos="432"/>
              </w:tabs>
              <w:spacing w:after="40" w:line="240" w:lineRule="auto"/>
              <w:ind w:left="360" w:hanging="360"/>
              <w:rPr/>
            </w:pPr>
            <w:r w:rsidDel="00000000" w:rsidR="00000000" w:rsidRPr="00000000">
              <w:rPr>
                <w:rFonts w:ascii="Arial" w:cs="Arial" w:eastAsia="Arial" w:hAnsi="Arial"/>
                <w:color w:val="000000"/>
                <w:sz w:val="16"/>
                <w:szCs w:val="16"/>
                <w:rtl w:val="0"/>
              </w:rPr>
              <w:t xml:space="preserve">Safety engineers and certifiers</w:t>
            </w:r>
            <w:r w:rsidDel="00000000" w:rsidR="00000000" w:rsidRPr="00000000">
              <w:rPr>
                <w:rtl w:val="0"/>
              </w:rPr>
            </w:r>
          </w:p>
        </w:tc>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0F9">
            <w:pPr>
              <w:numPr>
                <w:ilvl w:val="0"/>
                <w:numId w:val="8"/>
              </w:numPr>
              <w:pBdr>
                <w:top w:space="0" w:sz="0" w:val="nil"/>
                <w:left w:space="0" w:sz="0" w:val="nil"/>
                <w:bottom w:space="0" w:sz="0" w:val="nil"/>
                <w:right w:space="0" w:sz="0" w:val="nil"/>
                <w:between w:space="0" w:sz="0" w:val="nil"/>
              </w:pBdr>
              <w:tabs>
                <w:tab w:val="left" w:leader="none" w:pos="432"/>
              </w:tabs>
              <w:spacing w:after="40" w:line="240" w:lineRule="auto"/>
              <w:ind w:left="360" w:hanging="360"/>
              <w:rPr/>
            </w:pPr>
            <w:r w:rsidDel="00000000" w:rsidR="00000000" w:rsidRPr="00000000">
              <w:rPr>
                <w:rFonts w:ascii="Arial" w:cs="Arial" w:eastAsia="Arial" w:hAnsi="Arial"/>
                <w:color w:val="000000"/>
                <w:sz w:val="16"/>
                <w:szCs w:val="16"/>
                <w:rtl w:val="0"/>
              </w:rPr>
              <w:t xml:space="preserve">External  organizations</w:t>
            </w:r>
            <w:r w:rsidDel="00000000" w:rsidR="00000000" w:rsidRPr="00000000">
              <w:rPr>
                <w:rtl w:val="0"/>
              </w:rPr>
            </w:r>
          </w:p>
          <w:p w:rsidR="00000000" w:rsidDel="00000000" w:rsidP="00000000" w:rsidRDefault="00000000" w:rsidRPr="00000000" w14:paraId="000000FA">
            <w:pPr>
              <w:numPr>
                <w:ilvl w:val="0"/>
                <w:numId w:val="8"/>
              </w:numPr>
              <w:pBdr>
                <w:top w:space="0" w:sz="0" w:val="nil"/>
                <w:left w:space="0" w:sz="0" w:val="nil"/>
                <w:bottom w:space="0" w:sz="0" w:val="nil"/>
                <w:right w:space="0" w:sz="0" w:val="nil"/>
                <w:between w:space="0" w:sz="0" w:val="nil"/>
              </w:pBdr>
              <w:tabs>
                <w:tab w:val="left" w:leader="none" w:pos="432"/>
              </w:tabs>
              <w:spacing w:after="40" w:line="240" w:lineRule="auto"/>
              <w:ind w:left="360" w:hanging="360"/>
              <w:rPr/>
            </w:pPr>
            <w:r w:rsidDel="00000000" w:rsidR="00000000" w:rsidRPr="00000000">
              <w:rPr>
                <w:rFonts w:ascii="Arial" w:cs="Arial" w:eastAsia="Arial" w:hAnsi="Arial"/>
                <w:color w:val="000000"/>
                <w:sz w:val="16"/>
                <w:szCs w:val="16"/>
                <w:rtl w:val="0"/>
              </w:rPr>
              <w:t xml:space="preserve">Operational system managers</w:t>
            </w:r>
            <w:r w:rsidDel="00000000" w:rsidR="00000000" w:rsidRPr="00000000">
              <w:rPr>
                <w:rtl w:val="0"/>
              </w:rPr>
            </w:r>
          </w:p>
          <w:p w:rsidR="00000000" w:rsidDel="00000000" w:rsidP="00000000" w:rsidRDefault="00000000" w:rsidRPr="00000000" w14:paraId="000000FB">
            <w:pPr>
              <w:numPr>
                <w:ilvl w:val="0"/>
                <w:numId w:val="8"/>
              </w:numPr>
              <w:pBdr>
                <w:top w:space="0" w:sz="0" w:val="nil"/>
                <w:left w:space="0" w:sz="0" w:val="nil"/>
                <w:bottom w:space="0" w:sz="0" w:val="nil"/>
                <w:right w:space="0" w:sz="0" w:val="nil"/>
                <w:between w:space="0" w:sz="0" w:val="nil"/>
              </w:pBdr>
              <w:tabs>
                <w:tab w:val="left" w:leader="none" w:pos="432"/>
              </w:tabs>
              <w:spacing w:after="40" w:line="240" w:lineRule="auto"/>
              <w:ind w:left="360" w:hanging="360"/>
              <w:rPr/>
            </w:pPr>
            <w:r w:rsidDel="00000000" w:rsidR="00000000" w:rsidRPr="00000000">
              <w:rPr>
                <w:rFonts w:ascii="Arial" w:cs="Arial" w:eastAsia="Arial" w:hAnsi="Arial"/>
                <w:color w:val="000000"/>
                <w:sz w:val="16"/>
                <w:szCs w:val="16"/>
                <w:rtl w:val="0"/>
              </w:rPr>
              <w:t xml:space="preserve">Trainers</w:t>
            </w:r>
            <w:r w:rsidDel="00000000" w:rsidR="00000000" w:rsidRPr="00000000">
              <w:rPr>
                <w:rtl w:val="0"/>
              </w:rPr>
            </w:r>
          </w:p>
          <w:p w:rsidR="00000000" w:rsidDel="00000000" w:rsidP="00000000" w:rsidRDefault="00000000" w:rsidRPr="00000000" w14:paraId="000000FC">
            <w:pPr>
              <w:numPr>
                <w:ilvl w:val="0"/>
                <w:numId w:val="8"/>
              </w:numPr>
              <w:pBdr>
                <w:top w:space="0" w:sz="0" w:val="nil"/>
                <w:left w:space="0" w:sz="0" w:val="nil"/>
                <w:bottom w:space="0" w:sz="0" w:val="nil"/>
                <w:right w:space="0" w:sz="0" w:val="nil"/>
                <w:between w:space="0" w:sz="0" w:val="nil"/>
              </w:pBdr>
              <w:tabs>
                <w:tab w:val="left" w:leader="none" w:pos="432"/>
              </w:tabs>
              <w:spacing w:after="40" w:line="240" w:lineRule="auto"/>
              <w:ind w:left="360" w:hanging="360"/>
              <w:rPr/>
            </w:pPr>
            <w:r w:rsidDel="00000000" w:rsidR="00000000" w:rsidRPr="00000000">
              <w:rPr>
                <w:rFonts w:ascii="Arial" w:cs="Arial" w:eastAsia="Arial" w:hAnsi="Arial"/>
                <w:color w:val="000000"/>
                <w:sz w:val="16"/>
                <w:szCs w:val="16"/>
                <w:rtl w:val="0"/>
              </w:rPr>
              <w:t xml:space="preserve">Maintainers</w:t>
            </w:r>
            <w:r w:rsidDel="00000000" w:rsidR="00000000" w:rsidRPr="00000000">
              <w:rPr>
                <w:rtl w:val="0"/>
              </w:rPr>
            </w:r>
          </w:p>
          <w:p w:rsidR="00000000" w:rsidDel="00000000" w:rsidP="00000000" w:rsidRDefault="00000000" w:rsidRPr="00000000" w14:paraId="000000FD">
            <w:pPr>
              <w:numPr>
                <w:ilvl w:val="0"/>
                <w:numId w:val="8"/>
              </w:numPr>
              <w:pBdr>
                <w:top w:space="0" w:sz="0" w:val="nil"/>
                <w:left w:space="0" w:sz="0" w:val="nil"/>
                <w:bottom w:space="0" w:sz="0" w:val="nil"/>
                <w:right w:space="0" w:sz="0" w:val="nil"/>
                <w:between w:space="0" w:sz="0" w:val="nil"/>
              </w:pBdr>
              <w:tabs>
                <w:tab w:val="left" w:leader="none" w:pos="432"/>
              </w:tabs>
              <w:spacing w:after="40" w:line="240" w:lineRule="auto"/>
              <w:ind w:left="360" w:hanging="360"/>
              <w:rPr/>
            </w:pPr>
            <w:r w:rsidDel="00000000" w:rsidR="00000000" w:rsidRPr="00000000">
              <w:rPr>
                <w:rFonts w:ascii="Arial" w:cs="Arial" w:eastAsia="Arial" w:hAnsi="Arial"/>
                <w:color w:val="000000"/>
                <w:sz w:val="16"/>
                <w:szCs w:val="16"/>
                <w:rtl w:val="0"/>
              </w:rPr>
              <w:t xml:space="preserve">Auditors </w:t>
            </w:r>
            <w:r w:rsidDel="00000000" w:rsidR="00000000" w:rsidRPr="00000000">
              <w:rPr>
                <w:rtl w:val="0"/>
              </w:rPr>
            </w:r>
          </w:p>
          <w:p w:rsidR="00000000" w:rsidDel="00000000" w:rsidP="00000000" w:rsidRDefault="00000000" w:rsidRPr="00000000" w14:paraId="000000FE">
            <w:pPr>
              <w:numPr>
                <w:ilvl w:val="0"/>
                <w:numId w:val="8"/>
              </w:numPr>
              <w:pBdr>
                <w:top w:space="0" w:sz="0" w:val="nil"/>
                <w:left w:space="0" w:sz="0" w:val="nil"/>
                <w:bottom w:space="0" w:sz="0" w:val="nil"/>
                <w:right w:space="0" w:sz="0" w:val="nil"/>
                <w:between w:space="0" w:sz="0" w:val="nil"/>
              </w:pBdr>
              <w:tabs>
                <w:tab w:val="left" w:leader="none" w:pos="432"/>
              </w:tabs>
              <w:spacing w:after="40" w:line="240" w:lineRule="auto"/>
              <w:ind w:left="360" w:hanging="360"/>
              <w:rPr/>
            </w:pPr>
            <w:r w:rsidDel="00000000" w:rsidR="00000000" w:rsidRPr="00000000">
              <w:rPr>
                <w:rFonts w:ascii="Arial" w:cs="Arial" w:eastAsia="Arial" w:hAnsi="Arial"/>
                <w:color w:val="000000"/>
                <w:sz w:val="16"/>
                <w:szCs w:val="16"/>
                <w:rtl w:val="0"/>
              </w:rPr>
              <w:t xml:space="preserve">Security engineers and certifiers</w:t>
            </w:r>
            <w:r w:rsidDel="00000000" w:rsidR="00000000" w:rsidRPr="00000000">
              <w:rPr>
                <w:rtl w:val="0"/>
              </w:rPr>
            </w:r>
          </w:p>
        </w:tc>
      </w:tr>
    </w:tbl>
    <w:p w:rsidR="00000000" w:rsidDel="00000000" w:rsidP="00000000" w:rsidRDefault="00000000" w:rsidRPr="00000000" w14:paraId="000000FF">
      <w:pPr>
        <w:pStyle w:val="Heading2"/>
        <w:numPr>
          <w:ilvl w:val="1"/>
          <w:numId w:val="11"/>
        </w:numPr>
        <w:ind w:left="576" w:hanging="576"/>
        <w:rPr/>
      </w:pPr>
      <w:bookmarkStart w:colFirst="0" w:colLast="0" w:name="_heading=h.tyjcwt" w:id="5"/>
      <w:bookmarkEnd w:id="5"/>
      <w:r w:rsidDel="00000000" w:rsidR="00000000" w:rsidRPr="00000000">
        <w:rPr>
          <w:rtl w:val="0"/>
        </w:rPr>
        <w:t xml:space="preserve">Viewpoint Definitions</w:t>
      </w:r>
    </w:p>
    <w:tbl>
      <w:tblPr>
        <w:tblStyle w:val="Table8"/>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00">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CONTENTS OF THIS SECTION</w:t>
            </w:r>
            <w:r w:rsidDel="00000000" w:rsidR="00000000" w:rsidRPr="00000000">
              <w:rPr>
                <w:rFonts w:ascii="Arial" w:cs="Arial" w:eastAsia="Arial" w:hAnsi="Arial"/>
                <w:color w:val="000000"/>
                <w:sz w:val="16"/>
                <w:szCs w:val="16"/>
                <w:rtl w:val="0"/>
              </w:rPr>
              <w:t xml:space="preserve">: This section provides a short textual definition of a viewpoint and how the concept is used in this SAD.   The section describes viewpoints that may be used in the SAD. The specific viewpoints will be tailored by the organization. </w:t>
            </w:r>
          </w:p>
        </w:tc>
      </w:tr>
    </w:tbl>
    <w:p w:rsidR="00000000" w:rsidDel="00000000" w:rsidP="00000000" w:rsidRDefault="00000000" w:rsidRPr="00000000" w14:paraId="00000101">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SAD employs a stakeholder-focused, multiple view approach to architecture documentation, as required by ANSI/IEEE 1471-2000, the recommended best practice for documenting the architecture of software-intensive systems [IEEE 1471].  </w:t>
      </w:r>
    </w:p>
    <w:p w:rsidR="00000000" w:rsidDel="00000000" w:rsidP="00000000" w:rsidRDefault="00000000" w:rsidRPr="00000000" w14:paraId="00000102">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As described in Section 1.2, a software architecture comprises more than one software structure, each of which provides an engineering handle on different system qualities.  A </w:t>
      </w:r>
      <w:r w:rsidDel="00000000" w:rsidR="00000000" w:rsidRPr="00000000">
        <w:rPr>
          <w:rFonts w:ascii="Times New Roman" w:cs="Times New Roman" w:eastAsia="Times New Roman" w:hAnsi="Times New Roman"/>
          <w:i w:val="1"/>
          <w:color w:val="000000"/>
          <w:sz w:val="22"/>
          <w:szCs w:val="22"/>
          <w:rtl w:val="0"/>
        </w:rPr>
        <w:t xml:space="preserve">view</w:t>
      </w:r>
      <w:r w:rsidDel="00000000" w:rsidR="00000000" w:rsidRPr="00000000">
        <w:rPr>
          <w:rFonts w:ascii="Times New Roman" w:cs="Times New Roman" w:eastAsia="Times New Roman" w:hAnsi="Times New Roman"/>
          <w:color w:val="000000"/>
          <w:sz w:val="22"/>
          <w:szCs w:val="22"/>
          <w:rtl w:val="0"/>
        </w:rPr>
        <w:t xml:space="preserve"> is the specification of one or more of these structures, and documenting a software architecture, then, is a matter of documenting the relevant views and then documenting information that applies to more than one view [Clements 2002].   </w:t>
      </w:r>
    </w:p>
    <w:p w:rsidR="00000000" w:rsidDel="00000000" w:rsidP="00000000" w:rsidRDefault="00000000" w:rsidRPr="00000000" w14:paraId="00000103">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ANSI/IEEE 1471-2000 provides guidance for choosing the best set of views to document, by bringing stakeholder interests to bear.  It prescribes defining a set of viewpoints to satisfy the stakeholder community.  A viewpoint identifies the set of concerns to be addressed, and identifies the modeling techniques, evaluation techniques, consistency checking techniques, etc., used by any conforming view.  A view, then, is a viewpoint applied to a system.  It is a representation of a set of software elements, their properties, and the relationships among them that conform to a defining viewpoint.  Together, the chosen set of views show the entire architecture and all of its relevant properties.  A SAD contains the viewpoints, relevant views, and information that applies to more than one view to give a holistic description of the system.  </w:t>
      </w:r>
    </w:p>
    <w:p w:rsidR="00000000" w:rsidDel="00000000" w:rsidP="00000000" w:rsidRDefault="00000000" w:rsidRPr="00000000" w14:paraId="00000104">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remainder of Section 1.5 defines the viewpoints used in this SAD. The following table summarizes the stakeholders in this project and the viewpoints that have been included to address their concerns.</w:t>
      </w:r>
    </w:p>
    <w:p w:rsidR="00000000" w:rsidDel="00000000" w:rsidP="00000000" w:rsidRDefault="00000000" w:rsidRPr="00000000" w14:paraId="00000105">
      <w:pPr>
        <w:keepNext w:val="1"/>
        <w:pBdr>
          <w:top w:space="0" w:sz="0" w:val="nil"/>
          <w:left w:space="0" w:sz="0" w:val="nil"/>
          <w:bottom w:space="0" w:sz="0" w:val="nil"/>
          <w:right w:space="0" w:sz="0" w:val="nil"/>
          <w:between w:space="0" w:sz="0" w:val="nil"/>
        </w:pBdr>
        <w:tabs>
          <w:tab w:val="left" w:leader="none" w:pos="1080"/>
        </w:tabs>
        <w:spacing w:after="40" w:before="100" w:line="240" w:lineRule="auto"/>
        <w:ind w:left="1080" w:hanging="1080"/>
        <w:rPr>
          <w:rFonts w:ascii="Arial" w:cs="Arial" w:eastAsia="Arial" w:hAnsi="Arial"/>
          <w:i w:val="1"/>
          <w:color w:val="000000"/>
          <w:sz w:val="22"/>
          <w:szCs w:val="22"/>
        </w:rPr>
      </w:pPr>
      <w:bookmarkStart w:colFirst="0" w:colLast="0" w:name="_heading=h.3dy6vkm" w:id="6"/>
      <w:bookmarkEnd w:id="6"/>
      <w:r w:rsidDel="00000000" w:rsidR="00000000" w:rsidRPr="00000000">
        <w:rPr>
          <w:rFonts w:ascii="Arial" w:cs="Arial" w:eastAsia="Arial" w:hAnsi="Arial"/>
          <w:i w:val="1"/>
          <w:color w:val="000000"/>
          <w:sz w:val="22"/>
          <w:szCs w:val="22"/>
          <w:rtl w:val="0"/>
        </w:rPr>
        <w:t xml:space="preserve">Table 1:</w:t>
        <w:tab/>
        <w:t xml:space="preserve">Stakeholders and Relevant Viewpoints</w:t>
      </w:r>
    </w:p>
    <w:tbl>
      <w:tblPr>
        <w:tblStyle w:val="Table9"/>
        <w:tblW w:w="862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311"/>
        <w:gridCol w:w="4313"/>
        <w:tblGridChange w:id="0">
          <w:tblGrid>
            <w:gridCol w:w="4311"/>
            <w:gridCol w:w="4313"/>
          </w:tblGrid>
        </w:tblGridChange>
      </w:tblGrid>
      <w:tr>
        <w:trPr>
          <w:cantSplit w:val="1"/>
          <w:trHeight w:val="572" w:hRule="atLeast"/>
          <w:tblHeader w:val="1"/>
        </w:trPr>
        <w:tc>
          <w:tcPr/>
          <w:p w:rsidR="00000000" w:rsidDel="00000000" w:rsidP="00000000" w:rsidRDefault="00000000" w:rsidRPr="00000000" w14:paraId="00000106">
            <w:pPr>
              <w:pBdr>
                <w:top w:space="0" w:sz="0" w:val="nil"/>
                <w:left w:space="0" w:sz="0" w:val="nil"/>
                <w:bottom w:space="0" w:sz="0" w:val="nil"/>
                <w:right w:space="0" w:sz="0" w:val="nil"/>
                <w:between w:space="0" w:sz="0" w:val="nil"/>
              </w:pBdr>
              <w:tabs>
                <w:tab w:val="left" w:leader="none" w:pos="1008"/>
                <w:tab w:val="right" w:leader="none" w:pos="8280"/>
              </w:tabs>
              <w:spacing w:after="80" w:before="80" w:line="24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Stakeholder</w:t>
            </w:r>
          </w:p>
        </w:tc>
        <w:tc>
          <w:tcPr/>
          <w:p w:rsidR="00000000" w:rsidDel="00000000" w:rsidP="00000000" w:rsidRDefault="00000000" w:rsidRPr="00000000" w14:paraId="00000107">
            <w:pPr>
              <w:pBdr>
                <w:top w:space="0" w:sz="0" w:val="nil"/>
                <w:left w:space="0" w:sz="0" w:val="nil"/>
                <w:bottom w:space="0" w:sz="0" w:val="nil"/>
                <w:right w:space="0" w:sz="0" w:val="nil"/>
                <w:between w:space="0" w:sz="0" w:val="nil"/>
              </w:pBdr>
              <w:tabs>
                <w:tab w:val="left" w:leader="none" w:pos="1008"/>
                <w:tab w:val="right" w:leader="none" w:pos="8280"/>
              </w:tabs>
              <w:spacing w:after="80" w:before="80" w:line="24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Viewpoint(s) that apply to that class of stakeholder’s concerns </w:t>
            </w:r>
          </w:p>
        </w:tc>
      </w:tr>
      <w:tr>
        <w:trPr>
          <w:cantSplit w:val="0"/>
          <w:trHeight w:val="757" w:hRule="atLeast"/>
          <w:tblHeader w:val="0"/>
        </w:trPr>
        <w:tc>
          <w:tcPr/>
          <w:p w:rsidR="00000000" w:rsidDel="00000000" w:rsidP="00000000" w:rsidRDefault="00000000" w:rsidRPr="00000000" w14:paraId="00000108">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18"/>
                <w:szCs w:val="18"/>
                <w:highlight w:val="yellow"/>
              </w:rPr>
            </w:pPr>
            <w:r w:rsidDel="00000000" w:rsidR="00000000" w:rsidRPr="00000000">
              <w:rPr>
                <w:rFonts w:ascii="Times New Roman" w:cs="Times New Roman" w:eastAsia="Times New Roman" w:hAnsi="Times New Roman"/>
                <w:color w:val="000000"/>
                <w:sz w:val="18"/>
                <w:szCs w:val="18"/>
                <w:highlight w:val="yellow"/>
                <w:rtl w:val="0"/>
              </w:rPr>
              <w:t xml:space="preserve">Users</w:t>
            </w:r>
          </w:p>
        </w:tc>
        <w:tc>
          <w:tcPr/>
          <w:p w:rsidR="00000000" w:rsidDel="00000000" w:rsidP="00000000" w:rsidRDefault="00000000" w:rsidRPr="00000000" w14:paraId="00000109">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18"/>
                <w:szCs w:val="18"/>
                <w:highlight w:val="yellow"/>
              </w:rPr>
            </w:pPr>
            <w:r w:rsidDel="00000000" w:rsidR="00000000" w:rsidRPr="00000000">
              <w:rPr>
                <w:rFonts w:ascii="Times New Roman" w:cs="Times New Roman" w:eastAsia="Times New Roman" w:hAnsi="Times New Roman"/>
                <w:color w:val="000000"/>
                <w:sz w:val="18"/>
                <w:szCs w:val="18"/>
                <w:highlight w:val="yellow"/>
                <w:rtl w:val="0"/>
              </w:rPr>
              <w:t xml:space="preserve">Client-Server</w:t>
            </w:r>
          </w:p>
        </w:tc>
      </w:tr>
      <w:tr>
        <w:trPr>
          <w:cantSplit w:val="0"/>
          <w:trHeight w:val="775" w:hRule="atLeast"/>
          <w:tblHeader w:val="0"/>
        </w:trPr>
        <w:tc>
          <w:tcPr/>
          <w:p w:rsidR="00000000" w:rsidDel="00000000" w:rsidP="00000000" w:rsidRDefault="00000000" w:rsidRPr="00000000" w14:paraId="0000010A">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18"/>
                <w:szCs w:val="18"/>
                <w:highlight w:val="yellow"/>
              </w:rPr>
            </w:pPr>
            <w:r w:rsidDel="00000000" w:rsidR="00000000" w:rsidRPr="00000000">
              <w:rPr>
                <w:rFonts w:ascii="Times New Roman" w:cs="Times New Roman" w:eastAsia="Times New Roman" w:hAnsi="Times New Roman"/>
                <w:color w:val="000000"/>
                <w:sz w:val="18"/>
                <w:szCs w:val="18"/>
                <w:highlight w:val="yellow"/>
                <w:rtl w:val="0"/>
              </w:rPr>
              <w:t xml:space="preserve">Acquirers</w:t>
            </w:r>
          </w:p>
        </w:tc>
        <w:tc>
          <w:tcPr/>
          <w:p w:rsidR="00000000" w:rsidDel="00000000" w:rsidP="00000000" w:rsidRDefault="00000000" w:rsidRPr="00000000" w14:paraId="0000010B">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18"/>
                <w:szCs w:val="18"/>
                <w:highlight w:val="yellow"/>
              </w:rPr>
            </w:pPr>
            <w:r w:rsidDel="00000000" w:rsidR="00000000" w:rsidRPr="00000000">
              <w:rPr>
                <w:rtl w:val="0"/>
              </w:rPr>
            </w:r>
          </w:p>
        </w:tc>
      </w:tr>
      <w:tr>
        <w:trPr>
          <w:cantSplit w:val="0"/>
          <w:trHeight w:val="757" w:hRule="atLeast"/>
          <w:tblHeader w:val="0"/>
        </w:trPr>
        <w:tc>
          <w:tcPr/>
          <w:p w:rsidR="00000000" w:rsidDel="00000000" w:rsidP="00000000" w:rsidRDefault="00000000" w:rsidRPr="00000000" w14:paraId="0000010C">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18"/>
                <w:szCs w:val="18"/>
                <w:highlight w:val="yellow"/>
              </w:rPr>
            </w:pPr>
            <w:r w:rsidDel="00000000" w:rsidR="00000000" w:rsidRPr="00000000">
              <w:rPr>
                <w:rFonts w:ascii="Times New Roman" w:cs="Times New Roman" w:eastAsia="Times New Roman" w:hAnsi="Times New Roman"/>
                <w:color w:val="000000"/>
                <w:sz w:val="18"/>
                <w:szCs w:val="18"/>
                <w:highlight w:val="yellow"/>
                <w:rtl w:val="0"/>
              </w:rPr>
              <w:t xml:space="preserve">Security engineers</w:t>
            </w:r>
          </w:p>
        </w:tc>
        <w:tc>
          <w:tcPr/>
          <w:p w:rsidR="00000000" w:rsidDel="00000000" w:rsidP="00000000" w:rsidRDefault="00000000" w:rsidRPr="00000000" w14:paraId="0000010D">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18"/>
                <w:szCs w:val="18"/>
                <w:highlight w:val="yellow"/>
              </w:rPr>
            </w:pPr>
            <w:r w:rsidDel="00000000" w:rsidR="00000000" w:rsidRPr="00000000">
              <w:rPr>
                <w:rFonts w:ascii="Times New Roman" w:cs="Times New Roman" w:eastAsia="Times New Roman" w:hAnsi="Times New Roman"/>
                <w:color w:val="000000"/>
                <w:sz w:val="18"/>
                <w:szCs w:val="18"/>
                <w:highlight w:val="yellow"/>
                <w:rtl w:val="0"/>
              </w:rPr>
              <w:t xml:space="preserve">Decomposition, Client-Server</w:t>
            </w:r>
          </w:p>
        </w:tc>
      </w:tr>
      <w:tr>
        <w:trPr>
          <w:cantSplit w:val="0"/>
          <w:trHeight w:val="757" w:hRule="atLeast"/>
          <w:tblHeader w:val="0"/>
        </w:trPr>
        <w:tc>
          <w:tcPr/>
          <w:p w:rsidR="00000000" w:rsidDel="00000000" w:rsidP="00000000" w:rsidRDefault="00000000" w:rsidRPr="00000000" w14:paraId="0000010E">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18"/>
                <w:szCs w:val="18"/>
                <w:highlight w:val="yellow"/>
              </w:rPr>
            </w:pPr>
            <w:r w:rsidDel="00000000" w:rsidR="00000000" w:rsidRPr="00000000">
              <w:rPr>
                <w:rFonts w:ascii="Times New Roman" w:cs="Times New Roman" w:eastAsia="Times New Roman" w:hAnsi="Times New Roman"/>
                <w:color w:val="000000"/>
                <w:sz w:val="18"/>
                <w:szCs w:val="18"/>
                <w:highlight w:val="yellow"/>
                <w:rtl w:val="0"/>
              </w:rPr>
              <w:t xml:space="preserve">Application software developers</w:t>
            </w:r>
          </w:p>
        </w:tc>
        <w:tc>
          <w:tcPr/>
          <w:p w:rsidR="00000000" w:rsidDel="00000000" w:rsidP="00000000" w:rsidRDefault="00000000" w:rsidRPr="00000000" w14:paraId="0000010F">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18"/>
                <w:szCs w:val="18"/>
                <w:highlight w:val="yellow"/>
              </w:rPr>
            </w:pPr>
            <w:r w:rsidDel="00000000" w:rsidR="00000000" w:rsidRPr="00000000">
              <w:rPr>
                <w:rFonts w:ascii="Times New Roman" w:cs="Times New Roman" w:eastAsia="Times New Roman" w:hAnsi="Times New Roman"/>
                <w:color w:val="000000"/>
                <w:sz w:val="18"/>
                <w:szCs w:val="18"/>
                <w:highlight w:val="yellow"/>
                <w:rtl w:val="0"/>
              </w:rPr>
              <w:t xml:space="preserve">Decomposition, Uses, Client-Server, Data Model, </w:t>
            </w:r>
            <w:r w:rsidDel="00000000" w:rsidR="00000000" w:rsidRPr="00000000">
              <w:rPr>
                <w:sz w:val="18"/>
                <w:szCs w:val="18"/>
                <w:rtl w:val="0"/>
              </w:rPr>
              <w:t xml:space="preserve">Work Assignment</w:t>
            </w:r>
            <w:r w:rsidDel="00000000" w:rsidR="00000000" w:rsidRPr="00000000">
              <w:rPr>
                <w:rtl w:val="0"/>
              </w:rPr>
            </w:r>
          </w:p>
        </w:tc>
      </w:tr>
      <w:tr>
        <w:trPr>
          <w:cantSplit w:val="0"/>
          <w:trHeight w:val="757" w:hRule="atLeast"/>
          <w:tblHeader w:val="0"/>
        </w:trPr>
        <w:tc>
          <w:tcPr/>
          <w:p w:rsidR="00000000" w:rsidDel="00000000" w:rsidP="00000000" w:rsidRDefault="00000000" w:rsidRPr="00000000" w14:paraId="00000110">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18"/>
                <w:szCs w:val="18"/>
                <w:highlight w:val="yellow"/>
              </w:rPr>
            </w:pPr>
            <w:r w:rsidDel="00000000" w:rsidR="00000000" w:rsidRPr="00000000">
              <w:rPr>
                <w:rFonts w:ascii="Times New Roman" w:cs="Times New Roman" w:eastAsia="Times New Roman" w:hAnsi="Times New Roman"/>
                <w:color w:val="000000"/>
                <w:sz w:val="18"/>
                <w:szCs w:val="18"/>
                <w:highlight w:val="yellow"/>
                <w:rtl w:val="0"/>
              </w:rPr>
              <w:t xml:space="preserve">Application system engineers</w:t>
            </w:r>
          </w:p>
        </w:tc>
        <w:tc>
          <w:tcPr/>
          <w:p w:rsidR="00000000" w:rsidDel="00000000" w:rsidP="00000000" w:rsidRDefault="00000000" w:rsidRPr="00000000" w14:paraId="00000111">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18"/>
                <w:szCs w:val="18"/>
                <w:highlight w:val="yellow"/>
              </w:rPr>
            </w:pPr>
            <w:r w:rsidDel="00000000" w:rsidR="00000000" w:rsidRPr="00000000">
              <w:rPr>
                <w:rFonts w:ascii="Times New Roman" w:cs="Times New Roman" w:eastAsia="Times New Roman" w:hAnsi="Times New Roman"/>
                <w:color w:val="000000"/>
                <w:sz w:val="18"/>
                <w:szCs w:val="18"/>
                <w:highlight w:val="yellow"/>
                <w:rtl w:val="0"/>
              </w:rPr>
              <w:t xml:space="preserve">Decomposition</w:t>
            </w:r>
          </w:p>
        </w:tc>
      </w:tr>
      <w:tr>
        <w:trPr>
          <w:cantSplit w:val="0"/>
          <w:trHeight w:val="757" w:hRule="atLeast"/>
          <w:tblHeader w:val="0"/>
        </w:trPr>
        <w:tc>
          <w:tcPr/>
          <w:p w:rsidR="00000000" w:rsidDel="00000000" w:rsidP="00000000" w:rsidRDefault="00000000" w:rsidRPr="00000000" w14:paraId="00000112">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18"/>
                <w:szCs w:val="18"/>
                <w:highlight w:val="yellow"/>
              </w:rPr>
            </w:pPr>
            <w:r w:rsidDel="00000000" w:rsidR="00000000" w:rsidRPr="00000000">
              <w:rPr>
                <w:rFonts w:ascii="Times New Roman" w:cs="Times New Roman" w:eastAsia="Times New Roman" w:hAnsi="Times New Roman"/>
                <w:color w:val="000000"/>
                <w:sz w:val="18"/>
                <w:szCs w:val="18"/>
                <w:highlight w:val="yellow"/>
                <w:rtl w:val="0"/>
              </w:rPr>
              <w:t xml:space="preserve">Project Manager</w:t>
            </w:r>
          </w:p>
        </w:tc>
        <w:tc>
          <w:tcPr/>
          <w:p w:rsidR="00000000" w:rsidDel="00000000" w:rsidP="00000000" w:rsidRDefault="00000000" w:rsidRPr="00000000" w14:paraId="00000113">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18"/>
                <w:szCs w:val="18"/>
                <w:highlight w:val="yellow"/>
              </w:rPr>
            </w:pPr>
            <w:r w:rsidDel="00000000" w:rsidR="00000000" w:rsidRPr="00000000">
              <w:rPr>
                <w:rFonts w:ascii="Times New Roman" w:cs="Times New Roman" w:eastAsia="Times New Roman" w:hAnsi="Times New Roman"/>
                <w:color w:val="000000"/>
                <w:sz w:val="18"/>
                <w:szCs w:val="18"/>
                <w:highlight w:val="yellow"/>
                <w:rtl w:val="0"/>
              </w:rPr>
              <w:t xml:space="preserve">Decomposition, Uses, Client-Server, Data Model, </w:t>
            </w:r>
            <w:r w:rsidDel="00000000" w:rsidR="00000000" w:rsidRPr="00000000">
              <w:rPr>
                <w:sz w:val="18"/>
                <w:szCs w:val="18"/>
                <w:rtl w:val="0"/>
              </w:rPr>
              <w:t xml:space="preserve">Work Assignment</w:t>
            </w:r>
            <w:r w:rsidDel="00000000" w:rsidR="00000000" w:rsidRPr="00000000">
              <w:rPr>
                <w:rtl w:val="0"/>
              </w:rPr>
            </w:r>
          </w:p>
        </w:tc>
      </w:tr>
      <w:tr>
        <w:trPr>
          <w:cantSplit w:val="0"/>
          <w:trHeight w:val="757" w:hRule="atLeast"/>
          <w:tblHeader w:val="0"/>
        </w:trPr>
        <w:tc>
          <w:tcPr/>
          <w:p w:rsidR="00000000" w:rsidDel="00000000" w:rsidP="00000000" w:rsidRDefault="00000000" w:rsidRPr="00000000" w14:paraId="00000114">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18"/>
                <w:szCs w:val="18"/>
                <w:highlight w:val="yellow"/>
              </w:rPr>
            </w:pPr>
            <w:r w:rsidDel="00000000" w:rsidR="00000000" w:rsidRPr="00000000">
              <w:rPr>
                <w:rFonts w:ascii="Times New Roman" w:cs="Times New Roman" w:eastAsia="Times New Roman" w:hAnsi="Times New Roman"/>
                <w:color w:val="000000"/>
                <w:sz w:val="18"/>
                <w:szCs w:val="18"/>
                <w:highlight w:val="yellow"/>
                <w:rtl w:val="0"/>
              </w:rPr>
              <w:t xml:space="preserve">Customer</w:t>
            </w:r>
          </w:p>
        </w:tc>
        <w:tc>
          <w:tcPr/>
          <w:p w:rsidR="00000000" w:rsidDel="00000000" w:rsidP="00000000" w:rsidRDefault="00000000" w:rsidRPr="00000000" w14:paraId="00000115">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18"/>
                <w:szCs w:val="18"/>
                <w:highlight w:val="yellow"/>
              </w:rPr>
            </w:pPr>
            <w:r w:rsidDel="00000000" w:rsidR="00000000" w:rsidRPr="00000000">
              <w:rPr>
                <w:rtl w:val="0"/>
              </w:rPr>
            </w:r>
          </w:p>
        </w:tc>
      </w:tr>
      <w:tr>
        <w:trPr>
          <w:cantSplit w:val="0"/>
          <w:trHeight w:val="757" w:hRule="atLeast"/>
          <w:tblHeader w:val="0"/>
        </w:trPr>
        <w:tc>
          <w:tcPr/>
          <w:p w:rsidR="00000000" w:rsidDel="00000000" w:rsidP="00000000" w:rsidRDefault="00000000" w:rsidRPr="00000000" w14:paraId="00000116">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18"/>
                <w:szCs w:val="18"/>
                <w:highlight w:val="yellow"/>
              </w:rPr>
            </w:pPr>
            <w:r w:rsidDel="00000000" w:rsidR="00000000" w:rsidRPr="00000000">
              <w:rPr>
                <w:rFonts w:ascii="Times New Roman" w:cs="Times New Roman" w:eastAsia="Times New Roman" w:hAnsi="Times New Roman"/>
                <w:color w:val="000000"/>
                <w:sz w:val="18"/>
                <w:szCs w:val="18"/>
                <w:highlight w:val="yellow"/>
                <w:rtl w:val="0"/>
              </w:rPr>
              <w:t xml:space="preserve">Maintainer</w:t>
            </w:r>
          </w:p>
        </w:tc>
        <w:tc>
          <w:tcPr/>
          <w:p w:rsidR="00000000" w:rsidDel="00000000" w:rsidP="00000000" w:rsidRDefault="00000000" w:rsidRPr="00000000" w14:paraId="00000117">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18"/>
                <w:szCs w:val="18"/>
                <w:highlight w:val="yellow"/>
              </w:rPr>
            </w:pPr>
            <w:r w:rsidDel="00000000" w:rsidR="00000000" w:rsidRPr="00000000">
              <w:rPr>
                <w:rFonts w:ascii="Times New Roman" w:cs="Times New Roman" w:eastAsia="Times New Roman" w:hAnsi="Times New Roman"/>
                <w:color w:val="000000"/>
                <w:sz w:val="18"/>
                <w:szCs w:val="18"/>
                <w:highlight w:val="yellow"/>
                <w:rtl w:val="0"/>
              </w:rPr>
              <w:t xml:space="preserve">Decomposition, Uses, Client-Server, </w:t>
            </w:r>
            <w:r w:rsidDel="00000000" w:rsidR="00000000" w:rsidRPr="00000000">
              <w:rPr>
                <w:sz w:val="18"/>
                <w:szCs w:val="18"/>
                <w:rtl w:val="0"/>
              </w:rPr>
              <w:t xml:space="preserve">Work Assignment</w:t>
            </w:r>
            <w:r w:rsidDel="00000000" w:rsidR="00000000" w:rsidRPr="00000000">
              <w:rPr>
                <w:rtl w:val="0"/>
              </w:rPr>
            </w:r>
          </w:p>
        </w:tc>
      </w:tr>
    </w:tbl>
    <w:p w:rsidR="00000000" w:rsidDel="00000000" w:rsidP="00000000" w:rsidRDefault="00000000" w:rsidRPr="00000000" w14:paraId="00000118">
      <w:pPr>
        <w:pStyle w:val="Heading3"/>
        <w:numPr>
          <w:ilvl w:val="2"/>
          <w:numId w:val="11"/>
        </w:numPr>
        <w:ind w:left="720" w:hanging="720"/>
        <w:rPr/>
      </w:pPr>
      <w:r w:rsidDel="00000000" w:rsidR="00000000" w:rsidRPr="00000000">
        <w:rPr>
          <w:rtl w:val="0"/>
        </w:rPr>
        <w:t xml:space="preserve">Module View</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ffffff" w:val="clear"/>
        <w:spacing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Dúvidas:</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ffffff" w:val="clear"/>
        <w:spacing w:line="240" w:lineRule="auto"/>
        <w:rPr>
          <w:rFonts w:ascii="Calibri" w:cs="Calibri" w:eastAsia="Calibri" w:hAnsi="Calibri"/>
          <w:color w:val="000000"/>
        </w:rPr>
      </w:pPr>
      <w:r w:rsidDel="00000000" w:rsidR="00000000" w:rsidRPr="00000000">
        <w:rPr>
          <w:rFonts w:ascii="Times New Roman" w:cs="Times New Roman" w:eastAsia="Times New Roman" w:hAnsi="Times New Roman"/>
          <w:color w:val="000000"/>
          <w:rtl w:val="0"/>
        </w:rPr>
        <w:t xml:space="preserve">Temos Layered Style, ou seja, </w:t>
      </w:r>
      <w:r w:rsidDel="00000000" w:rsidR="00000000" w:rsidRPr="00000000">
        <w:rPr>
          <w:rFonts w:ascii="Calibri" w:cs="Calibri" w:eastAsia="Calibri" w:hAnsi="Calibri"/>
          <w:color w:val="000000"/>
          <w:rtl w:val="0"/>
        </w:rPr>
        <w:t xml:space="preserve">Documents “allowed-to-use” relations among elements of the system, Every piece of software is assigned to exactly one layer?</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ffffff" w:val="clea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Data model é para relações one-to many e afins, temos isso aqui? Eu acho que sim porque por exemplo um jogo pode ter vários ratings e um user pode ter vários followers e assim.</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ffffff" w:val="clear"/>
        <w:spacing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1D">
      <w:pPr>
        <w:pStyle w:val="Heading3"/>
        <w:numPr>
          <w:ilvl w:val="2"/>
          <w:numId w:val="11"/>
        </w:numPr>
        <w:ind w:left="720" w:hanging="720"/>
        <w:rPr/>
      </w:pPr>
      <w:r w:rsidDel="00000000" w:rsidR="00000000" w:rsidRPr="00000000">
        <w:rPr>
          <w:rtl w:val="0"/>
        </w:rPr>
        <w:t xml:space="preserve">Decomposition View</w:t>
      </w:r>
    </w:p>
    <w:p w:rsidR="00000000" w:rsidDel="00000000" w:rsidP="00000000" w:rsidRDefault="00000000" w:rsidRPr="00000000" w14:paraId="0000011E">
      <w:pPr>
        <w:pStyle w:val="Heading4"/>
        <w:numPr>
          <w:ilvl w:val="3"/>
          <w:numId w:val="11"/>
        </w:numPr>
        <w:ind w:left="864" w:hanging="864"/>
        <w:rPr/>
      </w:pPr>
      <w:r w:rsidDel="00000000" w:rsidR="00000000" w:rsidRPr="00000000">
        <w:rPr>
          <w:rtl w:val="0"/>
        </w:rPr>
        <w:t xml:space="preserve">Decomposition Viewpoint Definition</w:t>
      </w:r>
    </w:p>
    <w:p w:rsidR="00000000" w:rsidDel="00000000" w:rsidP="00000000" w:rsidRDefault="00000000" w:rsidRPr="00000000" w14:paraId="0000011F">
      <w:pPr>
        <w:pStyle w:val="Heading5"/>
        <w:numPr>
          <w:ilvl w:val="4"/>
          <w:numId w:val="11"/>
        </w:numPr>
        <w:ind w:left="1008" w:hanging="1008"/>
        <w:rPr>
          <w:b w:val="1"/>
        </w:rPr>
      </w:pPr>
      <w:r w:rsidDel="00000000" w:rsidR="00000000" w:rsidRPr="00000000">
        <w:rPr>
          <w:b w:val="1"/>
          <w:rtl w:val="0"/>
        </w:rPr>
        <w:t xml:space="preserve">Abstract</w:t>
      </w:r>
    </w:p>
    <w:p w:rsidR="00000000" w:rsidDel="00000000" w:rsidP="00000000" w:rsidRDefault="00000000" w:rsidRPr="00000000" w14:paraId="00000120">
      <w:pPr>
        <w:spacing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Decomposition viewpoint provides information on how the system is divided into units</w:t>
      </w:r>
    </w:p>
    <w:p w:rsidR="00000000" w:rsidDel="00000000" w:rsidP="00000000" w:rsidRDefault="00000000" w:rsidRPr="00000000" w14:paraId="00000121">
      <w:pPr>
        <w:spacing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of implementation. This view describes how system responsibilities are partitioned across modules and how those modules are decomposed into sub-modules.</w:t>
      </w:r>
    </w:p>
    <w:p w:rsidR="00000000" w:rsidDel="00000000" w:rsidP="00000000" w:rsidRDefault="00000000" w:rsidRPr="00000000" w14:paraId="00000122">
      <w:pPr>
        <w:pStyle w:val="Heading5"/>
        <w:numPr>
          <w:ilvl w:val="4"/>
          <w:numId w:val="11"/>
        </w:numPr>
        <w:ind w:left="1008" w:hanging="1008"/>
        <w:rPr>
          <w:b w:val="1"/>
        </w:rPr>
      </w:pPr>
      <w:r w:rsidDel="00000000" w:rsidR="00000000" w:rsidRPr="00000000">
        <w:rPr>
          <w:b w:val="1"/>
          <w:rtl w:val="0"/>
        </w:rPr>
        <w:t xml:space="preserve">Stakeholders and Their Concerns Addressed</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Alterar o texto deles</w:t>
      </w:r>
    </w:p>
    <w:p w:rsidR="00000000" w:rsidDel="00000000" w:rsidP="00000000" w:rsidRDefault="00000000" w:rsidRPr="00000000" w14:paraId="00000124">
      <w:pPr>
        <w:spacing w:line="24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stakeholders concerned with this viewpoint are the application software developers, application system engineers, the maintainers, project manager, security engineers, and performance analyst, since they are considered to need information on how the modules are divided, and what are the responsibilities of each module. The project manager must define work assignments. Understanding the system as a set of modules and submodules is very useful for that matter. Developers and maintainers need to have a good understanding of the responsibilities of each part of the system.</w:t>
      </w:r>
    </w:p>
    <w:p w:rsidR="00000000" w:rsidDel="00000000" w:rsidP="00000000" w:rsidRDefault="00000000" w:rsidRPr="00000000" w14:paraId="00000125">
      <w:pPr>
        <w:spacing w:line="24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Security engineers, in particular, find value in this style as it helps in understanding how different modules interact and the potential security implications associated with each module. This understanding is vital for assessing and reinforcing security measures within the system.Application system engineers leverage this approach to comprehend the system's architecture and its breakdown into manageable components. This knowledge facilitates better decision-making when implementing and integrating new applications or systems into the existing environment.</w:t>
      </w:r>
    </w:p>
    <w:p w:rsidR="00000000" w:rsidDel="00000000" w:rsidP="00000000" w:rsidRDefault="00000000" w:rsidRPr="00000000" w14:paraId="00000126">
      <w:pPr>
        <w:pStyle w:val="Heading5"/>
        <w:numPr>
          <w:ilvl w:val="4"/>
          <w:numId w:val="11"/>
        </w:numPr>
        <w:ind w:left="1008" w:hanging="1008"/>
        <w:rPr>
          <w:b w:val="1"/>
        </w:rPr>
      </w:pPr>
      <w:r w:rsidDel="00000000" w:rsidR="00000000" w:rsidRPr="00000000">
        <w:rPr>
          <w:b w:val="1"/>
          <w:rtl w:val="0"/>
        </w:rPr>
        <w:t xml:space="preserve">Elements, Relations, Properties, and Constraints</w:t>
      </w:r>
    </w:p>
    <w:p w:rsidR="00000000" w:rsidDel="00000000" w:rsidP="00000000" w:rsidRDefault="00000000" w:rsidRPr="00000000" w14:paraId="00000127">
      <w:pPr>
        <w:spacing w:line="24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elements of this viewpoint are modules. The decomposition relation is a hierarchical relationship between modules, where a module can be decomposed into submodules. This relationship represents the "is-part-of" concept, indicating that submodules contribute to the overall functionality of the parent module.</w:t>
      </w:r>
    </w:p>
    <w:p w:rsidR="00000000" w:rsidDel="00000000" w:rsidP="00000000" w:rsidRDefault="00000000" w:rsidRPr="00000000" w14:paraId="00000128">
      <w:pPr>
        <w:spacing w:line="24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This particular viewpoint serves multiple purposes within software development. It aids in analyzing where modifications may occur within the system, facilitates the communication of the system's structure in manageable sections to new team members, and contributes valuable insights for task allocation.</w:t>
      </w:r>
    </w:p>
    <w:p w:rsidR="00000000" w:rsidDel="00000000" w:rsidP="00000000" w:rsidRDefault="00000000" w:rsidRPr="00000000" w14:paraId="00000129">
      <w:pPr>
        <w:spacing w:line="24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Considerations like modifiability, choosing between building or reusing components, differentiating between common and unique parts in software product lines, and the skills of developers play vital roles in this decomposition process. This style of decomposition in software design helps in delineating responsibilities for modules, serving as a precursor to subsequent development phases. It also assists in conducting change and impact analyses and enables the effective distribution of work assignments among developers. Additionally, it aids in familiarizing newcomers with the software's organization by presenting it in comprehensible sections. Certain constraints govern the arrangement of these modules. Notably, the decomposition graph must not contain any loops, ensuring a clear and unambiguous hierarchy. Additionally, a crucial constraint dictates that each module can have only one parent, emphasizing a strictly hierarchical structure.</w:t>
      </w:r>
    </w:p>
    <w:p w:rsidR="00000000" w:rsidDel="00000000" w:rsidP="00000000" w:rsidRDefault="00000000" w:rsidRPr="00000000" w14:paraId="0000012A">
      <w:pPr>
        <w:pStyle w:val="Heading5"/>
        <w:numPr>
          <w:ilvl w:val="4"/>
          <w:numId w:val="11"/>
        </w:numPr>
        <w:ind w:left="1008" w:hanging="1008"/>
        <w:rPr>
          <w:b w:val="1"/>
        </w:rPr>
      </w:pPr>
      <w:r w:rsidDel="00000000" w:rsidR="00000000" w:rsidRPr="00000000">
        <w:rPr>
          <w:b w:val="1"/>
          <w:rtl w:val="0"/>
        </w:rPr>
        <w:t xml:space="preserve">Language(s) to Model/Represent Conforming Views</w:t>
      </w:r>
    </w:p>
    <w:p w:rsidR="00000000" w:rsidDel="00000000" w:rsidP="00000000" w:rsidRDefault="00000000" w:rsidRPr="00000000" w14:paraId="0000012B">
      <w:pPr>
        <w:spacing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Graphic and text concepts, described on the side, depending on the view, using UML as</w:t>
      </w:r>
      <w:r w:rsidDel="00000000" w:rsidR="00000000" w:rsidRPr="00000000">
        <w:rPr>
          <w:rFonts w:ascii="Times New Roman" w:cs="Times New Roman" w:eastAsia="Times New Roman" w:hAnsi="Times New Roman"/>
          <w:rtl w:val="0"/>
        </w:rPr>
        <w:t xml:space="preserve"> base.</w:t>
      </w:r>
      <w:r w:rsidDel="00000000" w:rsidR="00000000" w:rsidRPr="00000000">
        <w:rPr>
          <w:rtl w:val="0"/>
        </w:rPr>
      </w:r>
    </w:p>
    <w:p w:rsidR="00000000" w:rsidDel="00000000" w:rsidP="00000000" w:rsidRDefault="00000000" w:rsidRPr="00000000" w14:paraId="0000012C">
      <w:pPr>
        <w:pStyle w:val="Heading5"/>
        <w:numPr>
          <w:ilvl w:val="4"/>
          <w:numId w:val="11"/>
        </w:numPr>
        <w:ind w:left="1008" w:hanging="1008"/>
        <w:rPr>
          <w:b w:val="1"/>
        </w:rPr>
      </w:pPr>
      <w:r w:rsidDel="00000000" w:rsidR="00000000" w:rsidRPr="00000000">
        <w:rPr>
          <w:b w:val="1"/>
          <w:rtl w:val="0"/>
        </w:rPr>
        <w:t xml:space="preserve">Applicable Evaluation/Analysis Techniques and Consistency/Completeness Criteria</w:t>
      </w:r>
    </w:p>
    <w:p w:rsidR="00000000" w:rsidDel="00000000" w:rsidP="00000000" w:rsidRDefault="00000000" w:rsidRPr="00000000" w14:paraId="0000012D">
      <w:pPr>
        <w:pStyle w:val="Heading5"/>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000000"/>
          <w:rtl w:val="0"/>
        </w:rPr>
        <w:t xml:space="preserve">Completeness/consistency criteria include (a) no element has more than one parent; (b) major functionality is provided for by exactly one element; (c) the union of all elements’ functionality covers the requirements for the system; (d) every piece of source code can be mapped to an element in the module decomposition view (if not, the view is not complete); (e) the selection of module aligns with current and proposed procurement decisions. Additional consistency/completeness criteria apply to the specifications of the elements’ interfaces.  Applicable evaluation/analysis techniques include (a) scenario-based evaluation techniques such as ATAM [Clements 2001] to assure that projected changes are supported economically by the decomposition; (b) disciplined and detailed mapping to requirements to assure coverage and non-overlapping functionality; (c) cost-based techniques that determine the number and composition of modules for efficient procurement. // TO DO</w:t>
      </w:r>
      <w:r w:rsidDel="00000000" w:rsidR="00000000" w:rsidRPr="00000000">
        <w:rPr>
          <w:rtl w:val="0"/>
        </w:rPr>
      </w:r>
    </w:p>
    <w:p w:rsidR="00000000" w:rsidDel="00000000" w:rsidP="00000000" w:rsidRDefault="00000000" w:rsidRPr="00000000" w14:paraId="0000012E">
      <w:pPr>
        <w:pStyle w:val="Heading5"/>
        <w:numPr>
          <w:ilvl w:val="4"/>
          <w:numId w:val="11"/>
        </w:numPr>
        <w:ind w:left="1008" w:hanging="1008"/>
        <w:rPr>
          <w:b w:val="1"/>
        </w:rPr>
      </w:pPr>
      <w:r w:rsidDel="00000000" w:rsidR="00000000" w:rsidRPr="00000000">
        <w:rPr>
          <w:b w:val="1"/>
          <w:rtl w:val="0"/>
        </w:rPr>
        <w:t xml:space="preserve">Viewpoint Source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ffffff" w:val="clear"/>
        <w:spacing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30">
      <w:pPr>
        <w:pStyle w:val="Heading4"/>
        <w:numPr>
          <w:ilvl w:val="3"/>
          <w:numId w:val="11"/>
        </w:numPr>
        <w:ind w:left="864" w:hanging="864"/>
        <w:rPr/>
      </w:pPr>
      <w:r w:rsidDel="00000000" w:rsidR="00000000" w:rsidRPr="00000000">
        <w:rPr>
          <w:rtl w:val="0"/>
        </w:rPr>
        <w:t xml:space="preserve">Data Model Viewpoint Definition</w:t>
      </w:r>
    </w:p>
    <w:p w:rsidR="00000000" w:rsidDel="00000000" w:rsidP="00000000" w:rsidRDefault="00000000" w:rsidRPr="00000000" w14:paraId="00000131">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vertAlign w:val="subscript"/>
        </w:rPr>
      </w:pPr>
      <w:r w:rsidDel="00000000" w:rsidR="00000000" w:rsidRPr="00000000">
        <w:rPr>
          <w:rtl w:val="0"/>
        </w:rPr>
      </w:r>
    </w:p>
    <w:tbl>
      <w:tblPr>
        <w:tblStyle w:val="Table10"/>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30"/>
        <w:tblGridChange w:id="0">
          <w:tblGrid>
            <w:gridCol w:w="8630"/>
          </w:tblGrid>
        </w:tblGridChange>
      </w:tblGrid>
      <w:tr>
        <w:trPr>
          <w:cantSplit w:val="0"/>
          <w:tblHeader w:val="0"/>
        </w:trPr>
        <w:tc>
          <w:tcPr>
            <w:shd w:fill="e6e6e6" w:val="clear"/>
          </w:tcPr>
          <w:p w:rsidR="00000000" w:rsidDel="00000000" w:rsidP="00000000" w:rsidRDefault="00000000" w:rsidRPr="00000000" w14:paraId="00000132">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There will be one of these subsections for each viewpoint defined.   The subsections are as follows:</w:t>
            </w:r>
          </w:p>
          <w:p w:rsidR="00000000" w:rsidDel="00000000" w:rsidP="00000000" w:rsidRDefault="00000000" w:rsidRPr="00000000" w14:paraId="00000133">
            <w:pPr>
              <w:keepNext w:val="1"/>
              <w:numPr>
                <w:ilvl w:val="0"/>
                <w:numId w:val="4"/>
              </w:numPr>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ind w:left="720" w:hanging="360"/>
              <w:rPr/>
            </w:pPr>
            <w:r w:rsidDel="00000000" w:rsidR="00000000" w:rsidRPr="00000000">
              <w:rPr>
                <w:rFonts w:ascii="Arial" w:cs="Arial" w:eastAsia="Arial" w:hAnsi="Arial"/>
                <w:color w:val="000000"/>
                <w:sz w:val="16"/>
                <w:szCs w:val="16"/>
                <w:rtl w:val="0"/>
              </w:rPr>
              <w:t xml:space="preserve">Abstract:  A brief overview of the viewpoint</w:t>
            </w:r>
            <w:r w:rsidDel="00000000" w:rsidR="00000000" w:rsidRPr="00000000">
              <w:rPr>
                <w:rtl w:val="0"/>
              </w:rPr>
            </w:r>
          </w:p>
          <w:p w:rsidR="00000000" w:rsidDel="00000000" w:rsidP="00000000" w:rsidRDefault="00000000" w:rsidRPr="00000000" w14:paraId="00000134">
            <w:pPr>
              <w:keepNext w:val="1"/>
              <w:numPr>
                <w:ilvl w:val="0"/>
                <w:numId w:val="4"/>
              </w:numPr>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ind w:left="720" w:hanging="360"/>
              <w:rPr/>
            </w:pPr>
            <w:r w:rsidDel="00000000" w:rsidR="00000000" w:rsidRPr="00000000">
              <w:rPr>
                <w:rFonts w:ascii="Arial" w:cs="Arial" w:eastAsia="Arial" w:hAnsi="Arial"/>
                <w:color w:val="000000"/>
                <w:sz w:val="16"/>
                <w:szCs w:val="16"/>
                <w:rtl w:val="0"/>
              </w:rPr>
              <w:t xml:space="preserve">Stakeholders and their concerns addressed: This section describes the stakeholders and their concerns that this viewpoint is intended to address. Listed are questions that can be answered by consulting views that conform to this viewpoint. Optionally, the section includes significant questions that cannot be answered by consulting views conforming to this viewpoint.</w:t>
            </w:r>
            <w:r w:rsidDel="00000000" w:rsidR="00000000" w:rsidRPr="00000000">
              <w:rPr>
                <w:rtl w:val="0"/>
              </w:rPr>
            </w:r>
          </w:p>
          <w:p w:rsidR="00000000" w:rsidDel="00000000" w:rsidP="00000000" w:rsidRDefault="00000000" w:rsidRPr="00000000" w14:paraId="00000135">
            <w:pPr>
              <w:keepNext w:val="1"/>
              <w:numPr>
                <w:ilvl w:val="0"/>
                <w:numId w:val="4"/>
              </w:numPr>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ind w:left="720" w:hanging="360"/>
              <w:rPr/>
            </w:pPr>
            <w:r w:rsidDel="00000000" w:rsidR="00000000" w:rsidRPr="00000000">
              <w:rPr>
                <w:rFonts w:ascii="Arial" w:cs="Arial" w:eastAsia="Arial" w:hAnsi="Arial"/>
                <w:color w:val="000000"/>
                <w:sz w:val="16"/>
                <w:szCs w:val="16"/>
                <w:rtl w:val="0"/>
              </w:rPr>
              <w:t xml:space="preserve">Elements, relations, properties, and constraints: This section defines the types of elements, the relations among them, the significant properties they exhibit, and the constraints they obey for views conforming to this viewpoint.</w:t>
            </w:r>
            <w:r w:rsidDel="00000000" w:rsidR="00000000" w:rsidRPr="00000000">
              <w:rPr>
                <w:rtl w:val="0"/>
              </w:rPr>
            </w:r>
          </w:p>
          <w:p w:rsidR="00000000" w:rsidDel="00000000" w:rsidP="00000000" w:rsidRDefault="00000000" w:rsidRPr="00000000" w14:paraId="00000136">
            <w:pPr>
              <w:keepNext w:val="1"/>
              <w:numPr>
                <w:ilvl w:val="0"/>
                <w:numId w:val="4"/>
              </w:numPr>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ind w:left="720" w:hanging="360"/>
              <w:rPr/>
            </w:pPr>
            <w:r w:rsidDel="00000000" w:rsidR="00000000" w:rsidRPr="00000000">
              <w:rPr>
                <w:rFonts w:ascii="Arial" w:cs="Arial" w:eastAsia="Arial" w:hAnsi="Arial"/>
                <w:color w:val="000000"/>
                <w:sz w:val="16"/>
                <w:szCs w:val="16"/>
                <w:rtl w:val="0"/>
              </w:rPr>
              <w:t xml:space="preserve">Language(s) to model/represent conforming views: This </w:t>
            </w:r>
            <w:r w:rsidDel="00000000" w:rsidR="00000000" w:rsidRPr="00000000">
              <w:rPr>
                <w:rFonts w:ascii="Arial" w:cs="Arial" w:eastAsia="Arial" w:hAnsi="Arial"/>
                <w:color w:val="000000"/>
                <w:sz w:val="16"/>
                <w:szCs w:val="16"/>
                <w:vertAlign w:val="subscript"/>
                <w:rtl w:val="0"/>
              </w:rPr>
              <w:t xml:space="preserve">section</w:t>
            </w:r>
            <w:r w:rsidDel="00000000" w:rsidR="00000000" w:rsidRPr="00000000">
              <w:rPr>
                <w:rFonts w:ascii="Arial" w:cs="Arial" w:eastAsia="Arial" w:hAnsi="Arial"/>
                <w:color w:val="000000"/>
                <w:sz w:val="16"/>
                <w:szCs w:val="16"/>
                <w:rtl w:val="0"/>
              </w:rPr>
              <w:t xml:space="preserve"> lists the language or languages that will be used to model or represent views conforming to this viewpoint, and cite a definition document for each.</w:t>
            </w:r>
            <w:r w:rsidDel="00000000" w:rsidR="00000000" w:rsidRPr="00000000">
              <w:rPr>
                <w:rtl w:val="0"/>
              </w:rPr>
            </w:r>
          </w:p>
          <w:p w:rsidR="00000000" w:rsidDel="00000000" w:rsidP="00000000" w:rsidRDefault="00000000" w:rsidRPr="00000000" w14:paraId="00000137">
            <w:pPr>
              <w:keepNext w:val="1"/>
              <w:numPr>
                <w:ilvl w:val="0"/>
                <w:numId w:val="4"/>
              </w:numPr>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ind w:left="720" w:hanging="360"/>
              <w:rPr/>
            </w:pPr>
            <w:r w:rsidDel="00000000" w:rsidR="00000000" w:rsidRPr="00000000">
              <w:rPr>
                <w:rFonts w:ascii="Arial" w:cs="Arial" w:eastAsia="Arial" w:hAnsi="Arial"/>
                <w:color w:val="000000"/>
                <w:sz w:val="16"/>
                <w:szCs w:val="16"/>
                <w:rtl w:val="0"/>
              </w:rPr>
              <w:t xml:space="preserve">Applicable evaluation/analysis techniques and consistency/completeness criteria: This section describes rules for consistency and completeness that apply to views in this viewpoint, as well as any analysis of evaluation techniques that apply to the view that can be used to predict qualities of the system whose architecture is being specified.</w:t>
            </w:r>
            <w:r w:rsidDel="00000000" w:rsidR="00000000" w:rsidRPr="00000000">
              <w:rPr>
                <w:rtl w:val="0"/>
              </w:rPr>
            </w:r>
          </w:p>
          <w:p w:rsidR="00000000" w:rsidDel="00000000" w:rsidP="00000000" w:rsidRDefault="00000000" w:rsidRPr="00000000" w14:paraId="00000138">
            <w:pPr>
              <w:keepNext w:val="1"/>
              <w:numPr>
                <w:ilvl w:val="0"/>
                <w:numId w:val="4"/>
              </w:numPr>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ind w:left="720" w:hanging="360"/>
              <w:rPr/>
            </w:pPr>
            <w:r w:rsidDel="00000000" w:rsidR="00000000" w:rsidRPr="00000000">
              <w:rPr>
                <w:rFonts w:ascii="Arial" w:cs="Arial" w:eastAsia="Arial" w:hAnsi="Arial"/>
                <w:color w:val="000000"/>
                <w:sz w:val="16"/>
                <w:szCs w:val="16"/>
                <w:rtl w:val="0"/>
              </w:rPr>
              <w:t xml:space="preserve">Viewpoint source: This section provides a citation for the source of this viewpoint definition, if any.</w:t>
            </w:r>
            <w:r w:rsidDel="00000000" w:rsidR="00000000" w:rsidRPr="00000000">
              <w:rPr>
                <w:rtl w:val="0"/>
              </w:rPr>
            </w:r>
          </w:p>
          <w:p w:rsidR="00000000" w:rsidDel="00000000" w:rsidP="00000000" w:rsidRDefault="00000000" w:rsidRPr="00000000" w14:paraId="00000139">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Following is an example of a viewpoint definition. </w:t>
            </w:r>
          </w:p>
          <w:p w:rsidR="00000000" w:rsidDel="00000000" w:rsidP="00000000" w:rsidRDefault="00000000" w:rsidRPr="00000000" w14:paraId="0000013A">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rPr>
                <w:rFonts w:ascii="Arial" w:cs="Arial" w:eastAsia="Arial" w:hAnsi="Arial"/>
                <w:color w:val="000000"/>
                <w:sz w:val="16"/>
                <w:szCs w:val="16"/>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line="240" w:lineRule="auto"/>
              <w:ind w:hanging="360"/>
              <w:rPr>
                <w:rFonts w:ascii="Arial" w:cs="Arial" w:eastAsia="Arial" w:hAnsi="Arial"/>
                <w:b w:val="1"/>
                <w:color w:val="000000"/>
                <w:sz w:val="16"/>
                <w:szCs w:val="16"/>
              </w:rPr>
            </w:pPr>
            <w:r w:rsidDel="00000000" w:rsidR="00000000" w:rsidRPr="00000000">
              <w:rPr>
                <w:rFonts w:ascii="Arial" w:cs="Arial" w:eastAsia="Arial" w:hAnsi="Arial"/>
                <w:color w:val="000000"/>
                <w:sz w:val="16"/>
                <w:szCs w:val="16"/>
                <w:u w:val="single"/>
                <w:rtl w:val="0"/>
              </w:rPr>
              <w:t xml:space="preserve">Vie1.5.1 </w:t>
            </w:r>
            <w:r w:rsidDel="00000000" w:rsidR="00000000" w:rsidRPr="00000000">
              <w:rPr>
                <w:rFonts w:ascii="Arial" w:cs="Arial" w:eastAsia="Arial" w:hAnsi="Arial"/>
                <w:b w:val="1"/>
                <w:color w:val="000000"/>
                <w:sz w:val="16"/>
                <w:szCs w:val="16"/>
                <w:rtl w:val="0"/>
              </w:rPr>
              <w:t xml:space="preserve">Module decomposition viewpoint definition</w:t>
            </w:r>
          </w:p>
          <w:p w:rsidR="00000000" w:rsidDel="00000000" w:rsidP="00000000" w:rsidRDefault="00000000" w:rsidRPr="00000000" w14:paraId="0000013C">
            <w:pPr>
              <w:pBdr>
                <w:top w:space="0" w:sz="0" w:val="nil"/>
                <w:left w:space="0" w:sz="0" w:val="nil"/>
                <w:bottom w:space="0" w:sz="0" w:val="nil"/>
                <w:right w:space="0" w:sz="0" w:val="nil"/>
                <w:between w:space="0" w:sz="0" w:val="nil"/>
              </w:pBdr>
              <w:spacing w:line="240" w:lineRule="auto"/>
              <w:ind w:hanging="360"/>
              <w:jc w:val="center"/>
              <w:rPr>
                <w:rFonts w:ascii="Arial" w:cs="Arial" w:eastAsia="Arial" w:hAnsi="Arial"/>
                <w:color w:val="000000"/>
                <w:sz w:val="16"/>
                <w:szCs w:val="16"/>
                <w:u w:val="single"/>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pacing w:line="240" w:lineRule="auto"/>
              <w:ind w:left="720" w:hanging="360"/>
              <w:rPr>
                <w:rFonts w:ascii="Arial" w:cs="Arial" w:eastAsia="Arial" w:hAnsi="Arial"/>
                <w:color w:val="000000"/>
                <w:sz w:val="16"/>
                <w:szCs w:val="16"/>
                <w:u w:val="single"/>
              </w:rPr>
            </w:pPr>
            <w:r w:rsidDel="00000000" w:rsidR="00000000" w:rsidRPr="00000000">
              <w:rPr>
                <w:rFonts w:ascii="Arial" w:cs="Arial" w:eastAsia="Arial" w:hAnsi="Arial"/>
                <w:color w:val="000000"/>
                <w:sz w:val="16"/>
                <w:szCs w:val="16"/>
                <w:u w:val="single"/>
                <w:rtl w:val="0"/>
              </w:rPr>
              <w:t xml:space="preserve">1.5.1.1  Abstract.</w:t>
            </w:r>
            <w:r w:rsidDel="00000000" w:rsidR="00000000" w:rsidRPr="00000000">
              <w:rPr>
                <w:rFonts w:ascii="Arial" w:cs="Arial" w:eastAsia="Arial" w:hAnsi="Arial"/>
                <w:color w:val="000000"/>
                <w:sz w:val="16"/>
                <w:szCs w:val="16"/>
                <w:rtl w:val="0"/>
              </w:rPr>
              <w:t xml:space="preserve">  Views conforming to the module decomposition viewpoint partition the system into a unique non-overlapping set of hierarchically decomposable implementation units (</w:t>
            </w:r>
            <w:r w:rsidDel="00000000" w:rsidR="00000000" w:rsidRPr="00000000">
              <w:rPr>
                <w:rFonts w:ascii="Arial" w:cs="Arial" w:eastAsia="Arial" w:hAnsi="Arial"/>
                <w:i w:val="1"/>
                <w:color w:val="000000"/>
                <w:sz w:val="16"/>
                <w:szCs w:val="16"/>
                <w:rtl w:val="0"/>
              </w:rPr>
              <w:t xml:space="preserve">modules</w:t>
            </w:r>
            <w:r w:rsidDel="00000000" w:rsidR="00000000" w:rsidRPr="00000000">
              <w:rPr>
                <w:rFonts w:ascii="Arial" w:cs="Arial" w:eastAsia="Arial" w:hAnsi="Arial"/>
                <w:color w:val="000000"/>
                <w:sz w:val="16"/>
                <w:szCs w:val="16"/>
                <w:rtl w:val="0"/>
              </w:rPr>
              <w:t xml:space="preserve">).</w:t>
            </w: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pacing w:line="240" w:lineRule="auto"/>
              <w:ind w:left="720" w:hanging="360"/>
              <w:rPr>
                <w:rFonts w:ascii="Arial" w:cs="Arial" w:eastAsia="Arial" w:hAnsi="Arial"/>
                <w:color w:val="000000"/>
                <w:sz w:val="16"/>
                <w:szCs w:val="16"/>
              </w:rPr>
            </w:pPr>
            <w:r w:rsidDel="00000000" w:rsidR="00000000" w:rsidRPr="00000000">
              <w:rPr>
                <w:rFonts w:ascii="Arial" w:cs="Arial" w:eastAsia="Arial" w:hAnsi="Arial"/>
                <w:color w:val="000000"/>
                <w:sz w:val="16"/>
                <w:szCs w:val="16"/>
                <w:u w:val="single"/>
                <w:rtl w:val="0"/>
              </w:rPr>
              <w:t xml:space="preserve">1.5.1.2  Stakeholders and Their Concerns Addressed.</w:t>
            </w:r>
            <w:r w:rsidDel="00000000" w:rsidR="00000000" w:rsidRPr="00000000">
              <w:rPr>
                <w:rFonts w:ascii="Arial" w:cs="Arial" w:eastAsia="Arial" w:hAnsi="Arial"/>
                <w:color w:val="000000"/>
                <w:sz w:val="16"/>
                <w:szCs w:val="16"/>
                <w:rtl w:val="0"/>
              </w:rPr>
              <w:t xml:space="preserve">  Stakeholders and their concerns addressed by this viewpoint include </w:t>
            </w:r>
          </w:p>
          <w:p w:rsidR="00000000" w:rsidDel="00000000" w:rsidP="00000000" w:rsidRDefault="00000000" w:rsidRPr="00000000" w14:paraId="0000013F">
            <w:pPr>
              <w:numPr>
                <w:ilvl w:val="0"/>
                <w:numId w:val="1"/>
              </w:numPr>
              <w:pBdr>
                <w:top w:space="0" w:sz="0" w:val="nil"/>
                <w:left w:space="0" w:sz="0" w:val="nil"/>
                <w:bottom w:space="0" w:sz="0" w:val="nil"/>
                <w:right w:space="0" w:sz="0" w:val="nil"/>
                <w:between w:space="0" w:sz="0" w:val="nil"/>
              </w:pBdr>
              <w:spacing w:line="240" w:lineRule="auto"/>
              <w:ind w:left="1080" w:hanging="360"/>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project managers, who must define work assignments, form teams, and formulate project plans and budgets and schedules; </w:t>
            </w:r>
          </w:p>
          <w:p w:rsidR="00000000" w:rsidDel="00000000" w:rsidP="00000000" w:rsidRDefault="00000000" w:rsidRPr="00000000" w14:paraId="00000140">
            <w:pPr>
              <w:numPr>
                <w:ilvl w:val="0"/>
                <w:numId w:val="1"/>
              </w:numPr>
              <w:pBdr>
                <w:top w:space="0" w:sz="0" w:val="nil"/>
                <w:left w:space="0" w:sz="0" w:val="nil"/>
                <w:bottom w:space="0" w:sz="0" w:val="nil"/>
                <w:right w:space="0" w:sz="0" w:val="nil"/>
                <w:between w:space="0" w:sz="0" w:val="nil"/>
              </w:pBdr>
              <w:spacing w:line="240" w:lineRule="auto"/>
              <w:ind w:left="1080" w:hanging="360"/>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COTS specialists, who need to have software elements defined as units of functionality, so they can search the marketplace and perform trade studies to find suitable COTS candidates; </w:t>
            </w:r>
          </w:p>
          <w:p w:rsidR="00000000" w:rsidDel="00000000" w:rsidP="00000000" w:rsidRDefault="00000000" w:rsidRPr="00000000" w14:paraId="00000141">
            <w:pPr>
              <w:numPr>
                <w:ilvl w:val="0"/>
                <w:numId w:val="1"/>
              </w:numPr>
              <w:pBdr>
                <w:top w:space="0" w:sz="0" w:val="nil"/>
                <w:left w:space="0" w:sz="0" w:val="nil"/>
                <w:bottom w:space="0" w:sz="0" w:val="nil"/>
                <w:right w:space="0" w:sz="0" w:val="nil"/>
                <w:between w:space="0" w:sz="0" w:val="nil"/>
              </w:pBdr>
              <w:spacing w:line="240" w:lineRule="auto"/>
              <w:ind w:left="1080" w:hanging="360"/>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testers and integrators who use the modules as their unit of work; </w:t>
            </w:r>
          </w:p>
          <w:p w:rsidR="00000000" w:rsidDel="00000000" w:rsidP="00000000" w:rsidRDefault="00000000" w:rsidRPr="00000000" w14:paraId="00000142">
            <w:pPr>
              <w:numPr>
                <w:ilvl w:val="0"/>
                <w:numId w:val="1"/>
              </w:numPr>
              <w:pBdr>
                <w:top w:space="0" w:sz="0" w:val="nil"/>
                <w:left w:space="0" w:sz="0" w:val="nil"/>
                <w:bottom w:space="0" w:sz="0" w:val="nil"/>
                <w:right w:space="0" w:sz="0" w:val="nil"/>
                <w:between w:space="0" w:sz="0" w:val="nil"/>
              </w:pBdr>
              <w:spacing w:line="240" w:lineRule="auto"/>
              <w:ind w:left="1080" w:hanging="360"/>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configuration management specialists who are in charge of maintaining current and past versions of the elements; </w:t>
            </w:r>
          </w:p>
          <w:p w:rsidR="00000000" w:rsidDel="00000000" w:rsidP="00000000" w:rsidRDefault="00000000" w:rsidRPr="00000000" w14:paraId="00000143">
            <w:pPr>
              <w:numPr>
                <w:ilvl w:val="0"/>
                <w:numId w:val="1"/>
              </w:numPr>
              <w:pBdr>
                <w:top w:space="0" w:sz="0" w:val="nil"/>
                <w:left w:space="0" w:sz="0" w:val="nil"/>
                <w:bottom w:space="0" w:sz="0" w:val="nil"/>
                <w:right w:space="0" w:sz="0" w:val="nil"/>
                <w:between w:space="0" w:sz="0" w:val="nil"/>
              </w:pBdr>
              <w:spacing w:line="240" w:lineRule="auto"/>
              <w:ind w:left="1080" w:hanging="360"/>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system build engineers who use the elements to produce a running version of the system; </w:t>
            </w:r>
          </w:p>
          <w:p w:rsidR="00000000" w:rsidDel="00000000" w:rsidP="00000000" w:rsidRDefault="00000000" w:rsidRPr="00000000" w14:paraId="00000144">
            <w:pPr>
              <w:numPr>
                <w:ilvl w:val="0"/>
                <w:numId w:val="1"/>
              </w:numPr>
              <w:pBdr>
                <w:top w:space="0" w:sz="0" w:val="nil"/>
                <w:left w:space="0" w:sz="0" w:val="nil"/>
                <w:bottom w:space="0" w:sz="0" w:val="nil"/>
                <w:right w:space="0" w:sz="0" w:val="nil"/>
                <w:between w:space="0" w:sz="0" w:val="nil"/>
              </w:pBdr>
              <w:spacing w:line="240" w:lineRule="auto"/>
              <w:ind w:left="1080" w:hanging="360"/>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maintainers, who are tasked with modifying the software elements; </w:t>
            </w:r>
          </w:p>
          <w:p w:rsidR="00000000" w:rsidDel="00000000" w:rsidP="00000000" w:rsidRDefault="00000000" w:rsidRPr="00000000" w14:paraId="00000145">
            <w:pPr>
              <w:numPr>
                <w:ilvl w:val="0"/>
                <w:numId w:val="1"/>
              </w:numPr>
              <w:pBdr>
                <w:top w:space="0" w:sz="0" w:val="nil"/>
                <w:left w:space="0" w:sz="0" w:val="nil"/>
                <w:bottom w:space="0" w:sz="0" w:val="nil"/>
                <w:right w:space="0" w:sz="0" w:val="nil"/>
                <w:between w:space="0" w:sz="0" w:val="nil"/>
              </w:pBdr>
              <w:spacing w:line="240" w:lineRule="auto"/>
              <w:ind w:left="1080" w:hanging="360"/>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implementers, who are required to implement the elements; </w:t>
            </w:r>
          </w:p>
          <w:p w:rsidR="00000000" w:rsidDel="00000000" w:rsidP="00000000" w:rsidRDefault="00000000" w:rsidRPr="00000000" w14:paraId="00000146">
            <w:pPr>
              <w:numPr>
                <w:ilvl w:val="0"/>
                <w:numId w:val="1"/>
              </w:numPr>
              <w:pBdr>
                <w:top w:space="0" w:sz="0" w:val="nil"/>
                <w:left w:space="0" w:sz="0" w:val="nil"/>
                <w:bottom w:space="0" w:sz="0" w:val="nil"/>
                <w:right w:space="0" w:sz="0" w:val="nil"/>
                <w:between w:space="0" w:sz="0" w:val="nil"/>
              </w:pBdr>
              <w:spacing w:line="240" w:lineRule="auto"/>
              <w:ind w:left="1080" w:hanging="360"/>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software architects for those software elements sufficiently large or complex enough to warrant their own software architectures; </w:t>
            </w:r>
          </w:p>
          <w:p w:rsidR="00000000" w:rsidDel="00000000" w:rsidP="00000000" w:rsidRDefault="00000000" w:rsidRPr="00000000" w14:paraId="00000147">
            <w:pPr>
              <w:numPr>
                <w:ilvl w:val="0"/>
                <w:numId w:val="1"/>
              </w:numPr>
              <w:pBdr>
                <w:top w:space="0" w:sz="0" w:val="nil"/>
                <w:left w:space="0" w:sz="0" w:val="nil"/>
                <w:bottom w:space="0" w:sz="0" w:val="nil"/>
                <w:right w:space="0" w:sz="0" w:val="nil"/>
                <w:between w:space="0" w:sz="0" w:val="nil"/>
              </w:pBdr>
              <w:spacing w:line="240" w:lineRule="auto"/>
              <w:ind w:left="1080" w:hanging="360"/>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the customer, who is concerned that projected changes to the system over its lifetime can be made economically by confining the effects of each change to a small number of elements.</w:t>
            </w:r>
          </w:p>
          <w:p w:rsidR="00000000" w:rsidDel="00000000" w:rsidP="00000000" w:rsidRDefault="00000000" w:rsidRPr="00000000" w14:paraId="00000148">
            <w:pPr>
              <w:pBdr>
                <w:top w:space="0" w:sz="0" w:val="nil"/>
                <w:left w:space="0" w:sz="0" w:val="nil"/>
                <w:bottom w:space="0" w:sz="0" w:val="nil"/>
                <w:right w:space="0" w:sz="0" w:val="nil"/>
                <w:between w:space="0" w:sz="0" w:val="nil"/>
              </w:pBdr>
              <w:spacing w:line="240" w:lineRule="auto"/>
              <w:ind w:left="720" w:hanging="360"/>
              <w:rPr>
                <w:rFonts w:ascii="Arial" w:cs="Arial" w:eastAsia="Arial" w:hAnsi="Arial"/>
                <w:color w:val="000000"/>
                <w:sz w:val="16"/>
                <w:szCs w:val="16"/>
              </w:rPr>
            </w:pPr>
            <w:r w:rsidDel="00000000" w:rsidR="00000000" w:rsidRPr="00000000">
              <w:rPr>
                <w:rFonts w:ascii="Arial" w:cs="Arial" w:eastAsia="Arial" w:hAnsi="Arial"/>
                <w:color w:val="000000"/>
                <w:sz w:val="16"/>
                <w:szCs w:val="16"/>
                <w:u w:val="single"/>
                <w:rtl w:val="0"/>
              </w:rPr>
              <w:t xml:space="preserve">1.5.1.3  Elements, Relations, Properties, and Constraints.</w:t>
            </w:r>
            <w:r w:rsidDel="00000000" w:rsidR="00000000" w:rsidRPr="00000000">
              <w:rPr>
                <w:rFonts w:ascii="Arial" w:cs="Arial" w:eastAsia="Arial" w:hAnsi="Arial"/>
                <w:color w:val="000000"/>
                <w:sz w:val="16"/>
                <w:szCs w:val="16"/>
                <w:rtl w:val="0"/>
              </w:rPr>
              <w:t xml:space="preserve">  Elements of the module decomposition viewpoint are modules, which are units of implementation that provide defined functionality.  Modules are hierarchically decomposable; hence, the relation is “is-part-of.”  Properties of elements include their names, the functionality assigned to them (including a statement of the quality attributes associated with that functionality), and their software-to-software interfaces.  The module properties may include requirements allocation, supporting requirements traceability.</w:t>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line="240" w:lineRule="auto"/>
              <w:ind w:left="720" w:hanging="360"/>
              <w:rPr>
                <w:rFonts w:ascii="Arial" w:cs="Arial" w:eastAsia="Arial" w:hAnsi="Arial"/>
                <w:color w:val="000000"/>
                <w:sz w:val="16"/>
                <w:szCs w:val="16"/>
              </w:rPr>
            </w:pPr>
            <w:r w:rsidDel="00000000" w:rsidR="00000000" w:rsidRPr="00000000">
              <w:rPr>
                <w:rFonts w:ascii="Arial" w:cs="Arial" w:eastAsia="Arial" w:hAnsi="Arial"/>
                <w:color w:val="000000"/>
                <w:sz w:val="16"/>
                <w:szCs w:val="16"/>
                <w:u w:val="single"/>
                <w:rtl w:val="0"/>
              </w:rPr>
              <w:t xml:space="preserve">1.5.1.4  Language(s) to Model/Represent Conforming Views.</w:t>
            </w:r>
            <w:r w:rsidDel="00000000" w:rsidR="00000000" w:rsidRPr="00000000">
              <w:rPr>
                <w:rFonts w:ascii="Arial" w:cs="Arial" w:eastAsia="Arial" w:hAnsi="Arial"/>
                <w:color w:val="000000"/>
                <w:sz w:val="16"/>
                <w:szCs w:val="16"/>
                <w:rtl w:val="0"/>
              </w:rPr>
              <w:t xml:space="preserve">  Views conforming to the module decomposition viewpoint may be represented by (a) plain text using indentation or outline form [Clements 2002]; (b) UML, using subsystems or classes to represent elements and “is part of” or nesting to represent the decomposition relation.</w:t>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line="240" w:lineRule="auto"/>
              <w:ind w:left="720" w:hanging="360"/>
              <w:rPr>
                <w:rFonts w:ascii="Arial" w:cs="Arial" w:eastAsia="Arial" w:hAnsi="Arial"/>
                <w:color w:val="000000"/>
                <w:sz w:val="16"/>
                <w:szCs w:val="16"/>
              </w:rPr>
            </w:pPr>
            <w:r w:rsidDel="00000000" w:rsidR="00000000" w:rsidRPr="00000000">
              <w:rPr>
                <w:rFonts w:ascii="Arial" w:cs="Arial" w:eastAsia="Arial" w:hAnsi="Arial"/>
                <w:color w:val="000000"/>
                <w:sz w:val="16"/>
                <w:szCs w:val="16"/>
                <w:u w:val="single"/>
                <w:rtl w:val="0"/>
              </w:rPr>
              <w:t xml:space="preserve">1.5.1.5  Applicable Evaluation/Analysis Techniques and Consistency/Completeness Criteria.  </w:t>
            </w:r>
            <w:r w:rsidDel="00000000" w:rsidR="00000000" w:rsidRPr="00000000">
              <w:rPr>
                <w:rFonts w:ascii="Arial" w:cs="Arial" w:eastAsia="Arial" w:hAnsi="Arial"/>
                <w:color w:val="000000"/>
                <w:sz w:val="16"/>
                <w:szCs w:val="16"/>
                <w:rtl w:val="0"/>
              </w:rPr>
              <w:t xml:space="preserve">Completeness/consistency criteria include (a) no element has more than one parent; (b) major functionality is provided for by exactly one element; (c) the union of all elements’ functionality covers the requirements for the system; (d) every piece of source code can be mapped to an element in the module decomposition view (if not, the view is not complete); (e) the selection of module aligns with current and proposed procurement decisions. Additional consistency/completeness criteria apply to the specifications of the elements’ interfaces.  Applicable evaluation/analysis techniques include (a) scenario-based evaluation techniques such as ATAM [Clements 2001] to assure that projected changes are supported economically by the decomposition; (b) disciplined and detailed mapping to requirements to assure coverage and non-overlapping functionality; (c) cost-based techniques that determine the number and composition of modules for efficient procurement.</w:t>
            </w:r>
          </w:p>
          <w:p w:rsidR="00000000" w:rsidDel="00000000" w:rsidP="00000000" w:rsidRDefault="00000000" w:rsidRPr="00000000" w14:paraId="0000014B">
            <w:pPr>
              <w:pBdr>
                <w:top w:space="0" w:sz="0" w:val="nil"/>
                <w:left w:space="0" w:sz="0" w:val="nil"/>
                <w:bottom w:space="0" w:sz="0" w:val="nil"/>
                <w:right w:space="0" w:sz="0" w:val="nil"/>
                <w:between w:space="0" w:sz="0" w:val="nil"/>
              </w:pBdr>
              <w:spacing w:line="240" w:lineRule="auto"/>
              <w:ind w:left="720" w:hanging="360"/>
              <w:rPr>
                <w:color w:val="000000"/>
                <w:sz w:val="20"/>
                <w:szCs w:val="20"/>
              </w:rPr>
            </w:pPr>
            <w:r w:rsidDel="00000000" w:rsidR="00000000" w:rsidRPr="00000000">
              <w:rPr>
                <w:rFonts w:ascii="Arial" w:cs="Arial" w:eastAsia="Arial" w:hAnsi="Arial"/>
                <w:color w:val="000000"/>
                <w:sz w:val="16"/>
                <w:szCs w:val="16"/>
                <w:u w:val="single"/>
                <w:rtl w:val="0"/>
              </w:rPr>
              <w:t xml:space="preserve">1.5.1.6  Viewpoint Source.</w:t>
            </w:r>
            <w:r w:rsidDel="00000000" w:rsidR="00000000" w:rsidRPr="00000000">
              <w:rPr>
                <w:rFonts w:ascii="Arial" w:cs="Arial" w:eastAsia="Arial" w:hAnsi="Arial"/>
                <w:color w:val="000000"/>
                <w:sz w:val="16"/>
                <w:szCs w:val="16"/>
                <w:rtl w:val="0"/>
              </w:rPr>
              <w:t xml:space="preserve">   [Clements 2002, Section 2.1] describes the module decomposition style, which corresponds in large measure to this viewpoint.</w:t>
            </w:r>
            <w:r w:rsidDel="00000000" w:rsidR="00000000" w:rsidRPr="00000000">
              <w:rPr>
                <w:color w:val="000000"/>
                <w:sz w:val="20"/>
                <w:szCs w:val="20"/>
                <w:rtl w:val="0"/>
              </w:rPr>
              <w:t xml:space="preserve">  </w:t>
            </w:r>
          </w:p>
        </w:tc>
      </w:tr>
    </w:tbl>
    <w:p w:rsidR="00000000" w:rsidDel="00000000" w:rsidP="00000000" w:rsidRDefault="00000000" w:rsidRPr="00000000" w14:paraId="0000014C">
      <w:pPr>
        <w:pStyle w:val="Heading5"/>
        <w:numPr>
          <w:ilvl w:val="4"/>
          <w:numId w:val="11"/>
        </w:numPr>
        <w:ind w:left="1008" w:hanging="1008"/>
        <w:rPr>
          <w:b w:val="1"/>
        </w:rPr>
      </w:pPr>
      <w:r w:rsidDel="00000000" w:rsidR="00000000" w:rsidRPr="00000000">
        <w:rPr>
          <w:b w:val="1"/>
          <w:rtl w:val="0"/>
        </w:rPr>
        <w:t xml:space="preserve">Abstract</w:t>
      </w:r>
    </w:p>
    <w:p w:rsidR="00000000" w:rsidDel="00000000" w:rsidP="00000000" w:rsidRDefault="00000000" w:rsidRPr="00000000" w14:paraId="0000014D">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data model viewpoint represents crucial information that requires storage within the system, playing an essential role in establishing a solid organizational structure for the data system.</w:t>
      </w:r>
    </w:p>
    <w:p w:rsidR="00000000" w:rsidDel="00000000" w:rsidP="00000000" w:rsidRDefault="00000000" w:rsidRPr="00000000" w14:paraId="0000014E">
      <w:pPr>
        <w:pStyle w:val="Heading5"/>
        <w:numPr>
          <w:ilvl w:val="4"/>
          <w:numId w:val="11"/>
        </w:numPr>
        <w:ind w:left="1008" w:hanging="1008"/>
        <w:rPr>
          <w:b w:val="1"/>
        </w:rPr>
      </w:pPr>
      <w:r w:rsidDel="00000000" w:rsidR="00000000" w:rsidRPr="00000000">
        <w:rPr>
          <w:b w:val="1"/>
          <w:rtl w:val="0"/>
        </w:rPr>
        <w:t xml:space="preserve">Stakeholders and Their Concerns Addressed</w:t>
      </w:r>
    </w:p>
    <w:p w:rsidR="00000000" w:rsidDel="00000000" w:rsidP="00000000" w:rsidRDefault="00000000" w:rsidRPr="00000000" w14:paraId="0000014F">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stakeholders involved in this viewpoint are:</w:t>
      </w:r>
    </w:p>
    <w:p w:rsidR="00000000" w:rsidDel="00000000" w:rsidP="00000000" w:rsidRDefault="00000000" w:rsidRPr="00000000" w14:paraId="00000150">
      <w:pPr>
        <w:numPr>
          <w:ilvl w:val="0"/>
          <w:numId w:val="15"/>
        </w:num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ind w:left="720" w:hanging="360"/>
        <w:rPr/>
      </w:pPr>
      <w:r w:rsidDel="00000000" w:rsidR="00000000" w:rsidRPr="00000000">
        <w:rPr>
          <w:rFonts w:ascii="Times New Roman" w:cs="Times New Roman" w:eastAsia="Times New Roman" w:hAnsi="Times New Roman"/>
          <w:b w:val="1"/>
          <w:color w:val="000000"/>
          <w:sz w:val="22"/>
          <w:szCs w:val="22"/>
          <w:rtl w:val="0"/>
        </w:rPr>
        <w:t xml:space="preserve">Application software developers </w:t>
      </w:r>
      <w:r w:rsidDel="00000000" w:rsidR="00000000" w:rsidRPr="00000000">
        <w:rPr>
          <w:rFonts w:ascii="Times New Roman" w:cs="Times New Roman" w:eastAsia="Times New Roman" w:hAnsi="Times New Roman"/>
          <w:color w:val="000000"/>
          <w:sz w:val="22"/>
          <w:szCs w:val="22"/>
          <w:rtl w:val="0"/>
        </w:rPr>
        <w:t xml:space="preserve">play a crucial role in designing and implementing software modules that interact with the database. Their focus is on creating a modular view to ensure the well-organized data storage and management.</w:t>
      </w:r>
      <w:r w:rsidDel="00000000" w:rsidR="00000000" w:rsidRPr="00000000">
        <w:rPr>
          <w:rtl w:val="0"/>
        </w:rPr>
      </w:r>
    </w:p>
    <w:p w:rsidR="00000000" w:rsidDel="00000000" w:rsidP="00000000" w:rsidRDefault="00000000" w:rsidRPr="00000000" w14:paraId="00000151">
      <w:pPr>
        <w:numPr>
          <w:ilvl w:val="0"/>
          <w:numId w:val="15"/>
        </w:num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ind w:left="720" w:hanging="360"/>
        <w:rPr/>
      </w:pPr>
      <w:r w:rsidDel="00000000" w:rsidR="00000000" w:rsidRPr="00000000">
        <w:rPr>
          <w:rFonts w:ascii="Times New Roman" w:cs="Times New Roman" w:eastAsia="Times New Roman" w:hAnsi="Times New Roman"/>
          <w:b w:val="1"/>
          <w:color w:val="000000"/>
          <w:sz w:val="22"/>
          <w:szCs w:val="22"/>
          <w:rtl w:val="0"/>
        </w:rPr>
        <w:t xml:space="preserve">Project managers </w:t>
      </w:r>
      <w:r w:rsidDel="00000000" w:rsidR="00000000" w:rsidRPr="00000000">
        <w:rPr>
          <w:rFonts w:ascii="Times New Roman" w:cs="Times New Roman" w:eastAsia="Times New Roman" w:hAnsi="Times New Roman"/>
          <w:color w:val="000000"/>
          <w:sz w:val="22"/>
          <w:szCs w:val="22"/>
          <w:rtl w:val="0"/>
        </w:rPr>
        <w:t xml:space="preserve">make use of the data model view to guarantee that the data structure aligns with the project’s goals and the data architecture remains adaptable to the project’s requirements.</w:t>
      </w:r>
      <w:r w:rsidDel="00000000" w:rsidR="00000000" w:rsidRPr="00000000">
        <w:rPr>
          <w:rtl w:val="0"/>
        </w:rPr>
      </w:r>
    </w:p>
    <w:p w:rsidR="00000000" w:rsidDel="00000000" w:rsidP="00000000" w:rsidRDefault="00000000" w:rsidRPr="00000000" w14:paraId="00000152">
      <w:pPr>
        <w:pStyle w:val="Heading5"/>
        <w:numPr>
          <w:ilvl w:val="4"/>
          <w:numId w:val="11"/>
        </w:numPr>
        <w:ind w:left="1008" w:hanging="1008"/>
        <w:rPr>
          <w:b w:val="1"/>
        </w:rPr>
      </w:pPr>
      <w:r w:rsidDel="00000000" w:rsidR="00000000" w:rsidRPr="00000000">
        <w:rPr>
          <w:b w:val="1"/>
          <w:rtl w:val="0"/>
        </w:rPr>
        <w:t xml:space="preserve">Elements, Relations, Properties, and Constraints</w:t>
      </w:r>
    </w:p>
    <w:p w:rsidR="00000000" w:rsidDel="00000000" w:rsidP="00000000" w:rsidRDefault="00000000" w:rsidRPr="00000000" w14:paraId="00000153">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highlight w:val="darkGray"/>
        </w:rPr>
      </w:pPr>
      <w:r w:rsidDel="00000000" w:rsidR="00000000" w:rsidRPr="00000000">
        <w:rPr>
          <w:rFonts w:ascii="Times New Roman" w:cs="Times New Roman" w:eastAsia="Times New Roman" w:hAnsi="Times New Roman"/>
          <w:color w:val="000000"/>
          <w:sz w:val="22"/>
          <w:szCs w:val="22"/>
          <w:highlight w:val="darkGray"/>
          <w:rtl w:val="0"/>
        </w:rPr>
        <w:t xml:space="preserve">O que tá nos slides é:</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ffffff" w:val="clear"/>
        <w:spacing w:line="240" w:lineRule="auto"/>
        <w:rPr>
          <w:rFonts w:ascii="Times New Roman" w:cs="Times New Roman" w:eastAsia="Times New Roman" w:hAnsi="Times New Roman"/>
          <w:color w:val="000000"/>
          <w:sz w:val="4"/>
          <w:szCs w:val="4"/>
          <w:highlight w:val="darkGray"/>
        </w:rPr>
      </w:pPr>
      <w:r w:rsidDel="00000000" w:rsidR="00000000" w:rsidRPr="00000000">
        <w:rPr>
          <w:rFonts w:ascii="Lemon" w:cs="Lemon" w:eastAsia="Lemon" w:hAnsi="Lemon"/>
          <w:color w:val="a8ce8c"/>
          <w:sz w:val="20"/>
          <w:szCs w:val="20"/>
          <w:highlight w:val="darkGray"/>
          <w:rtl w:val="0"/>
        </w:rPr>
        <w:t xml:space="preserve">Relations </w:t>
      </w:r>
      <w:r w:rsidDel="00000000" w:rsidR="00000000" w:rsidRPr="00000000">
        <w:rPr>
          <w:rtl w:val="0"/>
        </w:rPr>
      </w:r>
    </w:p>
    <w:p w:rsidR="00000000" w:rsidDel="00000000" w:rsidP="00000000" w:rsidRDefault="00000000" w:rsidRPr="00000000" w14:paraId="00000155">
      <w:pPr>
        <w:numPr>
          <w:ilvl w:val="0"/>
          <w:numId w:val="14"/>
        </w:numPr>
        <w:pBdr>
          <w:top w:space="0" w:sz="0" w:val="nil"/>
          <w:left w:space="0" w:sz="0" w:val="nil"/>
          <w:bottom w:space="0" w:sz="0" w:val="nil"/>
          <w:right w:space="0" w:sz="0" w:val="nil"/>
          <w:between w:space="0" w:sz="0" w:val="nil"/>
        </w:pBdr>
        <w:shd w:fill="ffffff" w:val="clear"/>
        <w:spacing w:line="240" w:lineRule="auto"/>
        <w:ind w:left="720" w:hanging="360"/>
        <w:rPr>
          <w:rFonts w:ascii="ArialMT" w:cs="ArialMT" w:eastAsia="ArialMT" w:hAnsi="ArialMT"/>
          <w:color w:val="000000"/>
          <w:sz w:val="26"/>
          <w:szCs w:val="26"/>
          <w:highlight w:val="darkGray"/>
        </w:rPr>
      </w:pPr>
      <w:r w:rsidDel="00000000" w:rsidR="00000000" w:rsidRPr="00000000">
        <w:rPr>
          <w:rFonts w:ascii="Calibri" w:cs="Calibri" w:eastAsia="Calibri" w:hAnsi="Calibri"/>
          <w:color w:val="000000"/>
          <w:sz w:val="13"/>
          <w:szCs w:val="13"/>
          <w:highlight w:val="darkGray"/>
          <w:rtl w:val="0"/>
        </w:rPr>
        <w:t xml:space="preserve">“</w:t>
      </w:r>
      <w:r w:rsidDel="00000000" w:rsidR="00000000" w:rsidRPr="00000000">
        <w:rPr>
          <w:rFonts w:ascii="Calibri" w:cs="Calibri" w:eastAsia="Calibri" w:hAnsi="Calibri"/>
          <w:color w:val="000000"/>
          <w:sz w:val="18"/>
          <w:szCs w:val="18"/>
          <w:highlight w:val="darkGray"/>
          <w:rtl w:val="0"/>
        </w:rPr>
        <w:t xml:space="preserve">one-to-one”, “one-to-many”, “many-to-one”, and “many-to-many” relationships, which are associations between data entities. </w:t>
      </w:r>
      <w:r w:rsidDel="00000000" w:rsidR="00000000" w:rsidRPr="00000000">
        <w:rPr>
          <w:rtl w:val="0"/>
        </w:rPr>
      </w:r>
    </w:p>
    <w:p w:rsidR="00000000" w:rsidDel="00000000" w:rsidP="00000000" w:rsidRDefault="00000000" w:rsidRPr="00000000" w14:paraId="00000156">
      <w:pPr>
        <w:numPr>
          <w:ilvl w:val="0"/>
          <w:numId w:val="14"/>
        </w:numPr>
        <w:pBdr>
          <w:top w:space="0" w:sz="0" w:val="nil"/>
          <w:left w:space="0" w:sz="0" w:val="nil"/>
          <w:bottom w:space="0" w:sz="0" w:val="nil"/>
          <w:right w:space="0" w:sz="0" w:val="nil"/>
          <w:between w:space="0" w:sz="0" w:val="nil"/>
        </w:pBdr>
        <w:shd w:fill="ffffff" w:val="clear"/>
        <w:spacing w:line="240" w:lineRule="auto"/>
        <w:ind w:left="720" w:hanging="360"/>
        <w:rPr>
          <w:rFonts w:ascii="ArialMT" w:cs="ArialMT" w:eastAsia="ArialMT" w:hAnsi="ArialMT"/>
          <w:color w:val="000000"/>
          <w:sz w:val="26"/>
          <w:szCs w:val="26"/>
          <w:highlight w:val="darkGray"/>
        </w:rPr>
      </w:pPr>
      <w:r w:rsidDel="00000000" w:rsidR="00000000" w:rsidRPr="00000000">
        <w:rPr>
          <w:rFonts w:ascii="Calibri" w:cs="Calibri" w:eastAsia="Calibri" w:hAnsi="Calibri"/>
          <w:color w:val="000000"/>
          <w:sz w:val="18"/>
          <w:szCs w:val="18"/>
          <w:highlight w:val="darkGray"/>
          <w:rtl w:val="0"/>
        </w:rPr>
        <w:t xml:space="preserve">“generalization”/”specialization”, which indicate an “is-a” relation between entities. </w:t>
      </w:r>
      <w:r w:rsidDel="00000000" w:rsidR="00000000" w:rsidRPr="00000000">
        <w:rPr>
          <w:rtl w:val="0"/>
        </w:rPr>
      </w:r>
    </w:p>
    <w:p w:rsidR="00000000" w:rsidDel="00000000" w:rsidP="00000000" w:rsidRDefault="00000000" w:rsidRPr="00000000" w14:paraId="00000157">
      <w:pPr>
        <w:numPr>
          <w:ilvl w:val="0"/>
          <w:numId w:val="14"/>
        </w:numPr>
        <w:pBdr>
          <w:top w:space="0" w:sz="0" w:val="nil"/>
          <w:left w:space="0" w:sz="0" w:val="nil"/>
          <w:bottom w:space="0" w:sz="0" w:val="nil"/>
          <w:right w:space="0" w:sz="0" w:val="nil"/>
          <w:between w:space="0" w:sz="0" w:val="nil"/>
        </w:pBdr>
        <w:shd w:fill="ffffff" w:val="clear"/>
        <w:spacing w:line="240" w:lineRule="auto"/>
        <w:ind w:left="720" w:hanging="360"/>
        <w:rPr>
          <w:rFonts w:ascii="ArialMT" w:cs="ArialMT" w:eastAsia="ArialMT" w:hAnsi="ArialMT"/>
          <w:color w:val="000000"/>
          <w:sz w:val="26"/>
          <w:szCs w:val="26"/>
          <w:highlight w:val="darkGray"/>
        </w:rPr>
      </w:pPr>
      <w:r w:rsidDel="00000000" w:rsidR="00000000" w:rsidRPr="00000000">
        <w:rPr>
          <w:rFonts w:ascii="Calibri" w:cs="Calibri" w:eastAsia="Calibri" w:hAnsi="Calibri"/>
          <w:color w:val="000000"/>
          <w:sz w:val="18"/>
          <w:szCs w:val="18"/>
          <w:highlight w:val="darkGray"/>
          <w:rtl w:val="0"/>
        </w:rPr>
        <w:t xml:space="preserve">“aggregation”, which turns a relationship into an aggregate entity.</w:t>
      </w:r>
      <w:r w:rsidDel="00000000" w:rsidR="00000000" w:rsidRPr="00000000">
        <w:rPr>
          <w:rFonts w:ascii="Times New Roman" w:cs="Times New Roman" w:eastAsia="Times New Roman" w:hAnsi="Times New Roman"/>
          <w:color w:val="000000"/>
          <w:sz w:val="10"/>
          <w:szCs w:val="10"/>
          <w:highlight w:val="darkGray"/>
          <w:rtl w:val="0"/>
        </w:rPr>
        <w:t xml:space="preserve">“</w:t>
      </w: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ffffff" w:val="clear"/>
        <w:spacing w:line="240" w:lineRule="auto"/>
        <w:rPr>
          <w:rFonts w:ascii="Times New Roman" w:cs="Times New Roman" w:eastAsia="Times New Roman" w:hAnsi="Times New Roman"/>
          <w:color w:val="000000"/>
          <w:sz w:val="6"/>
          <w:szCs w:val="6"/>
          <w:highlight w:val="darkGray"/>
        </w:rPr>
      </w:pPr>
      <w:r w:rsidDel="00000000" w:rsidR="00000000" w:rsidRPr="00000000">
        <w:rPr>
          <w:rFonts w:ascii="Lemon" w:cs="Lemon" w:eastAsia="Lemon" w:hAnsi="Lemon"/>
          <w:color w:val="a8ce8c"/>
          <w:sz w:val="22"/>
          <w:szCs w:val="22"/>
          <w:highlight w:val="darkGray"/>
          <w:rtl w:val="0"/>
        </w:rPr>
        <w:t xml:space="preserve">Constraints </w:t>
      </w: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ffffff" w:val="clear"/>
        <w:spacing w:line="240" w:lineRule="auto"/>
        <w:ind w:firstLine="720"/>
        <w:rPr>
          <w:rFonts w:ascii="Times New Roman" w:cs="Times New Roman" w:eastAsia="Times New Roman" w:hAnsi="Times New Roman"/>
          <w:color w:val="000000"/>
          <w:sz w:val="6"/>
          <w:szCs w:val="6"/>
        </w:rPr>
      </w:pPr>
      <w:r w:rsidDel="00000000" w:rsidR="00000000" w:rsidRPr="00000000">
        <w:rPr>
          <w:rFonts w:ascii="ArialMT" w:cs="ArialMT" w:eastAsia="ArialMT" w:hAnsi="ArialMT"/>
          <w:color w:val="000000"/>
          <w:sz w:val="22"/>
          <w:szCs w:val="22"/>
          <w:highlight w:val="darkGray"/>
          <w:rtl w:val="0"/>
        </w:rPr>
        <w:t xml:space="preserve">• </w:t>
      </w:r>
      <w:r w:rsidDel="00000000" w:rsidR="00000000" w:rsidRPr="00000000">
        <w:rPr>
          <w:rFonts w:ascii="Calibri" w:cs="Calibri" w:eastAsia="Calibri" w:hAnsi="Calibri"/>
          <w:color w:val="000000"/>
          <w:sz w:val="15"/>
          <w:szCs w:val="15"/>
          <w:highlight w:val="darkGray"/>
          <w:rtl w:val="0"/>
        </w:rPr>
        <w:t xml:space="preserve">Normalization may impose restrictions on intra and inter-entity dependencies.</w:t>
      </w:r>
      <w:r w:rsidDel="00000000" w:rsidR="00000000" w:rsidRPr="00000000">
        <w:rPr>
          <w:rFonts w:ascii="Calibri" w:cs="Calibri" w:eastAsia="Calibri" w:hAnsi="Calibri"/>
          <w:color w:val="000000"/>
          <w:sz w:val="15"/>
          <w:szCs w:val="15"/>
          <w:rtl w:val="0"/>
        </w:rPr>
        <w:t xml:space="preserve"> </w:t>
      </w: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elements of the data model view are data entities which in this project are users, games, ratings and opinions (type, category e buy tb são entities? Ou seja, todos os dentro do models?). These entities represent real word objects within a system and encapsulates specific information for the application. They have the following relations between each other:</w:t>
      </w:r>
    </w:p>
    <w:p w:rsidR="00000000" w:rsidDel="00000000" w:rsidP="00000000" w:rsidRDefault="00000000" w:rsidRPr="00000000" w14:paraId="0000015B">
      <w:pPr>
        <w:numPr>
          <w:ilvl w:val="0"/>
          <w:numId w:val="2"/>
        </w:num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ind w:left="720" w:hanging="360"/>
        <w:rPr/>
      </w:pPr>
      <w:r w:rsidDel="00000000" w:rsidR="00000000" w:rsidRPr="00000000">
        <w:rPr>
          <w:rFonts w:ascii="Times New Roman" w:cs="Times New Roman" w:eastAsia="Times New Roman" w:hAnsi="Times New Roman"/>
          <w:b w:val="1"/>
          <w:color w:val="000000"/>
          <w:sz w:val="22"/>
          <w:szCs w:val="22"/>
          <w:rtl w:val="0"/>
        </w:rPr>
        <w:t xml:space="preserve">Users: </w:t>
      </w:r>
      <w:r w:rsidDel="00000000" w:rsidR="00000000" w:rsidRPr="00000000">
        <w:rPr>
          <w:rFonts w:ascii="Times New Roman" w:cs="Times New Roman" w:eastAsia="Times New Roman" w:hAnsi="Times New Roman"/>
          <w:color w:val="000000"/>
          <w:sz w:val="22"/>
          <w:szCs w:val="22"/>
          <w:rtl w:val="0"/>
        </w:rPr>
        <w:t xml:space="preserve">have a relation one to many with ‘cart’ (a shopping cart with references to many games), many to many with ‘followers’ and ‘following’ (both referring to other users) and a one to one relationship with wish list (which references games).</w:t>
      </w:r>
      <w:r w:rsidDel="00000000" w:rsidR="00000000" w:rsidRPr="00000000">
        <w:rPr>
          <w:rtl w:val="0"/>
        </w:rPr>
      </w:r>
    </w:p>
    <w:p w:rsidR="00000000" w:rsidDel="00000000" w:rsidP="00000000" w:rsidRDefault="00000000" w:rsidRPr="00000000" w14:paraId="0000015C">
      <w:pPr>
        <w:numPr>
          <w:ilvl w:val="0"/>
          <w:numId w:val="2"/>
        </w:num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ind w:left="720" w:hanging="360"/>
        <w:rPr/>
      </w:pPr>
      <w:r w:rsidDel="00000000" w:rsidR="00000000" w:rsidRPr="00000000">
        <w:rPr>
          <w:rFonts w:ascii="Times New Roman" w:cs="Times New Roman" w:eastAsia="Times New Roman" w:hAnsi="Times New Roman"/>
          <w:b w:val="1"/>
          <w:color w:val="000000"/>
          <w:sz w:val="22"/>
          <w:szCs w:val="22"/>
          <w:rtl w:val="0"/>
        </w:rPr>
        <w:t xml:space="preserve">Ratings:</w:t>
      </w:r>
      <w:r w:rsidDel="00000000" w:rsidR="00000000" w:rsidRPr="00000000">
        <w:rPr>
          <w:rFonts w:ascii="Times New Roman" w:cs="Times New Roman" w:eastAsia="Times New Roman" w:hAnsi="Times New Roman"/>
          <w:color w:val="000000"/>
          <w:sz w:val="22"/>
          <w:szCs w:val="22"/>
          <w:rtl w:val="0"/>
        </w:rPr>
        <w:t xml:space="preserve"> relation one to one with the user and one to one (ou para 0) with opinion.</w:t>
      </w:r>
      <w:r w:rsidDel="00000000" w:rsidR="00000000" w:rsidRPr="00000000">
        <w:rPr>
          <w:rtl w:val="0"/>
        </w:rPr>
      </w:r>
    </w:p>
    <w:p w:rsidR="00000000" w:rsidDel="00000000" w:rsidP="00000000" w:rsidRDefault="00000000" w:rsidRPr="00000000" w14:paraId="0000015D">
      <w:pPr>
        <w:numPr>
          <w:ilvl w:val="0"/>
          <w:numId w:val="2"/>
        </w:num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ind w:left="720" w:hanging="360"/>
        <w:rPr/>
      </w:pPr>
      <w:r w:rsidDel="00000000" w:rsidR="00000000" w:rsidRPr="00000000">
        <w:rPr>
          <w:rFonts w:ascii="Times New Roman" w:cs="Times New Roman" w:eastAsia="Times New Roman" w:hAnsi="Times New Roman"/>
          <w:b w:val="1"/>
          <w:color w:val="000000"/>
          <w:sz w:val="22"/>
          <w:szCs w:val="22"/>
          <w:rtl w:val="0"/>
        </w:rPr>
        <w:t xml:space="preserve">Opinions:</w:t>
      </w:r>
      <w:r w:rsidDel="00000000" w:rsidR="00000000" w:rsidRPr="00000000">
        <w:rPr>
          <w:rFonts w:ascii="Times New Roman" w:cs="Times New Roman" w:eastAsia="Times New Roman" w:hAnsi="Times New Roman"/>
          <w:color w:val="000000"/>
          <w:sz w:val="22"/>
          <w:szCs w:val="22"/>
          <w:rtl w:val="0"/>
        </w:rPr>
        <w:t xml:space="preserve"> relation one to one with user.</w:t>
      </w:r>
      <w:r w:rsidDel="00000000" w:rsidR="00000000" w:rsidRPr="00000000">
        <w:rPr>
          <w:rtl w:val="0"/>
        </w:rPr>
      </w:r>
    </w:p>
    <w:p w:rsidR="00000000" w:rsidDel="00000000" w:rsidP="00000000" w:rsidRDefault="00000000" w:rsidRPr="00000000" w14:paraId="0000015E">
      <w:pPr>
        <w:numPr>
          <w:ilvl w:val="0"/>
          <w:numId w:val="2"/>
        </w:num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ind w:left="720" w:hanging="360"/>
        <w:rPr/>
      </w:pPr>
      <w:r w:rsidDel="00000000" w:rsidR="00000000" w:rsidRPr="00000000">
        <w:rPr>
          <w:rFonts w:ascii="Times New Roman" w:cs="Times New Roman" w:eastAsia="Times New Roman" w:hAnsi="Times New Roman"/>
          <w:b w:val="1"/>
          <w:color w:val="000000"/>
          <w:sz w:val="22"/>
          <w:szCs w:val="22"/>
          <w:rtl w:val="0"/>
        </w:rPr>
        <w:t xml:space="preserve">Games:</w:t>
      </w:r>
      <w:r w:rsidDel="00000000" w:rsidR="00000000" w:rsidRPr="00000000">
        <w:rPr>
          <w:rFonts w:ascii="Times New Roman" w:cs="Times New Roman" w:eastAsia="Times New Roman" w:hAnsi="Times New Roman"/>
          <w:color w:val="000000"/>
          <w:sz w:val="22"/>
          <w:szCs w:val="22"/>
          <w:rtl w:val="0"/>
        </w:rPr>
        <w:t xml:space="preserve"> relation one to many with ratings.</w:t>
      </w: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ind w:left="36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Falta ver se há agregações acho</w:t>
      </w:r>
    </w:p>
    <w:p w:rsidR="00000000" w:rsidDel="00000000" w:rsidP="00000000" w:rsidRDefault="00000000" w:rsidRPr="00000000" w14:paraId="00000160">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ind w:left="36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Certain entities, such as ‘ratings’ and ‘opinions’ impose constraints such as limiting the length of the message to 5000 characters.</w:t>
      </w:r>
    </w:p>
    <w:p w:rsidR="00000000" w:rsidDel="00000000" w:rsidP="00000000" w:rsidRDefault="00000000" w:rsidRPr="00000000" w14:paraId="00000161">
      <w:pPr>
        <w:pStyle w:val="Heading5"/>
        <w:numPr>
          <w:ilvl w:val="4"/>
          <w:numId w:val="11"/>
        </w:numPr>
        <w:ind w:left="1008" w:hanging="1008"/>
        <w:rPr>
          <w:b w:val="1"/>
        </w:rPr>
      </w:pPr>
      <w:r w:rsidDel="00000000" w:rsidR="00000000" w:rsidRPr="00000000">
        <w:rPr>
          <w:b w:val="1"/>
          <w:rtl w:val="0"/>
        </w:rPr>
        <w:t xml:space="preserve">Language(s) to Model/Represent Conforming Views</w:t>
      </w:r>
    </w:p>
    <w:p w:rsidR="00000000" w:rsidDel="00000000" w:rsidP="00000000" w:rsidRDefault="00000000" w:rsidRPr="00000000" w14:paraId="00000162">
      <w:pPr>
        <w:pStyle w:val="Heading5"/>
        <w:numPr>
          <w:ilvl w:val="4"/>
          <w:numId w:val="11"/>
        </w:numPr>
        <w:ind w:left="1008" w:hanging="1008"/>
        <w:rPr>
          <w:b w:val="1"/>
        </w:rPr>
      </w:pPr>
      <w:r w:rsidDel="00000000" w:rsidR="00000000" w:rsidRPr="00000000">
        <w:rPr>
          <w:b w:val="1"/>
          <w:rtl w:val="0"/>
        </w:rPr>
        <w:t xml:space="preserve">Applicable Evaluation/Analysis Techniques and Consistency/Completeness Criteria</w:t>
      </w:r>
    </w:p>
    <w:p w:rsidR="00000000" w:rsidDel="00000000" w:rsidP="00000000" w:rsidRDefault="00000000" w:rsidRPr="00000000" w14:paraId="00000163">
      <w:pPr>
        <w:pStyle w:val="Heading5"/>
        <w:numPr>
          <w:ilvl w:val="4"/>
          <w:numId w:val="11"/>
        </w:numPr>
        <w:ind w:left="1008" w:hanging="1008"/>
        <w:rPr>
          <w:b w:val="1"/>
        </w:rPr>
      </w:pPr>
      <w:r w:rsidDel="00000000" w:rsidR="00000000" w:rsidRPr="00000000">
        <w:rPr>
          <w:b w:val="1"/>
          <w:rtl w:val="0"/>
        </w:rPr>
        <w:t xml:space="preserve">Viewpoint Source</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pStyle w:val="Heading4"/>
        <w:numPr>
          <w:ilvl w:val="3"/>
          <w:numId w:val="11"/>
        </w:numPr>
        <w:ind w:left="864" w:hanging="864"/>
        <w:rPr/>
      </w:pPr>
      <w:r w:rsidDel="00000000" w:rsidR="00000000" w:rsidRPr="00000000">
        <w:rPr>
          <w:rtl w:val="0"/>
        </w:rPr>
        <w:t xml:space="preserve">Uses Viewpoint Definition</w:t>
      </w:r>
    </w:p>
    <w:p w:rsidR="00000000" w:rsidDel="00000000" w:rsidP="00000000" w:rsidRDefault="00000000" w:rsidRPr="00000000" w14:paraId="00000166">
      <w:pPr>
        <w:pStyle w:val="Heading5"/>
        <w:numPr>
          <w:ilvl w:val="4"/>
          <w:numId w:val="11"/>
        </w:numPr>
        <w:ind w:left="1008" w:hanging="1008"/>
        <w:rPr>
          <w:b w:val="1"/>
        </w:rPr>
      </w:pPr>
      <w:r w:rsidDel="00000000" w:rsidR="00000000" w:rsidRPr="00000000">
        <w:rPr>
          <w:b w:val="1"/>
          <w:rtl w:val="0"/>
        </w:rPr>
        <w:t xml:space="preserve">Abstract</w:t>
      </w:r>
    </w:p>
    <w:p w:rsidR="00000000" w:rsidDel="00000000" w:rsidP="00000000" w:rsidRDefault="00000000" w:rsidRPr="00000000" w14:paraId="00000167">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uses viewpoint shows the developers what other modules must exist so the system works in an effective way. It shows the relations between modules, indicating how they should be used to maintain complexity under control, avoiding the system’s modifiability degradation due to unwished dependencies.</w:t>
      </w:r>
    </w:p>
    <w:p w:rsidR="00000000" w:rsidDel="00000000" w:rsidP="00000000" w:rsidRDefault="00000000" w:rsidRPr="00000000" w14:paraId="00000168">
      <w:pPr>
        <w:pStyle w:val="Heading5"/>
        <w:numPr>
          <w:ilvl w:val="4"/>
          <w:numId w:val="11"/>
        </w:numPr>
        <w:ind w:left="1008" w:hanging="1008"/>
        <w:rPr>
          <w:b w:val="1"/>
        </w:rPr>
      </w:pPr>
      <w:r w:rsidDel="00000000" w:rsidR="00000000" w:rsidRPr="00000000">
        <w:rPr>
          <w:b w:val="1"/>
          <w:rtl w:val="0"/>
        </w:rPr>
        <w:t xml:space="preserve">Stakeholders and Their Concerns Addressed</w:t>
      </w:r>
    </w:p>
    <w:p w:rsidR="00000000" w:rsidDel="00000000" w:rsidP="00000000" w:rsidRDefault="00000000" w:rsidRPr="00000000" w14:paraId="00000169">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stakeholders involved in this viewpoint are:</w:t>
      </w:r>
      <w:r w:rsidDel="00000000" w:rsidR="00000000" w:rsidRPr="00000000">
        <w:rPr>
          <w:rFonts w:ascii="Helvetica Neue" w:cs="Helvetica Neue" w:eastAsia="Helvetica Neue" w:hAnsi="Helvetica Neue"/>
          <w:color w:val="e3e3e3"/>
          <w:shd w:fill="131314" w:val="clear"/>
          <w:rtl w:val="0"/>
        </w:rPr>
        <w:t xml:space="preserve"> </w:t>
      </w:r>
      <w:r w:rsidDel="00000000" w:rsidR="00000000" w:rsidRPr="00000000">
        <w:rPr>
          <w:rtl w:val="0"/>
        </w:rPr>
      </w:r>
    </w:p>
    <w:p w:rsidR="00000000" w:rsidDel="00000000" w:rsidP="00000000" w:rsidRDefault="00000000" w:rsidRPr="00000000" w14:paraId="0000016A">
      <w:pPr>
        <w:numPr>
          <w:ilvl w:val="0"/>
          <w:numId w:val="15"/>
        </w:num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ind w:left="720" w:hanging="360"/>
        <w:jc w:val="both"/>
        <w:rPr/>
      </w:pPr>
      <w:r w:rsidDel="00000000" w:rsidR="00000000" w:rsidRPr="00000000">
        <w:rPr>
          <w:rFonts w:ascii="Times New Roman" w:cs="Times New Roman" w:eastAsia="Times New Roman" w:hAnsi="Times New Roman"/>
          <w:b w:val="1"/>
          <w:color w:val="000000"/>
          <w:sz w:val="22"/>
          <w:szCs w:val="22"/>
          <w:rtl w:val="0"/>
        </w:rPr>
        <w:t xml:space="preserve">Application software developers </w:t>
      </w:r>
      <w:r w:rsidDel="00000000" w:rsidR="00000000" w:rsidRPr="00000000">
        <w:rPr>
          <w:rFonts w:ascii="Times New Roman" w:cs="Times New Roman" w:eastAsia="Times New Roman" w:hAnsi="Times New Roman"/>
          <w:color w:val="000000"/>
          <w:sz w:val="22"/>
          <w:szCs w:val="22"/>
          <w:rtl w:val="0"/>
        </w:rPr>
        <w:t xml:space="preserve">are responsible for integrating modules within the application and ensuring that these modules interact effectively with each other.</w:t>
      </w:r>
      <w:r w:rsidDel="00000000" w:rsidR="00000000" w:rsidRPr="00000000">
        <w:rPr>
          <w:rtl w:val="0"/>
        </w:rPr>
      </w:r>
    </w:p>
    <w:p w:rsidR="00000000" w:rsidDel="00000000" w:rsidP="00000000" w:rsidRDefault="00000000" w:rsidRPr="00000000" w14:paraId="0000016B">
      <w:pPr>
        <w:numPr>
          <w:ilvl w:val="0"/>
          <w:numId w:val="15"/>
        </w:num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ind w:left="720" w:hanging="360"/>
        <w:jc w:val="both"/>
        <w:rPr/>
      </w:pPr>
      <w:r w:rsidDel="00000000" w:rsidR="00000000" w:rsidRPr="00000000">
        <w:rPr>
          <w:rFonts w:ascii="Times New Roman" w:cs="Times New Roman" w:eastAsia="Times New Roman" w:hAnsi="Times New Roman"/>
          <w:b w:val="1"/>
          <w:color w:val="000000"/>
          <w:sz w:val="22"/>
          <w:szCs w:val="22"/>
          <w:rtl w:val="0"/>
        </w:rPr>
        <w:t xml:space="preserve">Project managers </w:t>
      </w:r>
      <w:r w:rsidDel="00000000" w:rsidR="00000000" w:rsidRPr="00000000">
        <w:rPr>
          <w:rFonts w:ascii="Times New Roman" w:cs="Times New Roman" w:eastAsia="Times New Roman" w:hAnsi="Times New Roman"/>
          <w:color w:val="000000"/>
          <w:sz w:val="22"/>
          <w:szCs w:val="22"/>
          <w:rtl w:val="0"/>
        </w:rPr>
        <w:t xml:space="preserve">utilize the uses viewpoint to understand the module, helping in project planning.  This viewpoint also helps reducing the project’s complexity, leading to an easier management of the projects managers and guaranteeing the project is concluded within the time expected.</w:t>
      </w:r>
      <w:r w:rsidDel="00000000" w:rsidR="00000000" w:rsidRPr="00000000">
        <w:rPr>
          <w:rtl w:val="0"/>
        </w:rPr>
      </w:r>
    </w:p>
    <w:p w:rsidR="00000000" w:rsidDel="00000000" w:rsidP="00000000" w:rsidRDefault="00000000" w:rsidRPr="00000000" w14:paraId="0000016C">
      <w:pPr>
        <w:numPr>
          <w:ilvl w:val="0"/>
          <w:numId w:val="15"/>
        </w:num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ind w:left="720" w:hanging="360"/>
        <w:jc w:val="both"/>
        <w:rPr/>
      </w:pPr>
      <w:r w:rsidDel="00000000" w:rsidR="00000000" w:rsidRPr="00000000">
        <w:rPr>
          <w:rFonts w:ascii="Times New Roman" w:cs="Times New Roman" w:eastAsia="Times New Roman" w:hAnsi="Times New Roman"/>
          <w:b w:val="1"/>
          <w:color w:val="000000"/>
          <w:sz w:val="22"/>
          <w:szCs w:val="22"/>
          <w:rtl w:val="0"/>
        </w:rPr>
        <w:t xml:space="preserve">Maintainers. </w:t>
      </w:r>
      <w:r w:rsidDel="00000000" w:rsidR="00000000" w:rsidRPr="00000000">
        <w:rPr>
          <w:rFonts w:ascii="Times New Roman" w:cs="Times New Roman" w:eastAsia="Times New Roman" w:hAnsi="Times New Roman"/>
          <w:color w:val="000000"/>
          <w:sz w:val="22"/>
          <w:szCs w:val="22"/>
          <w:rtl w:val="0"/>
        </w:rPr>
        <w:t xml:space="preserve">The uses viewpoint helps maintainers identifying and fixing dependency problems and helps them making the necessary changes in the application without breaking functionality.</w:t>
      </w:r>
      <w:r w:rsidDel="00000000" w:rsidR="00000000" w:rsidRPr="00000000">
        <w:rPr>
          <w:rtl w:val="0"/>
        </w:rPr>
      </w:r>
    </w:p>
    <w:p w:rsidR="00000000" w:rsidDel="00000000" w:rsidP="00000000" w:rsidRDefault="00000000" w:rsidRPr="00000000" w14:paraId="0000016D">
      <w:pPr>
        <w:numPr>
          <w:ilvl w:val="4"/>
          <w:numId w:val="11"/>
        </w:num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ind w:left="1008" w:hanging="1008"/>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Elements, Relations, Properties, and Constraints</w:t>
      </w:r>
    </w:p>
    <w:p w:rsidR="00000000" w:rsidDel="00000000" w:rsidP="00000000" w:rsidRDefault="00000000" w:rsidRPr="00000000" w14:paraId="0000016E">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elements of the uses viewpoint are the modules which in this project are:  </w:t>
      </w:r>
    </w:p>
    <w:p w:rsidR="00000000" w:rsidDel="00000000" w:rsidP="00000000" w:rsidRDefault="00000000" w:rsidRPr="00000000" w14:paraId="0000016F">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0">
      <w:pPr>
        <w:pStyle w:val="Heading5"/>
        <w:numPr>
          <w:ilvl w:val="4"/>
          <w:numId w:val="11"/>
        </w:numPr>
        <w:ind w:left="1008" w:hanging="1008"/>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Language(s) to Model/Represent Conforming Views</w:t>
      </w:r>
    </w:p>
    <w:p w:rsidR="00000000" w:rsidDel="00000000" w:rsidP="00000000" w:rsidRDefault="00000000" w:rsidRPr="00000000" w14:paraId="00000171">
      <w:pPr>
        <w:pStyle w:val="Heading5"/>
        <w:numPr>
          <w:ilvl w:val="4"/>
          <w:numId w:val="11"/>
        </w:numPr>
        <w:ind w:left="1008" w:hanging="1008"/>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Applicable Evaluation/Analysis Techniques and Consistency/Completeness Criteria</w:t>
      </w:r>
    </w:p>
    <w:p w:rsidR="00000000" w:rsidDel="00000000" w:rsidP="00000000" w:rsidRDefault="00000000" w:rsidRPr="00000000" w14:paraId="00000172">
      <w:pPr>
        <w:pStyle w:val="Heading5"/>
        <w:numPr>
          <w:ilvl w:val="4"/>
          <w:numId w:val="11"/>
        </w:numPr>
        <w:ind w:left="1008" w:hanging="1008"/>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Viewpoint Source</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175">
      <w:pPr>
        <w:pStyle w:val="Heading3"/>
        <w:numPr>
          <w:ilvl w:val="2"/>
          <w:numId w:val="11"/>
        </w:numPr>
        <w:ind w:left="720" w:hanging="720"/>
        <w:rPr/>
      </w:pPr>
      <w:bookmarkStart w:colFirst="0" w:colLast="0" w:name="_heading=h.1t3h5sf" w:id="7"/>
      <w:bookmarkEnd w:id="7"/>
      <w:r w:rsidDel="00000000" w:rsidR="00000000" w:rsidRPr="00000000">
        <w:rPr>
          <w:rtl w:val="0"/>
        </w:rPr>
        <w:t xml:space="preserve">C&amp;C View</w:t>
      </w:r>
    </w:p>
    <w:p w:rsidR="00000000" w:rsidDel="00000000" w:rsidP="00000000" w:rsidRDefault="00000000" w:rsidRPr="00000000" w14:paraId="00000176">
      <w:pPr>
        <w:pStyle w:val="Heading4"/>
        <w:numPr>
          <w:ilvl w:val="3"/>
          <w:numId w:val="11"/>
        </w:numPr>
        <w:ind w:left="864" w:hanging="864"/>
        <w:rPr/>
      </w:pPr>
      <w:r w:rsidDel="00000000" w:rsidR="00000000" w:rsidRPr="00000000">
        <w:rPr>
          <w:highlight w:val="yellow"/>
          <w:rtl w:val="0"/>
        </w:rPr>
        <w:t xml:space="preserve">Client-Server</w:t>
      </w:r>
      <w:r w:rsidDel="00000000" w:rsidR="00000000" w:rsidRPr="00000000">
        <w:rPr>
          <w:rtl w:val="0"/>
        </w:rPr>
        <w:t xml:space="preserve"> Viewpoint Definition</w:t>
      </w:r>
    </w:p>
    <w:p w:rsidR="00000000" w:rsidDel="00000000" w:rsidP="00000000" w:rsidRDefault="00000000" w:rsidRPr="00000000" w14:paraId="00000177">
      <w:pPr>
        <w:pStyle w:val="Heading5"/>
        <w:numPr>
          <w:ilvl w:val="4"/>
          <w:numId w:val="11"/>
        </w:numPr>
        <w:ind w:left="1008" w:hanging="1008"/>
        <w:rPr>
          <w:b w:val="1"/>
        </w:rPr>
      </w:pPr>
      <w:bookmarkStart w:colFirst="0" w:colLast="0" w:name="_heading=h.4d34og8" w:id="8"/>
      <w:bookmarkEnd w:id="8"/>
      <w:r w:rsidDel="00000000" w:rsidR="00000000" w:rsidRPr="00000000">
        <w:rPr>
          <w:b w:val="1"/>
          <w:rtl w:val="0"/>
        </w:rPr>
        <w:t xml:space="preserve">Abstract</w:t>
      </w:r>
    </w:p>
    <w:p w:rsidR="00000000" w:rsidDel="00000000" w:rsidP="00000000" w:rsidRDefault="00000000" w:rsidRPr="00000000" w14:paraId="00000178">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client-server viewpoint offers a structured approach to manage shared resources and services in a distributed environment. It serves to separate client applications from service implementations, allowing for a clear and well-organized system design that promotes modifiability, scalability, security and other crucial factors. </w:t>
      </w:r>
    </w:p>
    <w:p w:rsidR="00000000" w:rsidDel="00000000" w:rsidP="00000000" w:rsidRDefault="00000000" w:rsidRPr="00000000" w14:paraId="00000179">
      <w:pPr>
        <w:pStyle w:val="Heading5"/>
        <w:numPr>
          <w:ilvl w:val="4"/>
          <w:numId w:val="11"/>
        </w:numPr>
        <w:ind w:left="1008" w:hanging="1008"/>
        <w:rPr>
          <w:b w:val="1"/>
        </w:rPr>
      </w:pPr>
      <w:bookmarkStart w:colFirst="0" w:colLast="0" w:name="_heading=h.2s8eyo1" w:id="9"/>
      <w:bookmarkEnd w:id="9"/>
      <w:r w:rsidDel="00000000" w:rsidR="00000000" w:rsidRPr="00000000">
        <w:rPr>
          <w:b w:val="1"/>
          <w:rtl w:val="0"/>
        </w:rPr>
        <w:t xml:space="preserve">Stakeholders and Their Concerns Addressed</w:t>
      </w:r>
    </w:p>
    <w:p w:rsidR="00000000" w:rsidDel="00000000" w:rsidP="00000000" w:rsidRDefault="00000000" w:rsidRPr="00000000" w14:paraId="0000017A">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This viewpoint involves several stakeholders, each with distinct concerns crucial to the successful operation of the system. These stakeholders include security engineers, developers, project managers and maintainers. </w:t>
      </w:r>
      <w:r w:rsidDel="00000000" w:rsidR="00000000" w:rsidRPr="00000000">
        <w:rPr>
          <w:rFonts w:ascii="Times New Roman" w:cs="Times New Roman" w:eastAsia="Times New Roman" w:hAnsi="Times New Roman"/>
          <w:b w:val="1"/>
          <w:color w:val="000000"/>
          <w:sz w:val="22"/>
          <w:szCs w:val="22"/>
          <w:rtl w:val="0"/>
        </w:rPr>
        <w:t xml:space="preserve">Security engineers</w:t>
      </w:r>
      <w:r w:rsidDel="00000000" w:rsidR="00000000" w:rsidRPr="00000000">
        <w:rPr>
          <w:rFonts w:ascii="Times New Roman" w:cs="Times New Roman" w:eastAsia="Times New Roman" w:hAnsi="Times New Roman"/>
          <w:color w:val="000000"/>
          <w:sz w:val="22"/>
          <w:szCs w:val="22"/>
          <w:rtl w:val="0"/>
        </w:rPr>
        <w:t xml:space="preserve"> play a crucial role in ensuring the integrity, confidentiality and availability of the system, focusing on protecting it against several vulnerabilities and potential attacks, safeguarding the overall security of the system. </w:t>
      </w:r>
      <w:r w:rsidDel="00000000" w:rsidR="00000000" w:rsidRPr="00000000">
        <w:rPr>
          <w:rFonts w:ascii="Times New Roman" w:cs="Times New Roman" w:eastAsia="Times New Roman" w:hAnsi="Times New Roman"/>
          <w:b w:val="1"/>
          <w:color w:val="000000"/>
          <w:sz w:val="22"/>
          <w:szCs w:val="22"/>
          <w:rtl w:val="0"/>
        </w:rPr>
        <w:t xml:space="preserve">Application software developers</w:t>
      </w:r>
      <w:r w:rsidDel="00000000" w:rsidR="00000000" w:rsidRPr="00000000">
        <w:rPr>
          <w:rFonts w:ascii="Times New Roman" w:cs="Times New Roman" w:eastAsia="Times New Roman" w:hAnsi="Times New Roman"/>
          <w:color w:val="000000"/>
          <w:sz w:val="22"/>
          <w:szCs w:val="22"/>
          <w:rtl w:val="0"/>
        </w:rPr>
        <w:t xml:space="preserve"> not only prioritize creating a structured and modular architecture so the system is effectively organized and supports scalability but also facilitating easier maintenance, updates and scalability. P</w:t>
      </w:r>
      <w:r w:rsidDel="00000000" w:rsidR="00000000" w:rsidRPr="00000000">
        <w:rPr>
          <w:rFonts w:ascii="Times New Roman" w:cs="Times New Roman" w:eastAsia="Times New Roman" w:hAnsi="Times New Roman"/>
          <w:b w:val="1"/>
          <w:color w:val="000000"/>
          <w:sz w:val="22"/>
          <w:szCs w:val="22"/>
          <w:rtl w:val="0"/>
        </w:rPr>
        <w:t xml:space="preserve">roject managers </w:t>
      </w:r>
      <w:r w:rsidDel="00000000" w:rsidR="00000000" w:rsidRPr="00000000">
        <w:rPr>
          <w:rFonts w:ascii="Times New Roman" w:cs="Times New Roman" w:eastAsia="Times New Roman" w:hAnsi="Times New Roman"/>
          <w:color w:val="000000"/>
          <w:sz w:val="22"/>
          <w:szCs w:val="22"/>
          <w:rtl w:val="0"/>
        </w:rPr>
        <w:t xml:space="preserve">act like intermediaries between clients and servers, so they benefit from the clear separation of concerns. This separation enhances project planning, contributing to defining timelines for deliveries and budget constraints. </w:t>
      </w:r>
      <w:r w:rsidDel="00000000" w:rsidR="00000000" w:rsidRPr="00000000">
        <w:rPr>
          <w:rFonts w:ascii="Times New Roman" w:cs="Times New Roman" w:eastAsia="Times New Roman" w:hAnsi="Times New Roman"/>
          <w:b w:val="1"/>
          <w:color w:val="000000"/>
          <w:sz w:val="22"/>
          <w:szCs w:val="22"/>
          <w:rtl w:val="0"/>
        </w:rPr>
        <w:t xml:space="preserve">Maintainers</w:t>
      </w:r>
      <w:r w:rsidDel="00000000" w:rsidR="00000000" w:rsidRPr="00000000">
        <w:rPr>
          <w:rFonts w:ascii="Times New Roman" w:cs="Times New Roman" w:eastAsia="Times New Roman" w:hAnsi="Times New Roman"/>
          <w:color w:val="000000"/>
          <w:sz w:val="22"/>
          <w:szCs w:val="22"/>
          <w:rtl w:val="0"/>
        </w:rPr>
        <w:t xml:space="preserve">, responsible for code updates and bug fixes, appreciate well-organized system designs, being useful for modifications without causing unintended effects on the client side.</w:t>
      </w:r>
    </w:p>
    <w:p w:rsidR="00000000" w:rsidDel="00000000" w:rsidP="00000000" w:rsidRDefault="00000000" w:rsidRPr="00000000" w14:paraId="0000017B">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17C">
      <w:pPr>
        <w:pStyle w:val="Heading5"/>
        <w:numPr>
          <w:ilvl w:val="4"/>
          <w:numId w:val="11"/>
        </w:numPr>
        <w:ind w:left="1008" w:hanging="1008"/>
        <w:rPr>
          <w:b w:val="1"/>
        </w:rPr>
      </w:pPr>
      <w:bookmarkStart w:colFirst="0" w:colLast="0" w:name="_heading=h.17dp8vu" w:id="10"/>
      <w:bookmarkEnd w:id="10"/>
      <w:r w:rsidDel="00000000" w:rsidR="00000000" w:rsidRPr="00000000">
        <w:rPr>
          <w:b w:val="1"/>
          <w:rtl w:val="0"/>
        </w:rPr>
        <w:t xml:space="preserve">Elements, Relations, Properties, and Constraints</w:t>
      </w:r>
    </w:p>
    <w:p w:rsidR="00000000" w:rsidDel="00000000" w:rsidP="00000000" w:rsidRDefault="00000000" w:rsidRPr="00000000" w14:paraId="0000017D">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Arial" w:cs="Arial" w:eastAsia="Arial" w:hAnsi="Arial"/>
          <w:color w:val="000000"/>
          <w:sz w:val="16"/>
          <w:szCs w:val="16"/>
          <w:rtl w:val="0"/>
        </w:rPr>
        <w:t xml:space="preserve">Elements of the module decomposition viewpoint are modules, which are units of implementation that provide defined functionality.  Modules are hierarchically decomposable; hence, the relation is “is-part-of.”  Properties of elements include their names, the functionality assigned to them (including a statement of the quality attributes associated with that functionality), and their software-to-software interfaces.  The module properties may include requirements allocation, supporting requirements traceability.</w:t>
      </w:r>
      <w:r w:rsidDel="00000000" w:rsidR="00000000" w:rsidRPr="00000000">
        <w:rPr>
          <w:rtl w:val="0"/>
        </w:rPr>
      </w:r>
    </w:p>
    <w:p w:rsidR="00000000" w:rsidDel="00000000" w:rsidP="00000000" w:rsidRDefault="00000000" w:rsidRPr="00000000" w14:paraId="0000017F">
      <w:pPr>
        <w:pStyle w:val="Heading5"/>
        <w:numPr>
          <w:ilvl w:val="4"/>
          <w:numId w:val="11"/>
        </w:numPr>
        <w:ind w:left="1008" w:hanging="1008"/>
        <w:rPr>
          <w:b w:val="1"/>
        </w:rPr>
      </w:pPr>
      <w:bookmarkStart w:colFirst="0" w:colLast="0" w:name="_heading=h.3rdcrjn" w:id="11"/>
      <w:bookmarkEnd w:id="11"/>
      <w:r w:rsidDel="00000000" w:rsidR="00000000" w:rsidRPr="00000000">
        <w:rPr>
          <w:b w:val="1"/>
          <w:rtl w:val="0"/>
        </w:rPr>
        <w:t xml:space="preserve">Language(s) to Model/Represent Conforming Views</w:t>
      </w:r>
    </w:p>
    <w:p w:rsidR="00000000" w:rsidDel="00000000" w:rsidP="00000000" w:rsidRDefault="00000000" w:rsidRPr="00000000" w14:paraId="00000180">
      <w:pPr>
        <w:pStyle w:val="Heading5"/>
        <w:numPr>
          <w:ilvl w:val="4"/>
          <w:numId w:val="11"/>
        </w:numPr>
        <w:ind w:left="1008" w:hanging="1008"/>
        <w:rPr>
          <w:b w:val="1"/>
        </w:rPr>
      </w:pPr>
      <w:bookmarkStart w:colFirst="0" w:colLast="0" w:name="_heading=h.26in1rg" w:id="12"/>
      <w:bookmarkEnd w:id="12"/>
      <w:r w:rsidDel="00000000" w:rsidR="00000000" w:rsidRPr="00000000">
        <w:rPr>
          <w:b w:val="1"/>
          <w:rtl w:val="0"/>
        </w:rPr>
        <w:t xml:space="preserve">Applicable Evaluation/Analysis Techniques and Consistency/Completeness Criteria</w:t>
      </w:r>
    </w:p>
    <w:p w:rsidR="00000000" w:rsidDel="00000000" w:rsidP="00000000" w:rsidRDefault="00000000" w:rsidRPr="00000000" w14:paraId="00000181">
      <w:pPr>
        <w:pStyle w:val="Heading5"/>
        <w:numPr>
          <w:ilvl w:val="4"/>
          <w:numId w:val="11"/>
        </w:numPr>
        <w:ind w:left="1008" w:hanging="1008"/>
        <w:rPr>
          <w:b w:val="1"/>
        </w:rPr>
      </w:pPr>
      <w:bookmarkStart w:colFirst="0" w:colLast="0" w:name="_heading=h.lnxbz9" w:id="13"/>
      <w:bookmarkEnd w:id="13"/>
      <w:r w:rsidDel="00000000" w:rsidR="00000000" w:rsidRPr="00000000">
        <w:rPr>
          <w:b w:val="1"/>
          <w:rtl w:val="0"/>
        </w:rPr>
        <w:t xml:space="preserve">Viewpoint Source</w:t>
      </w:r>
    </w:p>
    <w:p w:rsidR="00000000" w:rsidDel="00000000" w:rsidP="00000000" w:rsidRDefault="00000000" w:rsidRPr="00000000" w14:paraId="00000182">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183">
      <w:pPr>
        <w:pStyle w:val="Heading3"/>
        <w:numPr>
          <w:ilvl w:val="2"/>
          <w:numId w:val="11"/>
        </w:numPr>
        <w:ind w:left="720" w:hanging="720"/>
        <w:rPr/>
      </w:pPr>
      <w:r w:rsidDel="00000000" w:rsidR="00000000" w:rsidRPr="00000000">
        <w:rPr>
          <w:rtl w:val="0"/>
        </w:rPr>
        <w:t xml:space="preserve">Allocation View</w:t>
      </w:r>
    </w:p>
    <w:p w:rsidR="00000000" w:rsidDel="00000000" w:rsidP="00000000" w:rsidRDefault="00000000" w:rsidRPr="00000000" w14:paraId="00000184">
      <w:pPr>
        <w:pStyle w:val="Heading4"/>
        <w:numPr>
          <w:ilvl w:val="3"/>
          <w:numId w:val="11"/>
        </w:numPr>
        <w:ind w:left="864" w:hanging="864"/>
        <w:rPr/>
      </w:pPr>
      <w:r w:rsidDel="00000000" w:rsidR="00000000" w:rsidRPr="00000000">
        <w:rPr>
          <w:rtl w:val="0"/>
        </w:rPr>
        <w:t xml:space="preserve">Work Assignment Viewpoint Definition</w:t>
      </w:r>
    </w:p>
    <w:p w:rsidR="00000000" w:rsidDel="00000000" w:rsidP="00000000" w:rsidRDefault="00000000" w:rsidRPr="00000000" w14:paraId="00000185">
      <w:pPr>
        <w:pStyle w:val="Heading5"/>
        <w:numPr>
          <w:ilvl w:val="4"/>
          <w:numId w:val="11"/>
        </w:numPr>
        <w:ind w:left="1008" w:hanging="1008"/>
        <w:rPr>
          <w:b w:val="1"/>
        </w:rPr>
      </w:pPr>
      <w:r w:rsidDel="00000000" w:rsidR="00000000" w:rsidRPr="00000000">
        <w:rPr>
          <w:b w:val="1"/>
          <w:rtl w:val="0"/>
        </w:rPr>
        <w:t xml:space="preserve">Abstract</w:t>
      </w:r>
    </w:p>
    <w:p w:rsidR="00000000" w:rsidDel="00000000" w:rsidP="00000000" w:rsidRDefault="00000000" w:rsidRPr="00000000" w14:paraId="00000186">
      <w:pPr>
        <w:pStyle w:val="Heading5"/>
        <w:numPr>
          <w:ilvl w:val="4"/>
          <w:numId w:val="11"/>
        </w:numPr>
        <w:ind w:left="1008" w:hanging="1008"/>
        <w:rPr>
          <w:b w:val="1"/>
        </w:rPr>
      </w:pPr>
      <w:r w:rsidDel="00000000" w:rsidR="00000000" w:rsidRPr="00000000">
        <w:rPr>
          <w:b w:val="1"/>
          <w:rtl w:val="0"/>
        </w:rPr>
        <w:t xml:space="preserve">Stakeholders and Their Concerns Addressed</w:t>
      </w:r>
    </w:p>
    <w:p w:rsidR="00000000" w:rsidDel="00000000" w:rsidP="00000000" w:rsidRDefault="00000000" w:rsidRPr="00000000" w14:paraId="00000187">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188">
      <w:pPr>
        <w:pStyle w:val="Heading5"/>
        <w:numPr>
          <w:ilvl w:val="4"/>
          <w:numId w:val="11"/>
        </w:numPr>
        <w:ind w:left="1008" w:hanging="1008"/>
        <w:rPr>
          <w:b w:val="1"/>
        </w:rPr>
      </w:pPr>
      <w:r w:rsidDel="00000000" w:rsidR="00000000" w:rsidRPr="00000000">
        <w:rPr>
          <w:b w:val="1"/>
          <w:rtl w:val="0"/>
        </w:rPr>
        <w:t xml:space="preserve">Elements, Relations, Properties, and Constraints</w:t>
      </w:r>
    </w:p>
    <w:p w:rsidR="00000000" w:rsidDel="00000000" w:rsidP="00000000" w:rsidRDefault="00000000" w:rsidRPr="00000000" w14:paraId="00000189">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Arial" w:cs="Arial" w:eastAsia="Arial" w:hAnsi="Arial"/>
          <w:color w:val="000000"/>
          <w:sz w:val="16"/>
          <w:szCs w:val="16"/>
          <w:rtl w:val="0"/>
        </w:rPr>
        <w:t xml:space="preserve">Elements of the module decomposition viewpoint are modules, which are units of implementation that provide defined functionality.  Modules are hierarchically decomposable; hence, the relation is “is-part-of.”  Properties of elements include their names, the functionality assigned to them (including a statement of the quality attributes associated with that functionality), and their software-to-software interfaces.  The module properties may include requirements allocation, supporting requirements traceability.</w:t>
      </w:r>
      <w:r w:rsidDel="00000000" w:rsidR="00000000" w:rsidRPr="00000000">
        <w:rPr>
          <w:rtl w:val="0"/>
        </w:rPr>
      </w:r>
    </w:p>
    <w:p w:rsidR="00000000" w:rsidDel="00000000" w:rsidP="00000000" w:rsidRDefault="00000000" w:rsidRPr="00000000" w14:paraId="0000018B">
      <w:pPr>
        <w:pStyle w:val="Heading5"/>
        <w:numPr>
          <w:ilvl w:val="4"/>
          <w:numId w:val="11"/>
        </w:numPr>
        <w:ind w:left="1008" w:hanging="1008"/>
        <w:rPr>
          <w:b w:val="1"/>
        </w:rPr>
      </w:pPr>
      <w:r w:rsidDel="00000000" w:rsidR="00000000" w:rsidRPr="00000000">
        <w:rPr>
          <w:b w:val="1"/>
          <w:rtl w:val="0"/>
        </w:rPr>
        <w:t xml:space="preserve">Language(s) to Model/Represent Conforming Views</w:t>
      </w:r>
    </w:p>
    <w:p w:rsidR="00000000" w:rsidDel="00000000" w:rsidP="00000000" w:rsidRDefault="00000000" w:rsidRPr="00000000" w14:paraId="0000018C">
      <w:pPr>
        <w:pStyle w:val="Heading5"/>
        <w:numPr>
          <w:ilvl w:val="4"/>
          <w:numId w:val="11"/>
        </w:numPr>
        <w:ind w:left="1008" w:hanging="1008"/>
        <w:rPr>
          <w:b w:val="1"/>
        </w:rPr>
      </w:pPr>
      <w:r w:rsidDel="00000000" w:rsidR="00000000" w:rsidRPr="00000000">
        <w:rPr>
          <w:b w:val="1"/>
          <w:rtl w:val="0"/>
        </w:rPr>
        <w:t xml:space="preserve">Applicable Evaluation/Analysis Techniques and Consistency/Completeness Criteria</w:t>
      </w:r>
    </w:p>
    <w:p w:rsidR="00000000" w:rsidDel="00000000" w:rsidP="00000000" w:rsidRDefault="00000000" w:rsidRPr="00000000" w14:paraId="0000018D">
      <w:pPr>
        <w:pStyle w:val="Heading5"/>
        <w:numPr>
          <w:ilvl w:val="4"/>
          <w:numId w:val="11"/>
        </w:numPr>
        <w:ind w:left="1008" w:hanging="1008"/>
        <w:rPr>
          <w:b w:val="1"/>
        </w:rPr>
      </w:pPr>
      <w:r w:rsidDel="00000000" w:rsidR="00000000" w:rsidRPr="00000000">
        <w:rPr>
          <w:b w:val="1"/>
          <w:rtl w:val="0"/>
        </w:rPr>
        <w:t xml:space="preserve">Viewpoint Source</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
          <w:tab w:val="right" w:leader="none" w:pos="8280"/>
        </w:tabs>
        <w:spacing w:after="160" w:before="16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pStyle w:val="Heading2"/>
        <w:numPr>
          <w:ilvl w:val="1"/>
          <w:numId w:val="11"/>
        </w:numPr>
        <w:ind w:left="576" w:hanging="576"/>
        <w:rPr/>
      </w:pPr>
      <w:bookmarkStart w:colFirst="0" w:colLast="0" w:name="_heading=h.35nkun2" w:id="14"/>
      <w:bookmarkEnd w:id="14"/>
      <w:r w:rsidDel="00000000" w:rsidR="00000000" w:rsidRPr="00000000">
        <w:rPr>
          <w:rtl w:val="0"/>
        </w:rPr>
        <w:t xml:space="preserve">How a View is Documented</w:t>
      </w:r>
    </w:p>
    <w:tbl>
      <w:tblPr>
        <w:tblStyle w:val="Table11"/>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90">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CONTENTS OF THIS SECTION</w:t>
            </w:r>
            <w:r w:rsidDel="00000000" w:rsidR="00000000" w:rsidRPr="00000000">
              <w:rPr>
                <w:rFonts w:ascii="Arial" w:cs="Arial" w:eastAsia="Arial" w:hAnsi="Arial"/>
                <w:color w:val="000000"/>
                <w:sz w:val="16"/>
                <w:szCs w:val="16"/>
                <w:rtl w:val="0"/>
              </w:rPr>
              <w:t xml:space="preserve">: This section describes how the documentation for a view is structured and organized.  If you change the </w:t>
            </w:r>
            <w:r w:rsidDel="00000000" w:rsidR="00000000" w:rsidRPr="00000000">
              <w:rPr>
                <w:rFonts w:ascii="Arial" w:cs="Arial" w:eastAsia="Arial" w:hAnsi="Arial"/>
                <w:i w:val="1"/>
                <w:color w:val="000000"/>
                <w:sz w:val="16"/>
                <w:szCs w:val="16"/>
                <w:rtl w:val="0"/>
              </w:rPr>
              <w:t xml:space="preserve">organization</w:t>
            </w:r>
            <w:r w:rsidDel="00000000" w:rsidR="00000000" w:rsidRPr="00000000">
              <w:rPr>
                <w:rFonts w:ascii="Arial" w:cs="Arial" w:eastAsia="Arial" w:hAnsi="Arial"/>
                <w:color w:val="000000"/>
                <w:sz w:val="16"/>
                <w:szCs w:val="16"/>
                <w:rtl w:val="0"/>
              </w:rPr>
              <w:t xml:space="preserve"> of information in Section 3, then you should also change its description in here.  Otherwise, this section is all boilerplate.  </w:t>
            </w:r>
          </w:p>
          <w:p w:rsidR="00000000" w:rsidDel="00000000" w:rsidP="00000000" w:rsidRDefault="00000000" w:rsidRPr="00000000" w14:paraId="00000191">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If you choose to document all information in a view in a single presentation, then you will not need view packets.  In that case, the template is as follows:</w:t>
            </w:r>
          </w:p>
          <w:p w:rsidR="00000000" w:rsidDel="00000000" w:rsidP="00000000" w:rsidRDefault="00000000" w:rsidRPr="00000000" w14:paraId="00000192">
            <w:pPr>
              <w:keepNext w:val="1"/>
              <w:numPr>
                <w:ilvl w:val="0"/>
                <w:numId w:val="7"/>
              </w:numPr>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ind w:left="720" w:hanging="360"/>
              <w:rPr/>
            </w:pPr>
            <w:r w:rsidDel="00000000" w:rsidR="00000000" w:rsidRPr="00000000">
              <w:rPr>
                <w:rFonts w:ascii="Arial" w:cs="Arial" w:eastAsia="Arial" w:hAnsi="Arial"/>
                <w:color w:val="000000"/>
                <w:sz w:val="16"/>
                <w:szCs w:val="16"/>
                <w:rtl w:val="0"/>
              </w:rPr>
              <w:t xml:space="preserve">Section 3.i: Name of view</w:t>
            </w:r>
            <w:r w:rsidDel="00000000" w:rsidR="00000000" w:rsidRPr="00000000">
              <w:rPr>
                <w:rtl w:val="0"/>
              </w:rPr>
            </w:r>
          </w:p>
          <w:p w:rsidR="00000000" w:rsidDel="00000000" w:rsidP="00000000" w:rsidRDefault="00000000" w:rsidRPr="00000000" w14:paraId="00000193">
            <w:pPr>
              <w:keepNext w:val="1"/>
              <w:numPr>
                <w:ilvl w:val="0"/>
                <w:numId w:val="7"/>
              </w:numPr>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ind w:left="720" w:hanging="360"/>
              <w:rPr/>
            </w:pPr>
            <w:r w:rsidDel="00000000" w:rsidR="00000000" w:rsidRPr="00000000">
              <w:rPr>
                <w:rFonts w:ascii="Arial" w:cs="Arial" w:eastAsia="Arial" w:hAnsi="Arial"/>
                <w:color w:val="000000"/>
                <w:sz w:val="16"/>
                <w:szCs w:val="16"/>
                <w:rtl w:val="0"/>
              </w:rPr>
              <w:t xml:space="preserve">Section 3.i.1: View description</w:t>
            </w:r>
            <w:r w:rsidDel="00000000" w:rsidR="00000000" w:rsidRPr="00000000">
              <w:rPr>
                <w:rtl w:val="0"/>
              </w:rPr>
            </w:r>
          </w:p>
          <w:p w:rsidR="00000000" w:rsidDel="00000000" w:rsidP="00000000" w:rsidRDefault="00000000" w:rsidRPr="00000000" w14:paraId="00000194">
            <w:pPr>
              <w:keepNext w:val="1"/>
              <w:numPr>
                <w:ilvl w:val="0"/>
                <w:numId w:val="7"/>
              </w:numPr>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ind w:left="720" w:hanging="360"/>
              <w:rPr/>
            </w:pPr>
            <w:r w:rsidDel="00000000" w:rsidR="00000000" w:rsidRPr="00000000">
              <w:rPr>
                <w:rFonts w:ascii="Arial" w:cs="Arial" w:eastAsia="Arial" w:hAnsi="Arial"/>
                <w:color w:val="000000"/>
                <w:sz w:val="16"/>
                <w:szCs w:val="16"/>
                <w:rtl w:val="0"/>
              </w:rPr>
              <w:t xml:space="preserve">Section 3.i.2: Primary presentation.  This section presents the elements and the relations among them that populate this view packet, using an appropriate language, languages, notation, or tool-based representation.</w:t>
            </w:r>
            <w:r w:rsidDel="00000000" w:rsidR="00000000" w:rsidRPr="00000000">
              <w:rPr>
                <w:rtl w:val="0"/>
              </w:rPr>
            </w:r>
          </w:p>
          <w:p w:rsidR="00000000" w:rsidDel="00000000" w:rsidP="00000000" w:rsidRDefault="00000000" w:rsidRPr="00000000" w14:paraId="00000195">
            <w:pPr>
              <w:keepNext w:val="1"/>
              <w:numPr>
                <w:ilvl w:val="0"/>
                <w:numId w:val="7"/>
              </w:numPr>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ind w:left="720" w:hanging="360"/>
              <w:rPr/>
            </w:pPr>
            <w:r w:rsidDel="00000000" w:rsidR="00000000" w:rsidRPr="00000000">
              <w:rPr>
                <w:rFonts w:ascii="Arial" w:cs="Arial" w:eastAsia="Arial" w:hAnsi="Arial"/>
                <w:color w:val="000000"/>
                <w:sz w:val="16"/>
                <w:szCs w:val="16"/>
                <w:rtl w:val="0"/>
              </w:rPr>
              <w:t xml:space="preserve">Section 3.i.3: Element catalog.  Whereas the primary presentation shows the important elements and relations of the view packet, this section provides additional information needed to complete the architectural picture.   It consists of subsections for (respectively) elements, relations, interfaces, behavior, and constraints.</w:t>
            </w:r>
            <w:r w:rsidDel="00000000" w:rsidR="00000000" w:rsidRPr="00000000">
              <w:rPr>
                <w:rtl w:val="0"/>
              </w:rPr>
            </w:r>
          </w:p>
          <w:p w:rsidR="00000000" w:rsidDel="00000000" w:rsidP="00000000" w:rsidRDefault="00000000" w:rsidRPr="00000000" w14:paraId="00000196">
            <w:pPr>
              <w:keepNext w:val="1"/>
              <w:numPr>
                <w:ilvl w:val="0"/>
                <w:numId w:val="7"/>
              </w:numPr>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ind w:left="720" w:hanging="360"/>
              <w:rPr/>
            </w:pPr>
            <w:r w:rsidDel="00000000" w:rsidR="00000000" w:rsidRPr="00000000">
              <w:rPr>
                <w:rFonts w:ascii="Arial" w:cs="Arial" w:eastAsia="Arial" w:hAnsi="Arial"/>
                <w:color w:val="000000"/>
                <w:sz w:val="16"/>
                <w:szCs w:val="16"/>
                <w:rtl w:val="0"/>
              </w:rPr>
              <w:t xml:space="preserve">Section 3.i.4: Context diagram. This section provides a context diagram showing the context of the part of the system represented by this view packet. It also designates the view packet’s scope with a distinguished symbol, and shows interactions with external entities in the vocabulary of the view.</w:t>
            </w:r>
            <w:r w:rsidDel="00000000" w:rsidR="00000000" w:rsidRPr="00000000">
              <w:rPr>
                <w:rtl w:val="0"/>
              </w:rPr>
            </w:r>
          </w:p>
          <w:p w:rsidR="00000000" w:rsidDel="00000000" w:rsidP="00000000" w:rsidRDefault="00000000" w:rsidRPr="00000000" w14:paraId="00000197">
            <w:pPr>
              <w:keepNext w:val="1"/>
              <w:numPr>
                <w:ilvl w:val="0"/>
                <w:numId w:val="7"/>
              </w:numPr>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ind w:left="720" w:hanging="360"/>
              <w:rPr/>
            </w:pPr>
            <w:r w:rsidDel="00000000" w:rsidR="00000000" w:rsidRPr="00000000">
              <w:rPr>
                <w:rFonts w:ascii="Arial" w:cs="Arial" w:eastAsia="Arial" w:hAnsi="Arial"/>
                <w:color w:val="000000"/>
                <w:sz w:val="16"/>
                <w:szCs w:val="16"/>
                <w:rtl w:val="0"/>
              </w:rPr>
              <w:t xml:space="preserve">Section 3.i.5: Variability mechanisms.   This section describes any variabilities that are available in the portion of the system shown in the view packet, along with how and when those mechanisms may be exercised.</w:t>
            </w:r>
            <w:r w:rsidDel="00000000" w:rsidR="00000000" w:rsidRPr="00000000">
              <w:rPr>
                <w:rtl w:val="0"/>
              </w:rPr>
            </w:r>
          </w:p>
          <w:p w:rsidR="00000000" w:rsidDel="00000000" w:rsidP="00000000" w:rsidRDefault="00000000" w:rsidRPr="00000000" w14:paraId="00000198">
            <w:pPr>
              <w:keepNext w:val="1"/>
              <w:numPr>
                <w:ilvl w:val="0"/>
                <w:numId w:val="7"/>
              </w:numPr>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ind w:left="720" w:hanging="360"/>
              <w:rPr/>
            </w:pPr>
            <w:r w:rsidDel="00000000" w:rsidR="00000000" w:rsidRPr="00000000">
              <w:rPr>
                <w:rFonts w:ascii="Arial" w:cs="Arial" w:eastAsia="Arial" w:hAnsi="Arial"/>
                <w:color w:val="000000"/>
                <w:sz w:val="16"/>
                <w:szCs w:val="16"/>
                <w:rtl w:val="0"/>
              </w:rPr>
              <w:t xml:space="preserve">Section 3.i.6: Architecture background.  This section provides rationale for any significant design decisions whose scope is limited to this view packet.</w:t>
            </w:r>
            <w:r w:rsidDel="00000000" w:rsidR="00000000" w:rsidRPr="00000000">
              <w:rPr>
                <w:rtl w:val="0"/>
              </w:rPr>
            </w:r>
          </w:p>
        </w:tc>
      </w:tr>
    </w:tbl>
    <w:p w:rsidR="00000000" w:rsidDel="00000000" w:rsidP="00000000" w:rsidRDefault="00000000" w:rsidRPr="00000000" w14:paraId="00000199">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Section 3 of this SAD contains one view for each viewpoint listed in Section 1.5.  Each view is documented as a set of view packets.  A view packet is the smallest bundle of architectural documentation that might be given to an individual stakeholder.</w:t>
      </w:r>
    </w:p>
    <w:p w:rsidR="00000000" w:rsidDel="00000000" w:rsidP="00000000" w:rsidRDefault="00000000" w:rsidRPr="00000000" w14:paraId="0000019A">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Each view is documented as follows, where the letter </w:t>
      </w:r>
      <w:r w:rsidDel="00000000" w:rsidR="00000000" w:rsidRPr="00000000">
        <w:rPr>
          <w:rFonts w:ascii="Times New Roman" w:cs="Times New Roman" w:eastAsia="Times New Roman" w:hAnsi="Times New Roman"/>
          <w:i w:val="1"/>
          <w:color w:val="000000"/>
          <w:sz w:val="22"/>
          <w:szCs w:val="22"/>
          <w:rtl w:val="0"/>
        </w:rPr>
        <w:t xml:space="preserve">i</w:t>
      </w:r>
      <w:r w:rsidDel="00000000" w:rsidR="00000000" w:rsidRPr="00000000">
        <w:rPr>
          <w:rFonts w:ascii="Times New Roman" w:cs="Times New Roman" w:eastAsia="Times New Roman" w:hAnsi="Times New Roman"/>
          <w:color w:val="000000"/>
          <w:sz w:val="22"/>
          <w:szCs w:val="22"/>
          <w:rtl w:val="0"/>
        </w:rPr>
        <w:t xml:space="preserve"> stands for the number of the view:  1, 2, etc.:</w:t>
      </w:r>
    </w:p>
    <w:p w:rsidR="00000000" w:rsidDel="00000000" w:rsidP="00000000" w:rsidRDefault="00000000" w:rsidRPr="00000000" w14:paraId="0000019B">
      <w:pPr>
        <w:numPr>
          <w:ilvl w:val="0"/>
          <w:numId w:val="8"/>
        </w:numPr>
        <w:pBdr>
          <w:top w:space="0" w:sz="0" w:val="nil"/>
          <w:left w:space="0" w:sz="0" w:val="nil"/>
          <w:bottom w:space="0" w:sz="0" w:val="nil"/>
          <w:right w:space="0" w:sz="0" w:val="nil"/>
          <w:between w:space="0" w:sz="0" w:val="nil"/>
        </w:pBdr>
        <w:tabs>
          <w:tab w:val="left" w:leader="none" w:pos="432"/>
        </w:tabs>
        <w:spacing w:after="120" w:line="240" w:lineRule="auto"/>
        <w:ind w:left="360" w:hanging="360"/>
        <w:rPr>
          <w:rFonts w:ascii="Times New Roman" w:cs="Times New Roman" w:eastAsia="Times New Roman" w:hAnsi="Times New Roman"/>
          <w:color w:val="000000"/>
          <w:sz w:val="22"/>
          <w:szCs w:val="22"/>
          <w:u w:val="single"/>
        </w:rPr>
      </w:pPr>
      <w:r w:rsidDel="00000000" w:rsidR="00000000" w:rsidRPr="00000000">
        <w:rPr>
          <w:rFonts w:ascii="Times New Roman" w:cs="Times New Roman" w:eastAsia="Times New Roman" w:hAnsi="Times New Roman"/>
          <w:color w:val="000000"/>
          <w:sz w:val="22"/>
          <w:szCs w:val="22"/>
          <w:u w:val="single"/>
          <w:rtl w:val="0"/>
        </w:rPr>
        <w:t xml:space="preserve">Section 3.i:  Name of view.</w:t>
      </w:r>
    </w:p>
    <w:p w:rsidR="00000000" w:rsidDel="00000000" w:rsidP="00000000" w:rsidRDefault="00000000" w:rsidRPr="00000000" w14:paraId="0000019C">
      <w:pPr>
        <w:numPr>
          <w:ilvl w:val="0"/>
          <w:numId w:val="8"/>
        </w:numPr>
        <w:pBdr>
          <w:top w:space="0" w:sz="0" w:val="nil"/>
          <w:left w:space="0" w:sz="0" w:val="nil"/>
          <w:bottom w:space="0" w:sz="0" w:val="nil"/>
          <w:right w:space="0" w:sz="0" w:val="nil"/>
          <w:between w:space="0" w:sz="0" w:val="nil"/>
        </w:pBdr>
        <w:tabs>
          <w:tab w:val="left" w:leader="none" w:pos="432"/>
        </w:tabs>
        <w:spacing w:after="120" w:line="240" w:lineRule="auto"/>
        <w:ind w:left="360" w:hanging="360"/>
        <w:rPr/>
      </w:pPr>
      <w:r w:rsidDel="00000000" w:rsidR="00000000" w:rsidRPr="00000000">
        <w:rPr>
          <w:rFonts w:ascii="Times New Roman" w:cs="Times New Roman" w:eastAsia="Times New Roman" w:hAnsi="Times New Roman"/>
          <w:color w:val="000000"/>
          <w:sz w:val="22"/>
          <w:szCs w:val="22"/>
          <w:u w:val="single"/>
          <w:rtl w:val="0"/>
        </w:rPr>
        <w:t xml:space="preserve">Section 3.i.1: View description.</w:t>
      </w:r>
      <w:r w:rsidDel="00000000" w:rsidR="00000000" w:rsidRPr="00000000">
        <w:rPr>
          <w:rFonts w:ascii="Times New Roman" w:cs="Times New Roman" w:eastAsia="Times New Roman" w:hAnsi="Times New Roman"/>
          <w:color w:val="000000"/>
          <w:sz w:val="22"/>
          <w:szCs w:val="22"/>
          <w:rtl w:val="0"/>
        </w:rPr>
        <w:t xml:space="preserve">  This section describes the purpose and contents of the view. It should refer to (and match) the viewpoint description in Section 1.5 to which this view conforms.</w:t>
      </w:r>
      <w:r w:rsidDel="00000000" w:rsidR="00000000" w:rsidRPr="00000000">
        <w:rPr>
          <w:rtl w:val="0"/>
        </w:rPr>
      </w:r>
    </w:p>
    <w:p w:rsidR="00000000" w:rsidDel="00000000" w:rsidP="00000000" w:rsidRDefault="00000000" w:rsidRPr="00000000" w14:paraId="0000019D">
      <w:pPr>
        <w:numPr>
          <w:ilvl w:val="0"/>
          <w:numId w:val="8"/>
        </w:numPr>
        <w:pBdr>
          <w:top w:space="0" w:sz="0" w:val="nil"/>
          <w:left w:space="0" w:sz="0" w:val="nil"/>
          <w:bottom w:space="0" w:sz="0" w:val="nil"/>
          <w:right w:space="0" w:sz="0" w:val="nil"/>
          <w:between w:space="0" w:sz="0" w:val="nil"/>
        </w:pBdr>
        <w:tabs>
          <w:tab w:val="left" w:leader="none" w:pos="432"/>
        </w:tabs>
        <w:spacing w:after="120" w:line="240" w:lineRule="auto"/>
        <w:ind w:left="360" w:hanging="360"/>
        <w:rPr/>
      </w:pPr>
      <w:r w:rsidDel="00000000" w:rsidR="00000000" w:rsidRPr="00000000">
        <w:rPr>
          <w:rFonts w:ascii="Times New Roman" w:cs="Times New Roman" w:eastAsia="Times New Roman" w:hAnsi="Times New Roman"/>
          <w:color w:val="000000"/>
          <w:sz w:val="22"/>
          <w:szCs w:val="22"/>
          <w:u w:val="single"/>
          <w:rtl w:val="0"/>
        </w:rPr>
        <w:t xml:space="preserve">Section 3.i.2: View packet overview.</w:t>
      </w:r>
      <w:r w:rsidDel="00000000" w:rsidR="00000000" w:rsidRPr="00000000">
        <w:rPr>
          <w:rFonts w:ascii="Times New Roman" w:cs="Times New Roman" w:eastAsia="Times New Roman" w:hAnsi="Times New Roman"/>
          <w:color w:val="000000"/>
          <w:sz w:val="22"/>
          <w:szCs w:val="22"/>
          <w:rtl w:val="0"/>
        </w:rPr>
        <w:t xml:space="preserve">  This section shows the set of view packets in this view, and provides rationale that explains why the chosen set is complete and non-duplicative.  The set of view packets may be listed textually, or shown graphically in terms of how they partition the entire architecture being shown in the view.</w:t>
      </w:r>
      <w:r w:rsidDel="00000000" w:rsidR="00000000" w:rsidRPr="00000000">
        <w:rPr>
          <w:rtl w:val="0"/>
        </w:rPr>
      </w:r>
    </w:p>
    <w:p w:rsidR="00000000" w:rsidDel="00000000" w:rsidP="00000000" w:rsidRDefault="00000000" w:rsidRPr="00000000" w14:paraId="0000019E">
      <w:pPr>
        <w:numPr>
          <w:ilvl w:val="0"/>
          <w:numId w:val="8"/>
        </w:numPr>
        <w:pBdr>
          <w:top w:space="0" w:sz="0" w:val="nil"/>
          <w:left w:space="0" w:sz="0" w:val="nil"/>
          <w:bottom w:space="0" w:sz="0" w:val="nil"/>
          <w:right w:space="0" w:sz="0" w:val="nil"/>
          <w:between w:space="0" w:sz="0" w:val="nil"/>
        </w:pBdr>
        <w:tabs>
          <w:tab w:val="left" w:leader="none" w:pos="432"/>
        </w:tabs>
        <w:spacing w:after="120" w:line="240" w:lineRule="auto"/>
        <w:ind w:left="360" w:hanging="360"/>
        <w:rPr/>
      </w:pPr>
      <w:r w:rsidDel="00000000" w:rsidR="00000000" w:rsidRPr="00000000">
        <w:rPr>
          <w:rFonts w:ascii="Times New Roman" w:cs="Times New Roman" w:eastAsia="Times New Roman" w:hAnsi="Times New Roman"/>
          <w:color w:val="000000"/>
          <w:sz w:val="22"/>
          <w:szCs w:val="22"/>
          <w:u w:val="single"/>
          <w:rtl w:val="0"/>
        </w:rPr>
        <w:t xml:space="preserve">Section 3.i.3:  Architecture background.</w:t>
      </w:r>
      <w:r w:rsidDel="00000000" w:rsidR="00000000" w:rsidRPr="00000000">
        <w:rPr>
          <w:rFonts w:ascii="Times New Roman" w:cs="Times New Roman" w:eastAsia="Times New Roman" w:hAnsi="Times New Roman"/>
          <w:color w:val="000000"/>
          <w:sz w:val="22"/>
          <w:szCs w:val="22"/>
          <w:rtl w:val="0"/>
        </w:rPr>
        <w:t xml:space="preserve">  Whereas the architecture background of Section 2 pertains to those constraints and decisions whose scope is the entire architecture, this section provides any architecture background (including significant driving requirements, design approaches, patterns, analysis results, and requirements coverage) that applies to this view.</w:t>
      </w:r>
      <w:r w:rsidDel="00000000" w:rsidR="00000000" w:rsidRPr="00000000">
        <w:rPr>
          <w:rtl w:val="0"/>
        </w:rPr>
      </w:r>
    </w:p>
    <w:p w:rsidR="00000000" w:rsidDel="00000000" w:rsidP="00000000" w:rsidRDefault="00000000" w:rsidRPr="00000000" w14:paraId="0000019F">
      <w:pPr>
        <w:numPr>
          <w:ilvl w:val="0"/>
          <w:numId w:val="8"/>
        </w:numPr>
        <w:pBdr>
          <w:top w:space="0" w:sz="0" w:val="nil"/>
          <w:left w:space="0" w:sz="0" w:val="nil"/>
          <w:bottom w:space="0" w:sz="0" w:val="nil"/>
          <w:right w:space="0" w:sz="0" w:val="nil"/>
          <w:between w:space="0" w:sz="0" w:val="nil"/>
        </w:pBdr>
        <w:tabs>
          <w:tab w:val="left" w:leader="none" w:pos="432"/>
        </w:tabs>
        <w:spacing w:after="120" w:line="240" w:lineRule="auto"/>
        <w:ind w:left="360" w:hanging="360"/>
        <w:rPr>
          <w:rFonts w:ascii="Times New Roman" w:cs="Times New Roman" w:eastAsia="Times New Roman" w:hAnsi="Times New Roman"/>
          <w:color w:val="000000"/>
          <w:sz w:val="22"/>
          <w:szCs w:val="22"/>
          <w:u w:val="single"/>
        </w:rPr>
      </w:pPr>
      <w:r w:rsidDel="00000000" w:rsidR="00000000" w:rsidRPr="00000000">
        <w:rPr>
          <w:rFonts w:ascii="Times New Roman" w:cs="Times New Roman" w:eastAsia="Times New Roman" w:hAnsi="Times New Roman"/>
          <w:color w:val="000000"/>
          <w:sz w:val="22"/>
          <w:szCs w:val="22"/>
          <w:u w:val="single"/>
          <w:rtl w:val="0"/>
        </w:rPr>
        <w:t xml:space="preserve">Section 3.i.4: Variability mechanisms.</w:t>
      </w:r>
      <w:r w:rsidDel="00000000" w:rsidR="00000000" w:rsidRPr="00000000">
        <w:rPr>
          <w:rFonts w:ascii="Times New Roman" w:cs="Times New Roman" w:eastAsia="Times New Roman" w:hAnsi="Times New Roman"/>
          <w:color w:val="000000"/>
          <w:sz w:val="22"/>
          <w:szCs w:val="22"/>
          <w:rtl w:val="0"/>
        </w:rPr>
        <w:t xml:space="preserve">  This section describes any architectural variability mechanisms (e.g., adaptation data, compile-time parameters, variable replication, and so forth) described by this view, including a description of how and when those mechanisms may be exercised and any constraints on their use.</w:t>
      </w:r>
      <w:r w:rsidDel="00000000" w:rsidR="00000000" w:rsidRPr="00000000">
        <w:rPr>
          <w:rtl w:val="0"/>
        </w:rPr>
      </w:r>
    </w:p>
    <w:p w:rsidR="00000000" w:rsidDel="00000000" w:rsidP="00000000" w:rsidRDefault="00000000" w:rsidRPr="00000000" w14:paraId="000001A0">
      <w:pPr>
        <w:numPr>
          <w:ilvl w:val="0"/>
          <w:numId w:val="8"/>
        </w:numPr>
        <w:pBdr>
          <w:top w:space="0" w:sz="0" w:val="nil"/>
          <w:left w:space="0" w:sz="0" w:val="nil"/>
          <w:bottom w:space="0" w:sz="0" w:val="nil"/>
          <w:right w:space="0" w:sz="0" w:val="nil"/>
          <w:between w:space="0" w:sz="0" w:val="nil"/>
        </w:pBdr>
        <w:tabs>
          <w:tab w:val="left" w:leader="none" w:pos="432"/>
        </w:tabs>
        <w:spacing w:after="120" w:line="240" w:lineRule="auto"/>
        <w:ind w:left="360" w:hanging="360"/>
        <w:rPr>
          <w:rFonts w:ascii="Times New Roman" w:cs="Times New Roman" w:eastAsia="Times New Roman" w:hAnsi="Times New Roman"/>
          <w:color w:val="000000"/>
          <w:sz w:val="22"/>
          <w:szCs w:val="22"/>
          <w:u w:val="single"/>
        </w:rPr>
      </w:pPr>
      <w:r w:rsidDel="00000000" w:rsidR="00000000" w:rsidRPr="00000000">
        <w:rPr>
          <w:rFonts w:ascii="Times New Roman" w:cs="Times New Roman" w:eastAsia="Times New Roman" w:hAnsi="Times New Roman"/>
          <w:color w:val="000000"/>
          <w:sz w:val="22"/>
          <w:szCs w:val="22"/>
          <w:u w:val="single"/>
          <w:rtl w:val="0"/>
        </w:rPr>
        <w:t xml:space="preserve">Section 3.i.5: View packets.</w:t>
      </w:r>
      <w:r w:rsidDel="00000000" w:rsidR="00000000" w:rsidRPr="00000000">
        <w:rPr>
          <w:rFonts w:ascii="Times New Roman" w:cs="Times New Roman" w:eastAsia="Times New Roman" w:hAnsi="Times New Roman"/>
          <w:color w:val="000000"/>
          <w:sz w:val="22"/>
          <w:szCs w:val="22"/>
          <w:rtl w:val="0"/>
        </w:rPr>
        <w:t xml:space="preserve">  This section presents all of the view packets given for this view.  Each view packet is described using the following outline, where the letter </w:t>
      </w:r>
      <w:r w:rsidDel="00000000" w:rsidR="00000000" w:rsidRPr="00000000">
        <w:rPr>
          <w:rFonts w:ascii="Times New Roman" w:cs="Times New Roman" w:eastAsia="Times New Roman" w:hAnsi="Times New Roman"/>
          <w:i w:val="1"/>
          <w:color w:val="000000"/>
          <w:sz w:val="22"/>
          <w:szCs w:val="22"/>
          <w:rtl w:val="0"/>
        </w:rPr>
        <w:t xml:space="preserve">j</w:t>
      </w:r>
      <w:r w:rsidDel="00000000" w:rsidR="00000000" w:rsidRPr="00000000">
        <w:rPr>
          <w:rFonts w:ascii="Times New Roman" w:cs="Times New Roman" w:eastAsia="Times New Roman" w:hAnsi="Times New Roman"/>
          <w:color w:val="000000"/>
          <w:sz w:val="22"/>
          <w:szCs w:val="22"/>
          <w:rtl w:val="0"/>
        </w:rPr>
        <w:t xml:space="preserve"> stands for the number of the view packet being described: 1, 2, etc.</w:t>
      </w:r>
      <w:r w:rsidDel="00000000" w:rsidR="00000000" w:rsidRPr="00000000">
        <w:rPr>
          <w:rtl w:val="0"/>
        </w:rPr>
      </w:r>
    </w:p>
    <w:p w:rsidR="00000000" w:rsidDel="00000000" w:rsidP="00000000" w:rsidRDefault="00000000" w:rsidRPr="00000000" w14:paraId="000001A1">
      <w:pPr>
        <w:numPr>
          <w:ilvl w:val="0"/>
          <w:numId w:val="10"/>
        </w:numPr>
        <w:pBdr>
          <w:top w:space="0" w:sz="0" w:val="nil"/>
          <w:left w:space="0" w:sz="0" w:val="nil"/>
          <w:bottom w:space="0" w:sz="0" w:val="nil"/>
          <w:right w:space="0" w:sz="0" w:val="nil"/>
          <w:between w:space="0" w:sz="0" w:val="nil"/>
        </w:pBdr>
        <w:spacing w:after="60" w:line="240" w:lineRule="auto"/>
        <w:ind w:left="360" w:hanging="360"/>
        <w:rPr>
          <w:rFonts w:ascii="Times New Roman" w:cs="Times New Roman" w:eastAsia="Times New Roman" w:hAnsi="Times New Roman"/>
          <w:color w:val="000000"/>
          <w:sz w:val="22"/>
          <w:szCs w:val="22"/>
          <w:u w:val="single"/>
        </w:rPr>
      </w:pPr>
      <w:r w:rsidDel="00000000" w:rsidR="00000000" w:rsidRPr="00000000">
        <w:rPr>
          <w:rFonts w:ascii="Times New Roman" w:cs="Times New Roman" w:eastAsia="Times New Roman" w:hAnsi="Times New Roman"/>
          <w:color w:val="000000"/>
          <w:sz w:val="22"/>
          <w:szCs w:val="22"/>
          <w:u w:val="single"/>
          <w:rtl w:val="0"/>
        </w:rPr>
        <w:t xml:space="preserve">Section 3.i.5.j: View packet #j.</w:t>
      </w:r>
    </w:p>
    <w:p w:rsidR="00000000" w:rsidDel="00000000" w:rsidP="00000000" w:rsidRDefault="00000000" w:rsidRPr="00000000" w14:paraId="000001A2">
      <w:pPr>
        <w:numPr>
          <w:ilvl w:val="0"/>
          <w:numId w:val="10"/>
        </w:numPr>
        <w:pBdr>
          <w:top w:space="0" w:sz="0" w:val="nil"/>
          <w:left w:space="0" w:sz="0" w:val="nil"/>
          <w:bottom w:space="0" w:sz="0" w:val="nil"/>
          <w:right w:space="0" w:sz="0" w:val="nil"/>
          <w:between w:space="0" w:sz="0" w:val="nil"/>
        </w:pBdr>
        <w:spacing w:after="60" w:line="240" w:lineRule="auto"/>
        <w:ind w:left="360" w:hanging="360"/>
        <w:rPr/>
      </w:pPr>
      <w:r w:rsidDel="00000000" w:rsidR="00000000" w:rsidRPr="00000000">
        <w:rPr>
          <w:rFonts w:ascii="Times New Roman" w:cs="Times New Roman" w:eastAsia="Times New Roman" w:hAnsi="Times New Roman"/>
          <w:color w:val="000000"/>
          <w:sz w:val="22"/>
          <w:szCs w:val="22"/>
          <w:u w:val="single"/>
          <w:rtl w:val="0"/>
        </w:rPr>
        <w:t xml:space="preserve">Section 3.i.5.j.1: Primary presentation.</w:t>
      </w:r>
      <w:r w:rsidDel="00000000" w:rsidR="00000000" w:rsidRPr="00000000">
        <w:rPr>
          <w:rFonts w:ascii="Times New Roman" w:cs="Times New Roman" w:eastAsia="Times New Roman" w:hAnsi="Times New Roman"/>
          <w:color w:val="000000"/>
          <w:sz w:val="22"/>
          <w:szCs w:val="22"/>
          <w:rtl w:val="0"/>
        </w:rPr>
        <w:t xml:space="preserve">  This section presents the elements and the relations among them that populate this view packet, using an appropriate language, languages, notation, or tool-based representation.</w:t>
      </w:r>
      <w:r w:rsidDel="00000000" w:rsidR="00000000" w:rsidRPr="00000000">
        <w:rPr>
          <w:rtl w:val="0"/>
        </w:rPr>
      </w:r>
    </w:p>
    <w:p w:rsidR="00000000" w:rsidDel="00000000" w:rsidP="00000000" w:rsidRDefault="00000000" w:rsidRPr="00000000" w14:paraId="000001A3">
      <w:pPr>
        <w:numPr>
          <w:ilvl w:val="0"/>
          <w:numId w:val="10"/>
        </w:numPr>
        <w:pBdr>
          <w:top w:space="0" w:sz="0" w:val="nil"/>
          <w:left w:space="0" w:sz="0" w:val="nil"/>
          <w:bottom w:space="0" w:sz="0" w:val="nil"/>
          <w:right w:space="0" w:sz="0" w:val="nil"/>
          <w:between w:space="0" w:sz="0" w:val="nil"/>
        </w:pBdr>
        <w:spacing w:after="60" w:line="240" w:lineRule="auto"/>
        <w:ind w:left="360" w:hanging="360"/>
        <w:rPr/>
      </w:pPr>
      <w:r w:rsidDel="00000000" w:rsidR="00000000" w:rsidRPr="00000000">
        <w:rPr>
          <w:rFonts w:ascii="Times New Roman" w:cs="Times New Roman" w:eastAsia="Times New Roman" w:hAnsi="Times New Roman"/>
          <w:color w:val="000000"/>
          <w:sz w:val="22"/>
          <w:szCs w:val="22"/>
          <w:u w:val="single"/>
          <w:rtl w:val="0"/>
        </w:rPr>
        <w:t xml:space="preserve">Section 3.i.5.j.2: Element catalog.</w:t>
      </w:r>
      <w:r w:rsidDel="00000000" w:rsidR="00000000" w:rsidRPr="00000000">
        <w:rPr>
          <w:rFonts w:ascii="Times New Roman" w:cs="Times New Roman" w:eastAsia="Times New Roman" w:hAnsi="Times New Roman"/>
          <w:color w:val="000000"/>
          <w:sz w:val="22"/>
          <w:szCs w:val="22"/>
          <w:rtl w:val="0"/>
        </w:rPr>
        <w:t xml:space="preserve">  Whereas the primary presentation shows the important elements and relations of the view packet, this section provides additional information needed to complete the architectural picture.   It consists of the following subsections:</w:t>
      </w:r>
      <w:r w:rsidDel="00000000" w:rsidR="00000000" w:rsidRPr="00000000">
        <w:rPr>
          <w:rtl w:val="0"/>
        </w:rPr>
      </w:r>
    </w:p>
    <w:p w:rsidR="00000000" w:rsidDel="00000000" w:rsidP="00000000" w:rsidRDefault="00000000" w:rsidRPr="00000000" w14:paraId="000001A4">
      <w:pPr>
        <w:numPr>
          <w:ilvl w:val="0"/>
          <w:numId w:val="10"/>
        </w:numPr>
        <w:pBdr>
          <w:top w:space="0" w:sz="0" w:val="nil"/>
          <w:left w:space="0" w:sz="0" w:val="nil"/>
          <w:bottom w:space="0" w:sz="0" w:val="nil"/>
          <w:right w:space="0" w:sz="0" w:val="nil"/>
          <w:between w:space="0" w:sz="0" w:val="nil"/>
        </w:pBdr>
        <w:spacing w:after="60" w:line="240" w:lineRule="auto"/>
        <w:ind w:left="1080" w:hanging="360"/>
        <w:rPr/>
      </w:pPr>
      <w:r w:rsidDel="00000000" w:rsidR="00000000" w:rsidRPr="00000000">
        <w:rPr>
          <w:rFonts w:ascii="Times New Roman" w:cs="Times New Roman" w:eastAsia="Times New Roman" w:hAnsi="Times New Roman"/>
          <w:color w:val="000000"/>
          <w:sz w:val="22"/>
          <w:szCs w:val="22"/>
          <w:u w:val="single"/>
          <w:rtl w:val="0"/>
        </w:rPr>
        <w:t xml:space="preserve">Section 3.i.5.j.2.1:  Elements.</w:t>
      </w:r>
      <w:r w:rsidDel="00000000" w:rsidR="00000000" w:rsidRPr="00000000">
        <w:rPr>
          <w:rFonts w:ascii="Times New Roman" w:cs="Times New Roman" w:eastAsia="Times New Roman" w:hAnsi="Times New Roman"/>
          <w:i w:val="1"/>
          <w:color w:val="000000"/>
          <w:sz w:val="22"/>
          <w:szCs w:val="22"/>
          <w:rtl w:val="0"/>
        </w:rPr>
        <w:t xml:space="preserve">  </w:t>
      </w:r>
      <w:r w:rsidDel="00000000" w:rsidR="00000000" w:rsidRPr="00000000">
        <w:rPr>
          <w:rFonts w:ascii="Times New Roman" w:cs="Times New Roman" w:eastAsia="Times New Roman" w:hAnsi="Times New Roman"/>
          <w:color w:val="000000"/>
          <w:sz w:val="22"/>
          <w:szCs w:val="22"/>
          <w:rtl w:val="0"/>
        </w:rPr>
        <w:t xml:space="preserve">This section describes each element shown in the primary presentation, details its responsibilities of each element, and specifies values of the elements’ relevant </w:t>
      </w:r>
      <w:r w:rsidDel="00000000" w:rsidR="00000000" w:rsidRPr="00000000">
        <w:rPr>
          <w:rFonts w:ascii="Times New Roman" w:cs="Times New Roman" w:eastAsia="Times New Roman" w:hAnsi="Times New Roman"/>
          <w:i w:val="1"/>
          <w:color w:val="000000"/>
          <w:sz w:val="22"/>
          <w:szCs w:val="22"/>
          <w:rtl w:val="0"/>
        </w:rPr>
        <w:t xml:space="preserve">properties</w:t>
      </w:r>
      <w:r w:rsidDel="00000000" w:rsidR="00000000" w:rsidRPr="00000000">
        <w:rPr>
          <w:rFonts w:ascii="Times New Roman" w:cs="Times New Roman" w:eastAsia="Times New Roman" w:hAnsi="Times New Roman"/>
          <w:color w:val="000000"/>
          <w:sz w:val="22"/>
          <w:szCs w:val="22"/>
          <w:rtl w:val="0"/>
        </w:rPr>
        <w:t xml:space="preserve">, which are defined in the viewpoint to which this view conforms.</w:t>
      </w:r>
      <w:r w:rsidDel="00000000" w:rsidR="00000000" w:rsidRPr="00000000">
        <w:rPr>
          <w:rtl w:val="0"/>
        </w:rPr>
      </w:r>
    </w:p>
    <w:p w:rsidR="00000000" w:rsidDel="00000000" w:rsidP="00000000" w:rsidRDefault="00000000" w:rsidRPr="00000000" w14:paraId="000001A5">
      <w:pPr>
        <w:numPr>
          <w:ilvl w:val="0"/>
          <w:numId w:val="10"/>
        </w:numPr>
        <w:pBdr>
          <w:top w:space="0" w:sz="0" w:val="nil"/>
          <w:left w:space="0" w:sz="0" w:val="nil"/>
          <w:bottom w:space="0" w:sz="0" w:val="nil"/>
          <w:right w:space="0" w:sz="0" w:val="nil"/>
          <w:between w:space="0" w:sz="0" w:val="nil"/>
        </w:pBdr>
        <w:spacing w:after="60" w:line="240" w:lineRule="auto"/>
        <w:ind w:left="1080" w:hanging="360"/>
        <w:rPr/>
      </w:pPr>
      <w:r w:rsidDel="00000000" w:rsidR="00000000" w:rsidRPr="00000000">
        <w:rPr>
          <w:rFonts w:ascii="Times New Roman" w:cs="Times New Roman" w:eastAsia="Times New Roman" w:hAnsi="Times New Roman"/>
          <w:color w:val="000000"/>
          <w:sz w:val="22"/>
          <w:szCs w:val="22"/>
          <w:u w:val="single"/>
          <w:rtl w:val="0"/>
        </w:rPr>
        <w:t xml:space="preserve">Section 3.i.5.j.2.2:  Relations.</w:t>
      </w:r>
      <w:r w:rsidDel="00000000" w:rsidR="00000000" w:rsidRPr="00000000">
        <w:rPr>
          <w:rFonts w:ascii="Times New Roman" w:cs="Times New Roman" w:eastAsia="Times New Roman" w:hAnsi="Times New Roman"/>
          <w:i w:val="1"/>
          <w:color w:val="000000"/>
          <w:sz w:val="22"/>
          <w:szCs w:val="22"/>
          <w:rtl w:val="0"/>
        </w:rPr>
        <w:t xml:space="preserve">  </w:t>
      </w:r>
      <w:r w:rsidDel="00000000" w:rsidR="00000000" w:rsidRPr="00000000">
        <w:rPr>
          <w:rFonts w:ascii="Times New Roman" w:cs="Times New Roman" w:eastAsia="Times New Roman" w:hAnsi="Times New Roman"/>
          <w:color w:val="000000"/>
          <w:sz w:val="22"/>
          <w:szCs w:val="22"/>
          <w:rtl w:val="0"/>
        </w:rPr>
        <w:t xml:space="preserve">This section describes any additional relations among elements shown in the primary presentation, or specializations or restrictions on the relations shown in the primary presentation.</w:t>
      </w:r>
      <w:r w:rsidDel="00000000" w:rsidR="00000000" w:rsidRPr="00000000">
        <w:rPr>
          <w:rtl w:val="0"/>
        </w:rPr>
      </w:r>
    </w:p>
    <w:p w:rsidR="00000000" w:rsidDel="00000000" w:rsidP="00000000" w:rsidRDefault="00000000" w:rsidRPr="00000000" w14:paraId="000001A6">
      <w:pPr>
        <w:numPr>
          <w:ilvl w:val="0"/>
          <w:numId w:val="10"/>
        </w:numPr>
        <w:pBdr>
          <w:top w:space="0" w:sz="0" w:val="nil"/>
          <w:left w:space="0" w:sz="0" w:val="nil"/>
          <w:bottom w:space="0" w:sz="0" w:val="nil"/>
          <w:right w:space="0" w:sz="0" w:val="nil"/>
          <w:between w:space="0" w:sz="0" w:val="nil"/>
        </w:pBdr>
        <w:spacing w:after="60" w:line="240" w:lineRule="auto"/>
        <w:ind w:left="1080" w:hanging="360"/>
        <w:rPr/>
      </w:pPr>
      <w:r w:rsidDel="00000000" w:rsidR="00000000" w:rsidRPr="00000000">
        <w:rPr>
          <w:rFonts w:ascii="Times New Roman" w:cs="Times New Roman" w:eastAsia="Times New Roman" w:hAnsi="Times New Roman"/>
          <w:color w:val="000000"/>
          <w:sz w:val="22"/>
          <w:szCs w:val="22"/>
          <w:u w:val="single"/>
          <w:rtl w:val="0"/>
        </w:rPr>
        <w:t xml:space="preserve">Section 3.i.5.j.2.3:  Interfaces.</w:t>
      </w:r>
      <w:r w:rsidDel="00000000" w:rsidR="00000000" w:rsidRPr="00000000">
        <w:rPr>
          <w:rFonts w:ascii="Times New Roman" w:cs="Times New Roman" w:eastAsia="Times New Roman" w:hAnsi="Times New Roman"/>
          <w:i w:val="1"/>
          <w:color w:val="000000"/>
          <w:sz w:val="22"/>
          <w:szCs w:val="22"/>
          <w:rtl w:val="0"/>
        </w:rPr>
        <w:t xml:space="preserve">  </w:t>
      </w:r>
      <w:r w:rsidDel="00000000" w:rsidR="00000000" w:rsidRPr="00000000">
        <w:rPr>
          <w:rFonts w:ascii="Times New Roman" w:cs="Times New Roman" w:eastAsia="Times New Roman" w:hAnsi="Times New Roman"/>
          <w:color w:val="000000"/>
          <w:sz w:val="22"/>
          <w:szCs w:val="22"/>
          <w:rtl w:val="0"/>
        </w:rPr>
        <w:t xml:space="preserve">This section specifies the software interfaces to any elements shown in the primary presentation that must be visible to other elements.</w:t>
      </w:r>
      <w:r w:rsidDel="00000000" w:rsidR="00000000" w:rsidRPr="00000000">
        <w:rPr>
          <w:rtl w:val="0"/>
        </w:rPr>
      </w:r>
    </w:p>
    <w:p w:rsidR="00000000" w:rsidDel="00000000" w:rsidP="00000000" w:rsidRDefault="00000000" w:rsidRPr="00000000" w14:paraId="000001A7">
      <w:pPr>
        <w:numPr>
          <w:ilvl w:val="0"/>
          <w:numId w:val="10"/>
        </w:numPr>
        <w:pBdr>
          <w:top w:space="0" w:sz="0" w:val="nil"/>
          <w:left w:space="0" w:sz="0" w:val="nil"/>
          <w:bottom w:space="0" w:sz="0" w:val="nil"/>
          <w:right w:space="0" w:sz="0" w:val="nil"/>
          <w:between w:space="0" w:sz="0" w:val="nil"/>
        </w:pBdr>
        <w:spacing w:after="60" w:line="240" w:lineRule="auto"/>
        <w:ind w:left="1080" w:hanging="360"/>
        <w:rPr/>
      </w:pPr>
      <w:r w:rsidDel="00000000" w:rsidR="00000000" w:rsidRPr="00000000">
        <w:rPr>
          <w:rFonts w:ascii="Times New Roman" w:cs="Times New Roman" w:eastAsia="Times New Roman" w:hAnsi="Times New Roman"/>
          <w:color w:val="000000"/>
          <w:sz w:val="22"/>
          <w:szCs w:val="22"/>
          <w:u w:val="single"/>
          <w:rtl w:val="0"/>
        </w:rPr>
        <w:t xml:space="preserve">Section 3.i.5.j.2.4: Behavior.</w:t>
      </w:r>
      <w:r w:rsidDel="00000000" w:rsidR="00000000" w:rsidRPr="00000000">
        <w:rPr>
          <w:rFonts w:ascii="Times New Roman" w:cs="Times New Roman" w:eastAsia="Times New Roman" w:hAnsi="Times New Roman"/>
          <w:color w:val="000000"/>
          <w:sz w:val="22"/>
          <w:szCs w:val="22"/>
          <w:rtl w:val="0"/>
        </w:rPr>
        <w:t xml:space="preserve">  This section specifies any significant behavior of elements or groups of interacting elements shown in the primary presentation.</w:t>
      </w:r>
      <w:r w:rsidDel="00000000" w:rsidR="00000000" w:rsidRPr="00000000">
        <w:rPr>
          <w:rtl w:val="0"/>
        </w:rPr>
      </w:r>
    </w:p>
    <w:p w:rsidR="00000000" w:rsidDel="00000000" w:rsidP="00000000" w:rsidRDefault="00000000" w:rsidRPr="00000000" w14:paraId="000001A8">
      <w:pPr>
        <w:numPr>
          <w:ilvl w:val="0"/>
          <w:numId w:val="10"/>
        </w:numPr>
        <w:pBdr>
          <w:top w:space="0" w:sz="0" w:val="nil"/>
          <w:left w:space="0" w:sz="0" w:val="nil"/>
          <w:bottom w:space="0" w:sz="0" w:val="nil"/>
          <w:right w:space="0" w:sz="0" w:val="nil"/>
          <w:between w:space="0" w:sz="0" w:val="nil"/>
        </w:pBdr>
        <w:spacing w:after="60" w:line="240" w:lineRule="auto"/>
        <w:ind w:left="1080" w:hanging="360"/>
        <w:rPr/>
      </w:pPr>
      <w:r w:rsidDel="00000000" w:rsidR="00000000" w:rsidRPr="00000000">
        <w:rPr>
          <w:rFonts w:ascii="Times New Roman" w:cs="Times New Roman" w:eastAsia="Times New Roman" w:hAnsi="Times New Roman"/>
          <w:color w:val="000000"/>
          <w:sz w:val="22"/>
          <w:szCs w:val="22"/>
          <w:u w:val="single"/>
          <w:rtl w:val="0"/>
        </w:rPr>
        <w:t xml:space="preserve">Section 3.i.5.j.2.5: Constraints:</w:t>
      </w:r>
      <w:r w:rsidDel="00000000" w:rsidR="00000000" w:rsidRPr="00000000">
        <w:rPr>
          <w:rFonts w:ascii="Times New Roman" w:cs="Times New Roman" w:eastAsia="Times New Roman" w:hAnsi="Times New Roman"/>
          <w:color w:val="000000"/>
          <w:sz w:val="22"/>
          <w:szCs w:val="22"/>
          <w:rtl w:val="0"/>
        </w:rPr>
        <w:t xml:space="preserve">  This section lists any constraints on elements or relations not otherwise described.</w:t>
      </w:r>
      <w:r w:rsidDel="00000000" w:rsidR="00000000" w:rsidRPr="00000000">
        <w:rPr>
          <w:rtl w:val="0"/>
        </w:rPr>
      </w:r>
    </w:p>
    <w:p w:rsidR="00000000" w:rsidDel="00000000" w:rsidP="00000000" w:rsidRDefault="00000000" w:rsidRPr="00000000" w14:paraId="000001A9">
      <w:pPr>
        <w:numPr>
          <w:ilvl w:val="0"/>
          <w:numId w:val="10"/>
        </w:numPr>
        <w:pBdr>
          <w:top w:space="0" w:sz="0" w:val="nil"/>
          <w:left w:space="0" w:sz="0" w:val="nil"/>
          <w:bottom w:space="0" w:sz="0" w:val="nil"/>
          <w:right w:space="0" w:sz="0" w:val="nil"/>
          <w:between w:space="0" w:sz="0" w:val="nil"/>
        </w:pBdr>
        <w:spacing w:after="60" w:line="240" w:lineRule="auto"/>
        <w:ind w:left="360" w:hanging="360"/>
        <w:rPr>
          <w:rFonts w:ascii="Times New Roman" w:cs="Times New Roman" w:eastAsia="Times New Roman" w:hAnsi="Times New Roman"/>
          <w:color w:val="000000"/>
          <w:sz w:val="22"/>
          <w:szCs w:val="22"/>
          <w:u w:val="single"/>
        </w:rPr>
      </w:pPr>
      <w:r w:rsidDel="00000000" w:rsidR="00000000" w:rsidRPr="00000000">
        <w:rPr>
          <w:rFonts w:ascii="Times New Roman" w:cs="Times New Roman" w:eastAsia="Times New Roman" w:hAnsi="Times New Roman"/>
          <w:color w:val="000000"/>
          <w:sz w:val="22"/>
          <w:szCs w:val="22"/>
          <w:u w:val="single"/>
          <w:rtl w:val="0"/>
        </w:rPr>
        <w:t xml:space="preserve">Section 3.i.5.j.3: Context diagram.</w:t>
      </w:r>
      <w:r w:rsidDel="00000000" w:rsidR="00000000" w:rsidRPr="00000000">
        <w:rPr>
          <w:rFonts w:ascii="Times New Roman" w:cs="Times New Roman" w:eastAsia="Times New Roman" w:hAnsi="Times New Roman"/>
          <w:color w:val="000000"/>
          <w:sz w:val="22"/>
          <w:szCs w:val="22"/>
          <w:rtl w:val="0"/>
        </w:rPr>
        <w:t xml:space="preserve"> This section provides a context diagram showing the context of the part of the system represented by this view packet. It also designates the view packet’s scope with a distinguished symbol, and shows interactions with external entities in the vocabulary of the view.</w:t>
      </w:r>
      <w:r w:rsidDel="00000000" w:rsidR="00000000" w:rsidRPr="00000000">
        <w:rPr>
          <w:rtl w:val="0"/>
        </w:rPr>
      </w:r>
    </w:p>
    <w:p w:rsidR="00000000" w:rsidDel="00000000" w:rsidP="00000000" w:rsidRDefault="00000000" w:rsidRPr="00000000" w14:paraId="000001AA">
      <w:pPr>
        <w:numPr>
          <w:ilvl w:val="0"/>
          <w:numId w:val="10"/>
        </w:numPr>
        <w:pBdr>
          <w:top w:space="0" w:sz="0" w:val="nil"/>
          <w:left w:space="0" w:sz="0" w:val="nil"/>
          <w:bottom w:space="0" w:sz="0" w:val="nil"/>
          <w:right w:space="0" w:sz="0" w:val="nil"/>
          <w:between w:space="0" w:sz="0" w:val="nil"/>
        </w:pBdr>
        <w:spacing w:after="60" w:line="240" w:lineRule="auto"/>
        <w:ind w:left="360" w:hanging="360"/>
        <w:rPr>
          <w:rFonts w:ascii="Times New Roman" w:cs="Times New Roman" w:eastAsia="Times New Roman" w:hAnsi="Times New Roman"/>
          <w:color w:val="000000"/>
          <w:sz w:val="22"/>
          <w:szCs w:val="22"/>
          <w:u w:val="single"/>
        </w:rPr>
      </w:pPr>
      <w:r w:rsidDel="00000000" w:rsidR="00000000" w:rsidRPr="00000000">
        <w:rPr>
          <w:rFonts w:ascii="Times New Roman" w:cs="Times New Roman" w:eastAsia="Times New Roman" w:hAnsi="Times New Roman"/>
          <w:color w:val="000000"/>
          <w:sz w:val="22"/>
          <w:szCs w:val="22"/>
          <w:u w:val="single"/>
          <w:rtl w:val="0"/>
        </w:rPr>
        <w:t xml:space="preserve">Section 3.i.5.j.4: Variability mechanisms.</w:t>
      </w:r>
      <w:r w:rsidDel="00000000" w:rsidR="00000000" w:rsidRPr="00000000">
        <w:rPr>
          <w:rFonts w:ascii="Times New Roman" w:cs="Times New Roman" w:eastAsia="Times New Roman" w:hAnsi="Times New Roman"/>
          <w:color w:val="000000"/>
          <w:sz w:val="22"/>
          <w:szCs w:val="22"/>
          <w:rtl w:val="0"/>
        </w:rPr>
        <w:t xml:space="preserve">   This section describes any variabilities that are available in the portion of the system shown in the view packet, along with how and when those mechanisms may be exercised.</w:t>
      </w:r>
      <w:r w:rsidDel="00000000" w:rsidR="00000000" w:rsidRPr="00000000">
        <w:rPr>
          <w:rtl w:val="0"/>
        </w:rPr>
      </w:r>
    </w:p>
    <w:p w:rsidR="00000000" w:rsidDel="00000000" w:rsidP="00000000" w:rsidRDefault="00000000" w:rsidRPr="00000000" w14:paraId="000001AB">
      <w:pPr>
        <w:numPr>
          <w:ilvl w:val="0"/>
          <w:numId w:val="10"/>
        </w:numPr>
        <w:pBdr>
          <w:top w:space="0" w:sz="0" w:val="nil"/>
          <w:left w:space="0" w:sz="0" w:val="nil"/>
          <w:bottom w:space="0" w:sz="0" w:val="nil"/>
          <w:right w:space="0" w:sz="0" w:val="nil"/>
          <w:between w:space="0" w:sz="0" w:val="nil"/>
        </w:pBdr>
        <w:spacing w:after="60" w:line="240" w:lineRule="auto"/>
        <w:ind w:left="360" w:hanging="360"/>
        <w:rPr>
          <w:rFonts w:ascii="Times New Roman" w:cs="Times New Roman" w:eastAsia="Times New Roman" w:hAnsi="Times New Roman"/>
          <w:color w:val="000000"/>
          <w:sz w:val="22"/>
          <w:szCs w:val="22"/>
          <w:u w:val="single"/>
        </w:rPr>
      </w:pPr>
      <w:r w:rsidDel="00000000" w:rsidR="00000000" w:rsidRPr="00000000">
        <w:rPr>
          <w:rFonts w:ascii="Times New Roman" w:cs="Times New Roman" w:eastAsia="Times New Roman" w:hAnsi="Times New Roman"/>
          <w:color w:val="000000"/>
          <w:sz w:val="22"/>
          <w:szCs w:val="22"/>
          <w:u w:val="single"/>
          <w:rtl w:val="0"/>
        </w:rPr>
        <w:t xml:space="preserve">Section 3.i.5.j.5: Architecture background.</w:t>
      </w:r>
      <w:r w:rsidDel="00000000" w:rsidR="00000000" w:rsidRPr="00000000">
        <w:rPr>
          <w:rFonts w:ascii="Times New Roman" w:cs="Times New Roman" w:eastAsia="Times New Roman" w:hAnsi="Times New Roman"/>
          <w:color w:val="000000"/>
          <w:sz w:val="22"/>
          <w:szCs w:val="22"/>
          <w:rtl w:val="0"/>
        </w:rPr>
        <w:t xml:space="preserve">  This section provides rationale for any significant design decisions whose scope is limited to this view packet.</w:t>
      </w:r>
      <w:r w:rsidDel="00000000" w:rsidR="00000000" w:rsidRPr="00000000">
        <w:rPr>
          <w:rtl w:val="0"/>
        </w:rPr>
      </w:r>
    </w:p>
    <w:p w:rsidR="00000000" w:rsidDel="00000000" w:rsidP="00000000" w:rsidRDefault="00000000" w:rsidRPr="00000000" w14:paraId="000001AC">
      <w:pPr>
        <w:numPr>
          <w:ilvl w:val="0"/>
          <w:numId w:val="10"/>
        </w:numPr>
        <w:pBdr>
          <w:top w:space="0" w:sz="0" w:val="nil"/>
          <w:left w:space="0" w:sz="0" w:val="nil"/>
          <w:bottom w:space="0" w:sz="0" w:val="nil"/>
          <w:right w:space="0" w:sz="0" w:val="nil"/>
          <w:between w:space="0" w:sz="0" w:val="nil"/>
        </w:pBdr>
        <w:spacing w:after="60" w:line="240" w:lineRule="auto"/>
        <w:ind w:left="360" w:hanging="360"/>
        <w:rPr>
          <w:rFonts w:ascii="Times New Roman" w:cs="Times New Roman" w:eastAsia="Times New Roman" w:hAnsi="Times New Roman"/>
          <w:color w:val="000000"/>
          <w:sz w:val="22"/>
          <w:szCs w:val="22"/>
          <w:u w:val="single"/>
        </w:rPr>
      </w:pPr>
      <w:r w:rsidDel="00000000" w:rsidR="00000000" w:rsidRPr="00000000">
        <w:rPr>
          <w:rFonts w:ascii="Times New Roman" w:cs="Times New Roman" w:eastAsia="Times New Roman" w:hAnsi="Times New Roman"/>
          <w:color w:val="000000"/>
          <w:sz w:val="22"/>
          <w:szCs w:val="22"/>
          <w:u w:val="single"/>
          <w:rtl w:val="0"/>
        </w:rPr>
        <w:t xml:space="preserve">Section 3.i.5.j.6: Relation to other view packets.</w:t>
      </w:r>
      <w:r w:rsidDel="00000000" w:rsidR="00000000" w:rsidRPr="00000000">
        <w:rPr>
          <w:rFonts w:ascii="Times New Roman" w:cs="Times New Roman" w:eastAsia="Times New Roman" w:hAnsi="Times New Roman"/>
          <w:color w:val="000000"/>
          <w:sz w:val="22"/>
          <w:szCs w:val="22"/>
          <w:rtl w:val="0"/>
        </w:rPr>
        <w:t xml:space="preserve">  This section provides references for related view packets, including the parent, children, and siblings of this view packet. Related view packets may be in the same view or in different views.</w:t>
      </w:r>
      <w:r w:rsidDel="00000000" w:rsidR="00000000" w:rsidRPr="00000000">
        <w:rPr>
          <w:rtl w:val="0"/>
        </w:rPr>
      </w:r>
    </w:p>
    <w:p w:rsidR="00000000" w:rsidDel="00000000" w:rsidP="00000000" w:rsidRDefault="00000000" w:rsidRPr="00000000" w14:paraId="000001AD">
      <w:pPr>
        <w:pStyle w:val="Heading2"/>
        <w:numPr>
          <w:ilvl w:val="1"/>
          <w:numId w:val="11"/>
        </w:numPr>
        <w:ind w:left="576" w:hanging="576"/>
        <w:rPr/>
      </w:pPr>
      <w:bookmarkStart w:colFirst="0" w:colLast="0" w:name="_heading=h.1ksv4uv" w:id="15"/>
      <w:bookmarkEnd w:id="15"/>
      <w:r w:rsidDel="00000000" w:rsidR="00000000" w:rsidRPr="00000000">
        <w:rPr>
          <w:rtl w:val="0"/>
        </w:rPr>
        <w:t xml:space="preserve">Relationship to Other SADs</w:t>
      </w:r>
    </w:p>
    <w:tbl>
      <w:tblPr>
        <w:tblStyle w:val="Table12"/>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AE">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CONTENTS OF THIS SECTION</w:t>
            </w:r>
            <w:r w:rsidDel="00000000" w:rsidR="00000000" w:rsidRPr="00000000">
              <w:rPr>
                <w:rFonts w:ascii="Arial" w:cs="Arial" w:eastAsia="Arial" w:hAnsi="Arial"/>
                <w:color w:val="000000"/>
                <w:sz w:val="16"/>
                <w:szCs w:val="16"/>
                <w:rtl w:val="0"/>
              </w:rPr>
              <w:t xml:space="preserve">: This section describes the relationship between this SAD and other architecture documents, both system and software.  For example, a large project may choose to have one SAD that defines the system-of-systems architecture, and other SADs to define the architecture of systems or subsystems.  An embedded system may well have a </w:t>
            </w:r>
            <w:r w:rsidDel="00000000" w:rsidR="00000000" w:rsidRPr="00000000">
              <w:rPr>
                <w:rFonts w:ascii="Arial" w:cs="Arial" w:eastAsia="Arial" w:hAnsi="Arial"/>
                <w:i w:val="1"/>
                <w:color w:val="000000"/>
                <w:sz w:val="16"/>
                <w:szCs w:val="16"/>
                <w:rtl w:val="0"/>
              </w:rPr>
              <w:t xml:space="preserve">system</w:t>
            </w:r>
            <w:r w:rsidDel="00000000" w:rsidR="00000000" w:rsidRPr="00000000">
              <w:rPr>
                <w:rFonts w:ascii="Arial" w:cs="Arial" w:eastAsia="Arial" w:hAnsi="Arial"/>
                <w:color w:val="000000"/>
                <w:sz w:val="16"/>
                <w:szCs w:val="16"/>
                <w:rtl w:val="0"/>
              </w:rPr>
              <w:t xml:space="preserve"> architecture document, in which case this section would explain how the information in here traces to information there.</w:t>
            </w:r>
          </w:p>
          <w:p w:rsidR="00000000" w:rsidDel="00000000" w:rsidP="00000000" w:rsidRDefault="00000000" w:rsidRPr="00000000" w14:paraId="000001AF">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If none, say “Not applicable.” </w:t>
            </w:r>
          </w:p>
        </w:tc>
      </w:tr>
    </w:tbl>
    <w:p w:rsidR="00000000" w:rsidDel="00000000" w:rsidP="00000000" w:rsidRDefault="00000000" w:rsidRPr="00000000" w14:paraId="000001B0">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1B1">
      <w:pPr>
        <w:pStyle w:val="Heading2"/>
        <w:numPr>
          <w:ilvl w:val="1"/>
          <w:numId w:val="11"/>
        </w:numPr>
        <w:ind w:left="576" w:hanging="576"/>
        <w:rPr/>
      </w:pPr>
      <w:bookmarkStart w:colFirst="0" w:colLast="0" w:name="_heading=h.44sinio" w:id="16"/>
      <w:bookmarkEnd w:id="16"/>
      <w:r w:rsidDel="00000000" w:rsidR="00000000" w:rsidRPr="00000000">
        <w:rPr>
          <w:rtl w:val="0"/>
        </w:rPr>
        <w:t xml:space="preserve">Process for Updating this SAD</w:t>
      </w:r>
    </w:p>
    <w:tbl>
      <w:tblPr>
        <w:tblStyle w:val="Table13"/>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B2">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CONTENTS OF THIS SECTION</w:t>
            </w:r>
            <w:r w:rsidDel="00000000" w:rsidR="00000000" w:rsidRPr="00000000">
              <w:rPr>
                <w:rFonts w:ascii="Arial" w:cs="Arial" w:eastAsia="Arial" w:hAnsi="Arial"/>
                <w:color w:val="000000"/>
                <w:sz w:val="16"/>
                <w:szCs w:val="16"/>
                <w:rtl w:val="0"/>
              </w:rPr>
              <w:t xml:space="preserve">: This section describes the process a reader should follow to report discrepancies, errors, inconsistencies, or omissions from this SAD. The section also includes necessary contact information for submitting the report. If a form is required, either a copy of the blank form that may be photocopied is included, or a reference to an online version is provided. This section also describes how error reports are handled, and how and when a submitter will be notified of the issue’s disposition.</w:t>
            </w:r>
          </w:p>
        </w:tc>
      </w:tr>
    </w:tbl>
    <w:p w:rsidR="00000000" w:rsidDel="00000000" w:rsidP="00000000" w:rsidRDefault="00000000" w:rsidRPr="00000000" w14:paraId="000001B3">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1B4">
      <w:pPr>
        <w:pStyle w:val="Heading1"/>
        <w:numPr>
          <w:ilvl w:val="0"/>
          <w:numId w:val="11"/>
        </w:numPr>
        <w:ind w:left="432" w:hanging="432"/>
        <w:rPr/>
      </w:pPr>
      <w:bookmarkStart w:colFirst="0" w:colLast="0" w:name="_heading=h.2jxsxqh" w:id="17"/>
      <w:bookmarkEnd w:id="17"/>
      <w:r w:rsidDel="00000000" w:rsidR="00000000" w:rsidRPr="00000000">
        <w:rPr>
          <w:rtl w:val="0"/>
        </w:rPr>
        <w:t xml:space="preserve">Architecture Background</w:t>
      </w:r>
    </w:p>
    <w:p w:rsidR="00000000" w:rsidDel="00000000" w:rsidP="00000000" w:rsidRDefault="00000000" w:rsidRPr="00000000" w14:paraId="000001B5">
      <w:pPr>
        <w:pStyle w:val="Heading2"/>
        <w:numPr>
          <w:ilvl w:val="1"/>
          <w:numId w:val="11"/>
        </w:numPr>
        <w:ind w:left="576" w:hanging="576"/>
        <w:rPr/>
      </w:pPr>
      <w:bookmarkStart w:colFirst="0" w:colLast="0" w:name="_heading=h.z337ya" w:id="18"/>
      <w:bookmarkEnd w:id="18"/>
      <w:r w:rsidDel="00000000" w:rsidR="00000000" w:rsidRPr="00000000">
        <w:rPr>
          <w:rtl w:val="0"/>
        </w:rPr>
        <w:t xml:space="preserve">Problem Background</w:t>
      </w:r>
    </w:p>
    <w:tbl>
      <w:tblPr>
        <w:tblStyle w:val="Table14"/>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B6">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rPr>
                <w:rFonts w:ascii="Arial" w:cs="Arial" w:eastAsia="Arial" w:hAnsi="Arial"/>
                <w:sz w:val="16"/>
                <w:szCs w:val="16"/>
              </w:rPr>
            </w:pPr>
            <w:r w:rsidDel="00000000" w:rsidR="00000000" w:rsidRPr="00000000">
              <w:rPr>
                <w:rFonts w:ascii="Arial" w:cs="Arial" w:eastAsia="Arial" w:hAnsi="Arial"/>
                <w:b w:val="1"/>
                <w:color w:val="000000"/>
                <w:sz w:val="16"/>
                <w:szCs w:val="16"/>
                <w:rtl w:val="0"/>
              </w:rPr>
              <w:t xml:space="preserve">CONTENTS OF THIS SECTION</w:t>
            </w:r>
            <w:r w:rsidDel="00000000" w:rsidR="00000000" w:rsidRPr="00000000">
              <w:rPr>
                <w:rFonts w:ascii="Arial" w:cs="Arial" w:eastAsia="Arial" w:hAnsi="Arial"/>
                <w:color w:val="000000"/>
                <w:sz w:val="16"/>
                <w:szCs w:val="16"/>
                <w:rtl w:val="0"/>
              </w:rPr>
              <w:t xml:space="preserve">: The sub-parts of Section 2.1 explain the constraints that provided the significant influence over the architecture. </w:t>
            </w:r>
            <w:r w:rsidDel="00000000" w:rsidR="00000000" w:rsidRPr="00000000">
              <w:rPr>
                <w:rtl w:val="0"/>
              </w:rPr>
            </w:r>
          </w:p>
        </w:tc>
      </w:tr>
    </w:tbl>
    <w:p w:rsidR="00000000" w:rsidDel="00000000" w:rsidP="00000000" w:rsidRDefault="00000000" w:rsidRPr="00000000" w14:paraId="000001B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 projeto que irá ser falado corresponde a uma avaliação da cadeira “Projeto de Sistemas de Informação” da Licenciatura em Engenharia Informática da Faculdade de Ciências da Universidade de Lisboa.</w:t>
      </w:r>
    </w:p>
    <w:p w:rsidR="00000000" w:rsidDel="00000000" w:rsidP="00000000" w:rsidRDefault="00000000" w:rsidRPr="00000000" w14:paraId="000001B9">
      <w:pPr>
        <w:spacing w:line="276" w:lineRule="auto"/>
        <w:rPr/>
      </w:pPr>
      <w:r w:rsidDel="00000000" w:rsidR="00000000" w:rsidRPr="00000000">
        <w:rPr>
          <w:rFonts w:ascii="Arial" w:cs="Arial" w:eastAsia="Arial" w:hAnsi="Arial"/>
          <w:sz w:val="22"/>
          <w:szCs w:val="22"/>
          <w:rtl w:val="0"/>
        </w:rPr>
        <w:tab/>
        <w:t xml:space="preserve">Este trabalho foi realizado ao longo de um semestre desse mesmo ano. Não se espera que o mesmo seja comparado com aplicações parecidas que são utilizadas a nível global, pois, mesmo que acabado, não apresenta todas as funcionalidades nem segurança que o grupo quis implementar devido aos limites de tempo.</w:t>
      </w: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BB">
      <w:pPr>
        <w:pStyle w:val="Heading3"/>
        <w:numPr>
          <w:ilvl w:val="2"/>
          <w:numId w:val="11"/>
        </w:numPr>
        <w:ind w:left="720" w:hanging="720"/>
        <w:rPr/>
      </w:pPr>
      <w:bookmarkStart w:colFirst="0" w:colLast="0" w:name="_heading=h.3j2qqm3" w:id="19"/>
      <w:bookmarkEnd w:id="19"/>
      <w:r w:rsidDel="00000000" w:rsidR="00000000" w:rsidRPr="00000000">
        <w:rPr>
          <w:rtl w:val="0"/>
        </w:rPr>
        <w:t xml:space="preserve">System Overview</w:t>
      </w:r>
    </w:p>
    <w:tbl>
      <w:tblPr>
        <w:tblStyle w:val="Table15"/>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BC">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CONTENTS OF THIS SECTION</w:t>
            </w:r>
            <w:r w:rsidDel="00000000" w:rsidR="00000000" w:rsidRPr="00000000">
              <w:rPr>
                <w:rFonts w:ascii="Arial" w:cs="Arial" w:eastAsia="Arial" w:hAnsi="Arial"/>
                <w:color w:val="000000"/>
                <w:sz w:val="16"/>
                <w:szCs w:val="16"/>
                <w:rtl w:val="0"/>
              </w:rPr>
              <w:t xml:space="preserve">: This section describes the general function and purpose for the system or subsystem whose architecture is described in this SAD. </w:t>
            </w:r>
          </w:p>
        </w:tc>
      </w:tr>
    </w:tbl>
    <w:p w:rsidR="00000000" w:rsidDel="00000000" w:rsidP="00000000" w:rsidRDefault="00000000" w:rsidRPr="00000000" w14:paraId="000001BD">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BE">
      <w:pPr>
        <w:spacing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Este trabalho tem como objetivo ligar jogadores de videojogos num local para que possam partilhar os seus jogos favoritos através de listas que coloquem nos seus perfis. Estes perfis por sua vez podem ser seguidos para que possam mais rapidamente ser acedidos.</w:t>
      </w:r>
    </w:p>
    <w:p w:rsidR="00000000" w:rsidDel="00000000" w:rsidP="00000000" w:rsidRDefault="00000000" w:rsidRPr="00000000" w14:paraId="000001B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Falando da organização do mesmo, este projeto é dividido em “frontend” e “backend”.</w:t>
      </w:r>
    </w:p>
    <w:p w:rsidR="00000000" w:rsidDel="00000000" w:rsidP="00000000" w:rsidRDefault="00000000" w:rsidRPr="00000000" w14:paraId="000001C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 frontend apresenta o aspeto visual do trabalho, tal como o nome diz, foi realizado usando a plataforma angular que se baseia em TypeScript. Por sua vez, através de comunicações RESTful com o backend obtém informações da base de dados. </w:t>
      </w:r>
    </w:p>
    <w:p w:rsidR="00000000" w:rsidDel="00000000" w:rsidP="00000000" w:rsidRDefault="00000000" w:rsidRPr="00000000" w14:paraId="000001C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O backend está associado à lógica de servidor na forma que manipula os dados presentes na base de dados. Através da framework Express que se baseia em node.js é criada uma API RESTful que trata da lógica de dados presente no servidor. Para servidor utiliza-se o MongoDB para guardar os dados.</w:t>
      </w:r>
    </w:p>
    <w:p w:rsidR="00000000" w:rsidDel="00000000" w:rsidP="00000000" w:rsidRDefault="00000000" w:rsidRPr="00000000" w14:paraId="000001C2">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C7">
      <w:pPr>
        <w:pStyle w:val="Heading3"/>
        <w:numPr>
          <w:ilvl w:val="2"/>
          <w:numId w:val="11"/>
        </w:numPr>
        <w:ind w:left="720" w:hanging="720"/>
        <w:rPr/>
      </w:pPr>
      <w:bookmarkStart w:colFirst="0" w:colLast="0" w:name="_heading=h.1y810tw" w:id="20"/>
      <w:bookmarkEnd w:id="20"/>
      <w:r w:rsidDel="00000000" w:rsidR="00000000" w:rsidRPr="00000000">
        <w:rPr>
          <w:rtl w:val="0"/>
        </w:rPr>
        <w:t xml:space="preserve">Goals and Context</w:t>
      </w:r>
    </w:p>
    <w:tbl>
      <w:tblPr>
        <w:tblStyle w:val="Table16"/>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C8">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CONTENTS OF THIS SECTION</w:t>
            </w:r>
            <w:r w:rsidDel="00000000" w:rsidR="00000000" w:rsidRPr="00000000">
              <w:rPr>
                <w:rFonts w:ascii="Arial" w:cs="Arial" w:eastAsia="Arial" w:hAnsi="Arial"/>
                <w:color w:val="000000"/>
                <w:sz w:val="16"/>
                <w:szCs w:val="16"/>
                <w:rtl w:val="0"/>
              </w:rPr>
              <w:t xml:space="preserve">: This section describes the goals and major contextual factors for the software architecture. The section includes a description of the role software architecture plays in the life cycle, the relationship to system engineering results and artifacts, and any other relevant factors. </w:t>
            </w:r>
          </w:p>
        </w:tc>
      </w:tr>
    </w:tbl>
    <w:p w:rsidR="00000000" w:rsidDel="00000000" w:rsidP="00000000" w:rsidRDefault="00000000" w:rsidRPr="00000000" w14:paraId="000001C9">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CA">
      <w:pPr>
        <w:spacing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O objetivo deste projeto é ser o ponto de encontro para outras pessoas que tenham o mesmo interesse em videojogos, sendo assim criado um protótipo que consegue criar perfis, listas de jogos, visualização de jogos, entre outros. Como não se trata mais que um protótipo, fizemos questão em aprimorar as funções do mesmo e não focar tanto na qualidade estética do mesmo.</w:t>
      </w:r>
    </w:p>
    <w:p w:rsidR="00000000" w:rsidDel="00000000" w:rsidP="00000000" w:rsidRDefault="00000000" w:rsidRPr="00000000" w14:paraId="000001C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(Pequeno diagrama a mostrar como funciona)</w:t>
      </w:r>
    </w:p>
    <w:p w:rsidR="00000000" w:rsidDel="00000000" w:rsidP="00000000" w:rsidRDefault="00000000" w:rsidRPr="00000000" w14:paraId="000001C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E">
      <w:pPr>
        <w:pStyle w:val="Heading3"/>
        <w:numPr>
          <w:ilvl w:val="2"/>
          <w:numId w:val="11"/>
        </w:numPr>
        <w:ind w:left="720" w:hanging="720"/>
        <w:rPr/>
      </w:pPr>
      <w:bookmarkStart w:colFirst="0" w:colLast="0" w:name="_heading=h.4i7ojhp" w:id="21"/>
      <w:bookmarkEnd w:id="21"/>
      <w:r w:rsidDel="00000000" w:rsidR="00000000" w:rsidRPr="00000000">
        <w:rPr>
          <w:rtl w:val="0"/>
        </w:rPr>
        <w:t xml:space="preserve">Significant Driving Requirements</w:t>
      </w:r>
    </w:p>
    <w:tbl>
      <w:tblPr>
        <w:tblStyle w:val="Table17"/>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CF">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CONTENTS OF THIS SECTION</w:t>
            </w:r>
            <w:r w:rsidDel="00000000" w:rsidR="00000000" w:rsidRPr="00000000">
              <w:rPr>
                <w:rFonts w:ascii="Arial" w:cs="Arial" w:eastAsia="Arial" w:hAnsi="Arial"/>
                <w:color w:val="000000"/>
                <w:sz w:val="16"/>
                <w:szCs w:val="16"/>
                <w:rtl w:val="0"/>
              </w:rPr>
              <w:t xml:space="preserve">: This section describes behavioral and quality attribute requirements (original or derived) that shaped the software architecture. Included are any scenarios that express driving behavioral and quality attribute goals, such as those crafted during a Quality Attribute Workshop (QAW) [Barbacci 2003] or software architecture evaluation using the Architecture Tradeoff Analysis Method</w:t>
            </w:r>
            <w:r w:rsidDel="00000000" w:rsidR="00000000" w:rsidRPr="00000000">
              <w:rPr>
                <w:rFonts w:ascii="Arial" w:cs="Arial" w:eastAsia="Arial" w:hAnsi="Arial"/>
                <w:color w:val="000000"/>
                <w:sz w:val="16"/>
                <w:szCs w:val="16"/>
                <w:vertAlign w:val="superscript"/>
              </w:rPr>
              <w:footnoteReference w:customMarkFollows="0" w:id="1"/>
            </w:r>
            <w:r w:rsidDel="00000000" w:rsidR="00000000" w:rsidRPr="00000000">
              <w:rPr>
                <w:rFonts w:ascii="Arial" w:cs="Arial" w:eastAsia="Arial" w:hAnsi="Arial"/>
                <w:color w:val="000000"/>
                <w:sz w:val="16"/>
                <w:szCs w:val="16"/>
                <w:vertAlign w:val="superscript"/>
                <w:rtl w:val="0"/>
              </w:rPr>
              <w:t xml:space="preserve">SM</w:t>
            </w:r>
            <w:r w:rsidDel="00000000" w:rsidR="00000000" w:rsidRPr="00000000">
              <w:rPr>
                <w:rFonts w:ascii="Arial" w:cs="Arial" w:eastAsia="Arial" w:hAnsi="Arial"/>
                <w:color w:val="000000"/>
                <w:sz w:val="16"/>
                <w:szCs w:val="16"/>
                <w:rtl w:val="0"/>
              </w:rPr>
              <w:t xml:space="preserve"> (ATAM</w:t>
            </w:r>
            <w:r w:rsidDel="00000000" w:rsidR="00000000" w:rsidRPr="00000000">
              <w:rPr>
                <w:rFonts w:ascii="Arial" w:cs="Arial" w:eastAsia="Arial" w:hAnsi="Arial"/>
                <w:color w:val="000000"/>
                <w:sz w:val="16"/>
                <w:szCs w:val="16"/>
                <w:vertAlign w:val="superscript"/>
                <w:rtl w:val="0"/>
              </w:rPr>
              <w:t xml:space="preserve">SM</w:t>
            </w:r>
            <w:r w:rsidDel="00000000" w:rsidR="00000000" w:rsidRPr="00000000">
              <w:rPr>
                <w:rFonts w:ascii="Arial" w:cs="Arial" w:eastAsia="Arial" w:hAnsi="Arial"/>
                <w:color w:val="000000"/>
                <w:sz w:val="16"/>
                <w:szCs w:val="16"/>
                <w:rtl w:val="0"/>
              </w:rPr>
              <w:t xml:space="preserve">) [Bass 2003].</w:t>
            </w:r>
          </w:p>
        </w:tc>
      </w:tr>
    </w:tbl>
    <w:p w:rsidR="00000000" w:rsidDel="00000000" w:rsidP="00000000" w:rsidRDefault="00000000" w:rsidRPr="00000000" w14:paraId="000001D0">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D1">
      <w:pPr>
        <w:spacing w:line="276"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2.1.3.1 Usability</w:t>
      </w:r>
    </w:p>
    <w:p w:rsidR="00000000" w:rsidDel="00000000" w:rsidP="00000000" w:rsidRDefault="00000000" w:rsidRPr="00000000" w14:paraId="000001D2">
      <w:pPr>
        <w:spacing w:line="276"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D3">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QAS1 - </w:t>
      </w:r>
      <w:r w:rsidDel="00000000" w:rsidR="00000000" w:rsidRPr="00000000">
        <w:rPr>
          <w:rFonts w:ascii="Arial" w:cs="Arial" w:eastAsia="Arial" w:hAnsi="Arial"/>
          <w:sz w:val="22"/>
          <w:szCs w:val="22"/>
          <w:rtl w:val="0"/>
        </w:rPr>
        <w:t xml:space="preserve">O utilizador quer criar uma conta e começar a seguir uma pessoa em específico já presente na base de dados. Fazer isto pode demorar entre 2 a 5 min, dependendo se já se sabe o nome da pessoa em questão na plataforma ou não, ou seja, cerca de 1 min a criar uma conta e os restantes a pesquisar.</w:t>
      </w:r>
    </w:p>
    <w:p w:rsidR="00000000" w:rsidDel="00000000" w:rsidP="00000000" w:rsidRDefault="00000000" w:rsidRPr="00000000" w14:paraId="000001D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(Imagem)</w:t>
      </w:r>
    </w:p>
    <w:p w:rsidR="00000000" w:rsidDel="00000000" w:rsidP="00000000" w:rsidRDefault="00000000" w:rsidRPr="00000000" w14:paraId="000001D6">
      <w:pPr>
        <w:spacing w:line="276"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D7">
      <w:pPr>
        <w:spacing w:line="276"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2.1.3.2 Maintainabilty</w:t>
      </w:r>
    </w:p>
    <w:p w:rsidR="00000000" w:rsidDel="00000000" w:rsidP="00000000" w:rsidRDefault="00000000" w:rsidRPr="00000000" w14:paraId="000001D8">
      <w:pPr>
        <w:spacing w:line="276"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D9">
      <w:pPr>
        <w:spacing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QAS2 - </w:t>
      </w:r>
      <w:r w:rsidDel="00000000" w:rsidR="00000000" w:rsidRPr="00000000">
        <w:rPr>
          <w:rFonts w:ascii="Arial" w:cs="Arial" w:eastAsia="Arial" w:hAnsi="Arial"/>
          <w:sz w:val="22"/>
          <w:szCs w:val="22"/>
          <w:rtl w:val="0"/>
        </w:rPr>
        <w:t xml:space="preserve">Os programadores se quiserem resolver um bug no front-end podem no fazer sem ter de realizar qualquer paragem do site. Quando acabar, o código é injetado para o site fazendo com que a página tenha um breve “refresh” voltando ao seu funcionamento normal.</w:t>
      </w:r>
    </w:p>
    <w:p w:rsidR="00000000" w:rsidDel="00000000" w:rsidP="00000000" w:rsidRDefault="00000000" w:rsidRPr="00000000" w14:paraId="000001DA">
      <w:pPr>
        <w:spacing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Se o bug estiver na lógica de servidor para que o mesmo seja realizado terá de ser feita a paragem do servidor, tal como, da página front-end devido aos endpoints de busca de informação do servidor, que irão estar fechados. Para que se consiga injetar o código novo, isto pode demorar variado tempo, dependendo do tamanho da base de dados.</w:t>
      </w:r>
    </w:p>
    <w:p w:rsidR="00000000" w:rsidDel="00000000" w:rsidP="00000000" w:rsidRDefault="00000000" w:rsidRPr="00000000" w14:paraId="000001D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C">
      <w:pPr>
        <w:spacing w:line="276" w:lineRule="auto"/>
        <w:rPr>
          <w:rFonts w:ascii="Arial" w:cs="Arial" w:eastAsia="Arial" w:hAnsi="Arial"/>
          <w:b w:val="1"/>
          <w:sz w:val="26"/>
          <w:szCs w:val="26"/>
        </w:rPr>
      </w:pPr>
      <w:r w:rsidDel="00000000" w:rsidR="00000000" w:rsidRPr="00000000">
        <w:rPr>
          <w:rFonts w:ascii="Arial" w:cs="Arial" w:eastAsia="Arial" w:hAnsi="Arial"/>
          <w:sz w:val="22"/>
          <w:szCs w:val="22"/>
          <w:rtl w:val="0"/>
        </w:rPr>
        <w:t xml:space="preserve">(Imagem)</w:t>
      </w:r>
      <w:r w:rsidDel="00000000" w:rsidR="00000000" w:rsidRPr="00000000">
        <w:rPr>
          <w:rtl w:val="0"/>
        </w:rPr>
      </w:r>
    </w:p>
    <w:p w:rsidR="00000000" w:rsidDel="00000000" w:rsidP="00000000" w:rsidRDefault="00000000" w:rsidRPr="00000000" w14:paraId="000001DD">
      <w:pPr>
        <w:spacing w:line="276"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DE">
      <w:pPr>
        <w:spacing w:line="276"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2.1.3.3 Modifiability</w:t>
      </w:r>
    </w:p>
    <w:p w:rsidR="00000000" w:rsidDel="00000000" w:rsidP="00000000" w:rsidRDefault="00000000" w:rsidRPr="00000000" w14:paraId="000001DF">
      <w:pPr>
        <w:spacing w:line="276"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1E0">
      <w:pPr>
        <w:spacing w:line="276" w:lineRule="auto"/>
        <w:rPr>
          <w:rFonts w:ascii="Arial" w:cs="Arial" w:eastAsia="Arial" w:hAnsi="Arial"/>
          <w:sz w:val="22"/>
          <w:szCs w:val="22"/>
        </w:rPr>
      </w:pPr>
      <w:r w:rsidDel="00000000" w:rsidR="00000000" w:rsidRPr="00000000">
        <w:rPr>
          <w:rFonts w:ascii="Arial" w:cs="Arial" w:eastAsia="Arial" w:hAnsi="Arial"/>
          <w:b w:val="1"/>
          <w:rtl w:val="0"/>
        </w:rPr>
        <w:t xml:space="preserve">QAS3 - </w:t>
      </w:r>
      <w:r w:rsidDel="00000000" w:rsidR="00000000" w:rsidRPr="00000000">
        <w:rPr>
          <w:rFonts w:ascii="Arial" w:cs="Arial" w:eastAsia="Arial" w:hAnsi="Arial"/>
          <w:sz w:val="22"/>
          <w:szCs w:val="22"/>
          <w:rtl w:val="0"/>
        </w:rPr>
        <w:t xml:space="preserve">Caso o programador queira adicionar uma funcionalidade, irá ter um comportamento igual ao do tópico acima, no front-end irá ser feita uma breve “refresh” para que o novo código seja implementado, enquanto que no back-end irá se proceder à paragem do servidor por indeterminado tempo, dependendo do tamanho da base de dados.</w:t>
      </w:r>
    </w:p>
    <w:p w:rsidR="00000000" w:rsidDel="00000000" w:rsidP="00000000" w:rsidRDefault="00000000" w:rsidRPr="00000000" w14:paraId="000001E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2">
      <w:pPr>
        <w:spacing w:line="276" w:lineRule="auto"/>
        <w:rPr>
          <w:rFonts w:ascii="Times New Roman" w:cs="Times New Roman" w:eastAsia="Times New Roman" w:hAnsi="Times New Roman"/>
          <w:sz w:val="22"/>
          <w:szCs w:val="22"/>
        </w:rPr>
      </w:pPr>
      <w:r w:rsidDel="00000000" w:rsidR="00000000" w:rsidRPr="00000000">
        <w:rPr>
          <w:rFonts w:ascii="Arial" w:cs="Arial" w:eastAsia="Arial" w:hAnsi="Arial"/>
          <w:sz w:val="22"/>
          <w:szCs w:val="22"/>
          <w:rtl w:val="0"/>
        </w:rPr>
        <w:t xml:space="preserve">(Image)</w:t>
      </w:r>
      <w:r w:rsidDel="00000000" w:rsidR="00000000" w:rsidRPr="00000000">
        <w:rPr>
          <w:rtl w:val="0"/>
        </w:rPr>
      </w:r>
    </w:p>
    <w:p w:rsidR="00000000" w:rsidDel="00000000" w:rsidP="00000000" w:rsidRDefault="00000000" w:rsidRPr="00000000" w14:paraId="000001E3">
      <w:pPr>
        <w:pStyle w:val="Heading2"/>
        <w:numPr>
          <w:ilvl w:val="1"/>
          <w:numId w:val="11"/>
        </w:numPr>
        <w:ind w:left="576" w:hanging="576"/>
        <w:rPr/>
      </w:pPr>
      <w:bookmarkStart w:colFirst="0" w:colLast="0" w:name="_heading=h.2xcytpi" w:id="22"/>
      <w:bookmarkEnd w:id="22"/>
      <w:r w:rsidDel="00000000" w:rsidR="00000000" w:rsidRPr="00000000">
        <w:rPr>
          <w:rtl w:val="0"/>
        </w:rPr>
        <w:t xml:space="preserve">Solution Background</w:t>
      </w:r>
    </w:p>
    <w:tbl>
      <w:tblPr>
        <w:tblStyle w:val="Table18"/>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E4">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CONTENTS OF THIS SECTION</w:t>
            </w:r>
            <w:r w:rsidDel="00000000" w:rsidR="00000000" w:rsidRPr="00000000">
              <w:rPr>
                <w:rFonts w:ascii="Arial" w:cs="Arial" w:eastAsia="Arial" w:hAnsi="Arial"/>
                <w:color w:val="000000"/>
                <w:sz w:val="16"/>
                <w:szCs w:val="16"/>
                <w:rtl w:val="0"/>
              </w:rPr>
              <w:t xml:space="preserve">: The sub-parts of Section 2.2 provide a description of why the architecture is the way that it is, and a convincing argument that the architecture is the right one to satisfy the behavioral and quality attribute goals levied upon it.</w:t>
            </w:r>
          </w:p>
        </w:tc>
      </w:tr>
    </w:tbl>
    <w:p w:rsidR="00000000" w:rsidDel="00000000" w:rsidP="00000000" w:rsidRDefault="00000000" w:rsidRPr="00000000" w14:paraId="000001E5">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1E6">
      <w:pPr>
        <w:pStyle w:val="Heading3"/>
        <w:numPr>
          <w:ilvl w:val="2"/>
          <w:numId w:val="11"/>
        </w:numPr>
        <w:ind w:left="720" w:hanging="720"/>
        <w:rPr/>
      </w:pPr>
      <w:bookmarkStart w:colFirst="0" w:colLast="0" w:name="_heading=h.1ci93xb" w:id="23"/>
      <w:bookmarkEnd w:id="23"/>
      <w:r w:rsidDel="00000000" w:rsidR="00000000" w:rsidRPr="00000000">
        <w:rPr>
          <w:rtl w:val="0"/>
        </w:rPr>
        <w:t xml:space="preserve">Architectural Approaches</w:t>
      </w:r>
    </w:p>
    <w:tbl>
      <w:tblPr>
        <w:tblStyle w:val="Table19"/>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E7">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CONTENTS OF THIS SECTION</w:t>
            </w:r>
            <w:r w:rsidDel="00000000" w:rsidR="00000000" w:rsidRPr="00000000">
              <w:rPr>
                <w:rFonts w:ascii="Arial" w:cs="Arial" w:eastAsia="Arial" w:hAnsi="Arial"/>
                <w:color w:val="000000"/>
                <w:sz w:val="16"/>
                <w:szCs w:val="16"/>
                <w:rtl w:val="0"/>
              </w:rPr>
              <w:t xml:space="preserve">: This section provides a rationale for the major design decisions embodied by the software architecture. It describes any design approaches applied to the software architecture, including the use of architectural styles or design patterns, when the scope of those approaches transcends any single architectural view. The section also provides a rationale for the selection of those approaches.  It also describes any significant alternatives that were seriously considered and why they were ultimately rejected.  The section describes any relevant COTS issues, including any associated trade studies.</w:t>
            </w:r>
          </w:p>
        </w:tc>
      </w:tr>
    </w:tbl>
    <w:p w:rsidR="00000000" w:rsidDel="00000000" w:rsidP="00000000" w:rsidRDefault="00000000" w:rsidRPr="00000000" w14:paraId="000001E8">
      <w:pPr>
        <w:spacing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E9">
      <w:pPr>
        <w:spacing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Devido ao teor do trabalho e quando foi concebido, não houve grande pensamento arquitetural, só o conhecimento prévio que o projeto deveria ser realizado usando a framework Angular para o frontend e express e node.js para o backend da aplicação.</w:t>
      </w:r>
    </w:p>
    <w:p w:rsidR="00000000" w:rsidDel="00000000" w:rsidP="00000000" w:rsidRDefault="00000000" w:rsidRPr="00000000" w14:paraId="000001E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Mesmo assim calculou-se que em termos arquiteturais o trabalho encaixa no </w:t>
      </w:r>
      <w:r w:rsidDel="00000000" w:rsidR="00000000" w:rsidRPr="00000000">
        <w:rPr>
          <w:rFonts w:ascii="Arial" w:cs="Arial" w:eastAsia="Arial" w:hAnsi="Arial"/>
          <w:sz w:val="22"/>
          <w:szCs w:val="22"/>
          <w:rtl w:val="0"/>
        </w:rPr>
        <w:t xml:space="preserve">aspeto</w:t>
      </w:r>
      <w:r w:rsidDel="00000000" w:rsidR="00000000" w:rsidRPr="00000000">
        <w:rPr>
          <w:rFonts w:ascii="Arial" w:cs="Arial" w:eastAsia="Arial" w:hAnsi="Arial"/>
          <w:sz w:val="22"/>
          <w:szCs w:val="22"/>
          <w:rtl w:val="0"/>
        </w:rPr>
        <w:t xml:space="preserve"> Client - Server tendo 3 tiers.</w:t>
      </w:r>
    </w:p>
    <w:p w:rsidR="00000000" w:rsidDel="00000000" w:rsidP="00000000" w:rsidRDefault="00000000" w:rsidRPr="00000000" w14:paraId="000001E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O primeiro </w:t>
      </w:r>
      <w:r w:rsidDel="00000000" w:rsidR="00000000" w:rsidRPr="00000000">
        <w:rPr>
          <w:rFonts w:ascii="Arial" w:cs="Arial" w:eastAsia="Arial" w:hAnsi="Arial"/>
          <w:sz w:val="22"/>
          <w:szCs w:val="22"/>
          <w:rtl w:val="0"/>
        </w:rPr>
        <w:t xml:space="preserve">tier</w:t>
      </w:r>
      <w:r w:rsidDel="00000000" w:rsidR="00000000" w:rsidRPr="00000000">
        <w:rPr>
          <w:rFonts w:ascii="Arial" w:cs="Arial" w:eastAsia="Arial" w:hAnsi="Arial"/>
          <w:sz w:val="22"/>
          <w:szCs w:val="22"/>
          <w:rtl w:val="0"/>
        </w:rPr>
        <w:t xml:space="preserve"> é composto pela lógica de utilizador. Este é responsável por demonstrar uma vista para o utilizador. Ainda é responsável pelo routing e pela criação e armazenamento de cookies. Esta camada faz ligação com o </w:t>
      </w:r>
      <w:r w:rsidDel="00000000" w:rsidR="00000000" w:rsidRPr="00000000">
        <w:rPr>
          <w:rFonts w:ascii="Arial" w:cs="Arial" w:eastAsia="Arial" w:hAnsi="Arial"/>
          <w:sz w:val="22"/>
          <w:szCs w:val="22"/>
          <w:rtl w:val="0"/>
        </w:rPr>
        <w:t xml:space="preserve">tier</w:t>
      </w:r>
      <w:r w:rsidDel="00000000" w:rsidR="00000000" w:rsidRPr="00000000">
        <w:rPr>
          <w:rFonts w:ascii="Arial" w:cs="Arial" w:eastAsia="Arial" w:hAnsi="Arial"/>
          <w:sz w:val="22"/>
          <w:szCs w:val="22"/>
          <w:rtl w:val="0"/>
        </w:rPr>
        <w:t xml:space="preserve"> abaixo através de uma relação RESTful, onde obtém informação e manipula dados.</w:t>
      </w:r>
    </w:p>
    <w:p w:rsidR="00000000" w:rsidDel="00000000" w:rsidP="00000000" w:rsidRDefault="00000000" w:rsidRPr="00000000" w14:paraId="000001E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ab/>
        <w:t xml:space="preserve">O segundo </w:t>
      </w:r>
      <w:r w:rsidDel="00000000" w:rsidR="00000000" w:rsidRPr="00000000">
        <w:rPr>
          <w:rFonts w:ascii="Arial" w:cs="Arial" w:eastAsia="Arial" w:hAnsi="Arial"/>
          <w:sz w:val="22"/>
          <w:szCs w:val="22"/>
          <w:rtl w:val="0"/>
        </w:rPr>
        <w:t xml:space="preserve">tier</w:t>
      </w:r>
      <w:r w:rsidDel="00000000" w:rsidR="00000000" w:rsidRPr="00000000">
        <w:rPr>
          <w:rFonts w:ascii="Arial" w:cs="Arial" w:eastAsia="Arial" w:hAnsi="Arial"/>
          <w:sz w:val="22"/>
          <w:szCs w:val="22"/>
          <w:rtl w:val="0"/>
        </w:rPr>
        <w:t xml:space="preserve"> corresponde à lógica de servidor. Está responsável, como referido na descrição do tópico anterior, pela manipulação de dados e extração de dados da base de dados. Por outras palavras, está responsável por realizar métodos primitivos como, “add”, “update”, “remove”, como mesmo realizar métodos mais complexos de manipulação de dados.</w:t>
      </w:r>
    </w:p>
    <w:p w:rsidR="00000000" w:rsidDel="00000000" w:rsidP="00000000" w:rsidRDefault="00000000" w:rsidRPr="00000000" w14:paraId="000001ED">
      <w:pPr>
        <w:spacing w:line="276" w:lineRule="auto"/>
        <w:rPr>
          <w:rFonts w:ascii="Times New Roman" w:cs="Times New Roman" w:eastAsia="Times New Roman" w:hAnsi="Times New Roman"/>
          <w:sz w:val="22"/>
          <w:szCs w:val="22"/>
        </w:rPr>
      </w:pPr>
      <w:r w:rsidDel="00000000" w:rsidR="00000000" w:rsidRPr="00000000">
        <w:rPr>
          <w:rFonts w:ascii="Arial" w:cs="Arial" w:eastAsia="Arial" w:hAnsi="Arial"/>
          <w:sz w:val="22"/>
          <w:szCs w:val="22"/>
          <w:rtl w:val="0"/>
        </w:rPr>
        <w:tab/>
        <w:t xml:space="preserve">A terceira e última camada está inserida na base de dados na forma que está responsável pelo armazenamento de dados.</w:t>
      </w:r>
      <w:r w:rsidDel="00000000" w:rsidR="00000000" w:rsidRPr="00000000">
        <w:rPr>
          <w:rtl w:val="0"/>
        </w:rPr>
      </w:r>
    </w:p>
    <w:p w:rsidR="00000000" w:rsidDel="00000000" w:rsidP="00000000" w:rsidRDefault="00000000" w:rsidRPr="00000000" w14:paraId="000001EE">
      <w:pPr>
        <w:pStyle w:val="Heading3"/>
        <w:numPr>
          <w:ilvl w:val="2"/>
          <w:numId w:val="11"/>
        </w:numPr>
        <w:ind w:left="720" w:hanging="720"/>
        <w:rPr/>
      </w:pPr>
      <w:bookmarkStart w:colFirst="0" w:colLast="0" w:name="_heading=h.3whwml4" w:id="24"/>
      <w:bookmarkEnd w:id="24"/>
      <w:r w:rsidDel="00000000" w:rsidR="00000000" w:rsidRPr="00000000">
        <w:rPr>
          <w:rtl w:val="0"/>
        </w:rPr>
        <w:t xml:space="preserve">Analysis Results</w:t>
      </w:r>
    </w:p>
    <w:tbl>
      <w:tblPr>
        <w:tblStyle w:val="Table20"/>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EF">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CONTENTS OF THIS SECTION</w:t>
            </w:r>
            <w:r w:rsidDel="00000000" w:rsidR="00000000" w:rsidRPr="00000000">
              <w:rPr>
                <w:rFonts w:ascii="Arial" w:cs="Arial" w:eastAsia="Arial" w:hAnsi="Arial"/>
                <w:color w:val="000000"/>
                <w:sz w:val="16"/>
                <w:szCs w:val="16"/>
                <w:rtl w:val="0"/>
              </w:rPr>
              <w:t xml:space="preserve">: This section describes the results of any quantitative or qualitative analyses that have been performed that provide evidence that the software architecture is fit for purpose. If an Architecture Tradeoff Analysis Method evaluation has been performed, it is included in the analysis sections of its final report. This section refers to the results of any other relevant trade studies, quantitative modeling, or other analysis results.</w:t>
            </w:r>
          </w:p>
        </w:tc>
      </w:tr>
    </w:tbl>
    <w:p w:rsidR="00000000" w:rsidDel="00000000" w:rsidP="00000000" w:rsidRDefault="00000000" w:rsidRPr="00000000" w14:paraId="000001F0">
      <w:pPr>
        <w:spacing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F1">
      <w:pPr>
        <w:spacing w:line="276" w:lineRule="auto"/>
        <w:ind w:firstLine="720"/>
        <w:rPr>
          <w:rFonts w:ascii="Times New Roman" w:cs="Times New Roman" w:eastAsia="Times New Roman" w:hAnsi="Times New Roman"/>
          <w:sz w:val="22"/>
          <w:szCs w:val="22"/>
        </w:rPr>
      </w:pPr>
      <w:r w:rsidDel="00000000" w:rsidR="00000000" w:rsidRPr="00000000">
        <w:rPr>
          <w:rFonts w:ascii="Arial" w:cs="Arial" w:eastAsia="Arial" w:hAnsi="Arial"/>
          <w:sz w:val="22"/>
          <w:szCs w:val="22"/>
          <w:rtl w:val="0"/>
        </w:rPr>
        <w:t xml:space="preserve">Como já realçado em tópicos anteriores não foram realizados quaisquer testes, em termos de performance usando diferentes arquiteturas.</w:t>
      </w:r>
      <w:r w:rsidDel="00000000" w:rsidR="00000000" w:rsidRPr="00000000">
        <w:rPr>
          <w:rtl w:val="0"/>
        </w:rPr>
      </w:r>
    </w:p>
    <w:p w:rsidR="00000000" w:rsidDel="00000000" w:rsidP="00000000" w:rsidRDefault="00000000" w:rsidRPr="00000000" w14:paraId="000001F2">
      <w:pPr>
        <w:pStyle w:val="Heading3"/>
        <w:numPr>
          <w:ilvl w:val="2"/>
          <w:numId w:val="11"/>
        </w:numPr>
        <w:ind w:left="720" w:hanging="720"/>
        <w:rPr/>
      </w:pPr>
      <w:bookmarkStart w:colFirst="0" w:colLast="0" w:name="_heading=h.2bn6wsx" w:id="25"/>
      <w:bookmarkEnd w:id="25"/>
      <w:r w:rsidDel="00000000" w:rsidR="00000000" w:rsidRPr="00000000">
        <w:rPr>
          <w:rtl w:val="0"/>
        </w:rPr>
        <w:t xml:space="preserve">Requirements Coverage</w:t>
      </w:r>
    </w:p>
    <w:tbl>
      <w:tblPr>
        <w:tblStyle w:val="Table21"/>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F3">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CONTENTS OF THIS SECTION</w:t>
            </w:r>
            <w:r w:rsidDel="00000000" w:rsidR="00000000" w:rsidRPr="00000000">
              <w:rPr>
                <w:rFonts w:ascii="Arial" w:cs="Arial" w:eastAsia="Arial" w:hAnsi="Arial"/>
                <w:color w:val="000000"/>
                <w:sz w:val="16"/>
                <w:szCs w:val="16"/>
                <w:rtl w:val="0"/>
              </w:rPr>
              <w:t xml:space="preserve">: This section describes the requirements (original or derived) addressed by the software architecture, with a short statement about where in the architecture each requirement is addressed. </w:t>
            </w:r>
          </w:p>
        </w:tc>
      </w:tr>
    </w:tbl>
    <w:p w:rsidR="00000000" w:rsidDel="00000000" w:rsidP="00000000" w:rsidRDefault="00000000" w:rsidRPr="00000000" w14:paraId="000001F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5">
      <w:pPr>
        <w:spacing w:line="276" w:lineRule="auto"/>
        <w:ind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Aquando</w:t>
      </w:r>
      <w:r w:rsidDel="00000000" w:rsidR="00000000" w:rsidRPr="00000000">
        <w:rPr>
          <w:rFonts w:ascii="Arial" w:cs="Arial" w:eastAsia="Arial" w:hAnsi="Arial"/>
          <w:sz w:val="22"/>
          <w:szCs w:val="22"/>
          <w:rtl w:val="0"/>
        </w:rPr>
        <w:t xml:space="preserve"> da realização deste trabalho devido ao teor do projeto pensou se que os aspetos mais importantes seriam a modificação e a reutilização de código do mesmo.</w:t>
      </w:r>
    </w:p>
    <w:p w:rsidR="00000000" w:rsidDel="00000000" w:rsidP="00000000" w:rsidRDefault="00000000" w:rsidRPr="00000000" w14:paraId="000001F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Para demonstrar isto, tomemos como exemplo o frontend. Podemos reparar que existe uma classe “app.module.ts” que está responsável por todas as camadas do website. Podemos facilmente criar uma nova funcionalidade e criar uma ligação a esta classe. Em termos de reutilização, esta mesma classe seria um exemplo disso, já que utiliza-se uma classe que organiza todas as funcionalidades da aplicação.</w:t>
      </w:r>
    </w:p>
    <w:p w:rsidR="00000000" w:rsidDel="00000000" w:rsidP="00000000" w:rsidRDefault="00000000" w:rsidRPr="00000000" w14:paraId="000001F7">
      <w:pPr>
        <w:spacing w:line="276" w:lineRule="auto"/>
        <w:rPr>
          <w:rFonts w:ascii="Times New Roman" w:cs="Times New Roman" w:eastAsia="Times New Roman" w:hAnsi="Times New Roman"/>
          <w:sz w:val="22"/>
          <w:szCs w:val="22"/>
        </w:rPr>
      </w:pPr>
      <w:r w:rsidDel="00000000" w:rsidR="00000000" w:rsidRPr="00000000">
        <w:rPr>
          <w:rFonts w:ascii="Arial" w:cs="Arial" w:eastAsia="Arial" w:hAnsi="Arial"/>
          <w:sz w:val="22"/>
          <w:szCs w:val="22"/>
          <w:rtl w:val="0"/>
        </w:rPr>
        <w:tab/>
        <w:t xml:space="preserve">Outro requisito que tivemos muita preocupação a realizar foi a sua usabilidade por parte do utilizador pois queríamos criar a melhor experiência social entre utilizadores, como também a partilha e visualização de jogos. Isto pode ser claramente percebido através da interface do cliente.</w:t>
      </w:r>
      <w:r w:rsidDel="00000000" w:rsidR="00000000" w:rsidRPr="00000000">
        <w:rPr>
          <w:rtl w:val="0"/>
        </w:rPr>
      </w:r>
    </w:p>
    <w:p w:rsidR="00000000" w:rsidDel="00000000" w:rsidP="00000000" w:rsidRDefault="00000000" w:rsidRPr="00000000" w14:paraId="000001F8">
      <w:pPr>
        <w:pStyle w:val="Heading3"/>
        <w:numPr>
          <w:ilvl w:val="2"/>
          <w:numId w:val="11"/>
        </w:numPr>
        <w:ind w:left="720" w:hanging="720"/>
        <w:rPr/>
      </w:pPr>
      <w:bookmarkStart w:colFirst="0" w:colLast="0" w:name="_heading=h.qsh70q" w:id="26"/>
      <w:bookmarkEnd w:id="26"/>
      <w:r w:rsidDel="00000000" w:rsidR="00000000" w:rsidRPr="00000000">
        <w:rPr>
          <w:rtl w:val="0"/>
        </w:rPr>
        <w:t xml:space="preserve">Summary of Background Changes Reflected in Current Version</w:t>
      </w:r>
    </w:p>
    <w:tbl>
      <w:tblPr>
        <w:tblStyle w:val="Table22"/>
        <w:tblW w:w="8630.0" w:type="dxa"/>
        <w:jc w:val="left"/>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8630"/>
        <w:tblGridChange w:id="0">
          <w:tblGrid>
            <w:gridCol w:w="8630"/>
          </w:tblGrid>
        </w:tblGridChange>
      </w:tblGrid>
      <w:tr>
        <w:trPr>
          <w:cantSplit w:val="1"/>
          <w:tblHeader w:val="0"/>
        </w:trPr>
        <w:tc>
          <w:tcPr>
            <w:shd w:fill="e6e6e6" w:val="clear"/>
          </w:tcPr>
          <w:p w:rsidR="00000000" w:rsidDel="00000000" w:rsidP="00000000" w:rsidRDefault="00000000" w:rsidRPr="00000000" w14:paraId="000001F9">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CONTENTS OF THIS SECTION</w:t>
            </w:r>
            <w:r w:rsidDel="00000000" w:rsidR="00000000" w:rsidRPr="00000000">
              <w:rPr>
                <w:rFonts w:ascii="Arial" w:cs="Arial" w:eastAsia="Arial" w:hAnsi="Arial"/>
                <w:color w:val="000000"/>
                <w:sz w:val="16"/>
                <w:szCs w:val="16"/>
                <w:rtl w:val="0"/>
              </w:rPr>
              <w:t xml:space="preserve">: For versions of the SAD after the original release, this section summarizes the actions, decisions, decision drivers, analysis and trade study results that became decision drivers, requirements changes that became decision drivers, and how these decisions have caused the architecture to evolve or change.</w:t>
            </w:r>
          </w:p>
        </w:tc>
      </w:tr>
    </w:tbl>
    <w:p w:rsidR="00000000" w:rsidDel="00000000" w:rsidP="00000000" w:rsidRDefault="00000000" w:rsidRPr="00000000" w14:paraId="000001FA">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1FB">
      <w:pPr>
        <w:pStyle w:val="Heading2"/>
        <w:numPr>
          <w:ilvl w:val="1"/>
          <w:numId w:val="11"/>
        </w:numPr>
        <w:ind w:left="576" w:hanging="576"/>
        <w:rPr/>
      </w:pPr>
      <w:bookmarkStart w:colFirst="0" w:colLast="0" w:name="_heading=h.3as4poj" w:id="27"/>
      <w:bookmarkEnd w:id="27"/>
      <w:r w:rsidDel="00000000" w:rsidR="00000000" w:rsidRPr="00000000">
        <w:rPr>
          <w:rtl w:val="0"/>
        </w:rPr>
        <w:t xml:space="preserve">Product Line Reuse Considerations</w:t>
      </w:r>
    </w:p>
    <w:tbl>
      <w:tblPr>
        <w:tblStyle w:val="Table23"/>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30"/>
        <w:tblGridChange w:id="0">
          <w:tblGrid>
            <w:gridCol w:w="8630"/>
          </w:tblGrid>
        </w:tblGridChange>
      </w:tblGrid>
      <w:tr>
        <w:trPr>
          <w:cantSplit w:val="0"/>
          <w:tblHeader w:val="0"/>
        </w:trPr>
        <w:tc>
          <w:tcPr>
            <w:shd w:fill="e6e6e6" w:val="clear"/>
          </w:tcPr>
          <w:p w:rsidR="00000000" w:rsidDel="00000000" w:rsidP="00000000" w:rsidRDefault="00000000" w:rsidRPr="00000000" w14:paraId="000001FC">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CONTENTS OF THIS SECTION</w:t>
            </w:r>
            <w:r w:rsidDel="00000000" w:rsidR="00000000" w:rsidRPr="00000000">
              <w:rPr>
                <w:rFonts w:ascii="Arial" w:cs="Arial" w:eastAsia="Arial" w:hAnsi="Arial"/>
                <w:color w:val="000000"/>
                <w:sz w:val="16"/>
                <w:szCs w:val="16"/>
                <w:rtl w:val="0"/>
              </w:rPr>
              <w:t xml:space="preserve">: When a software product line is being developed, this section details how the software covered by this SAD is planned or expected to be reused in order to support the product line vision. In particular, this section includes a complete list of the variations that are planned to be produced and supported. "Variation" refers to a variant of the software produced through the use of pre-planned variation mechanisms made available in the software architecture. It may refer to a variant of one of the modules identified in this SAD, or a collection of modules, or the entire system or subsystem covered by this SAD. For each variation, the section identifies the increment(s) of the  software build in which (a) the variation will be available; and (b) the variation will be used. Finally, this section describes any additional potential that exists to reuse one or more of the modules or their identified variations, even if this reuse is not currently planned for any increment.</w:t>
            </w:r>
          </w:p>
        </w:tc>
      </w:tr>
    </w:tbl>
    <w:p w:rsidR="00000000" w:rsidDel="00000000" w:rsidP="00000000" w:rsidRDefault="00000000" w:rsidRPr="00000000" w14:paraId="000001FD">
      <w:pPr>
        <w:pStyle w:val="Heading1"/>
        <w:numPr>
          <w:ilvl w:val="0"/>
          <w:numId w:val="11"/>
        </w:numPr>
        <w:ind w:left="432" w:hanging="432"/>
        <w:rPr/>
      </w:pPr>
      <w:bookmarkStart w:colFirst="0" w:colLast="0" w:name="_heading=h.1pxezwc" w:id="28"/>
      <w:bookmarkEnd w:id="28"/>
      <w:r w:rsidDel="00000000" w:rsidR="00000000" w:rsidRPr="00000000">
        <w:rPr>
          <w:rtl w:val="0"/>
        </w:rPr>
        <w:t xml:space="preserve">Views</w:t>
      </w:r>
    </w:p>
    <w:tbl>
      <w:tblPr>
        <w:tblStyle w:val="Table24"/>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1FE">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CONTENTS OF THIS SECTION</w:t>
            </w:r>
            <w:r w:rsidDel="00000000" w:rsidR="00000000" w:rsidRPr="00000000">
              <w:rPr>
                <w:rFonts w:ascii="Arial" w:cs="Arial" w:eastAsia="Arial" w:hAnsi="Arial"/>
                <w:color w:val="000000"/>
                <w:sz w:val="16"/>
                <w:szCs w:val="16"/>
                <w:rtl w:val="0"/>
              </w:rPr>
              <w:t xml:space="preserve">: The sub-parts of Section 3 specify the views corresponding to the viewpoints listed in Section 1.5.   </w:t>
            </w:r>
          </w:p>
        </w:tc>
      </w:tr>
    </w:tbl>
    <w:p w:rsidR="00000000" w:rsidDel="00000000" w:rsidP="00000000" w:rsidRDefault="00000000" w:rsidRPr="00000000" w14:paraId="000001FF">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bookmarkStart w:colFirst="0" w:colLast="0" w:name="_heading=h.49x2ik5" w:id="29"/>
      <w:bookmarkEnd w:id="29"/>
      <w:r w:rsidDel="00000000" w:rsidR="00000000" w:rsidRPr="00000000">
        <w:rPr>
          <w:rFonts w:ascii="Times New Roman" w:cs="Times New Roman" w:eastAsia="Times New Roman" w:hAnsi="Times New Roman"/>
          <w:color w:val="000000"/>
          <w:sz w:val="22"/>
          <w:szCs w:val="22"/>
          <w:rtl w:val="0"/>
        </w:rPr>
        <w:t xml:space="preserve">This section contains the views of the software architecture.  A view is a representation of a whole system from the perspective of a related set of concerns [IEEE 1471].  Concretely, a view shows a particular type of software architectural elements that occur in a system, their properties, and the relations among them.  A view conforms to a defining viewpoint. </w:t>
      </w:r>
    </w:p>
    <w:p w:rsidR="00000000" w:rsidDel="00000000" w:rsidP="00000000" w:rsidRDefault="00000000" w:rsidRPr="00000000" w14:paraId="00000200">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Architectural views can be divided into three groups, depending on the broad nature of the elements they show. These are: </w:t>
      </w:r>
    </w:p>
    <w:p w:rsidR="00000000" w:rsidDel="00000000" w:rsidP="00000000" w:rsidRDefault="00000000" w:rsidRPr="00000000" w14:paraId="00000201">
      <w:pPr>
        <w:numPr>
          <w:ilvl w:val="0"/>
          <w:numId w:val="5"/>
        </w:num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ind w:left="720" w:hanging="360"/>
        <w:rPr/>
      </w:pPr>
      <w:r w:rsidDel="00000000" w:rsidR="00000000" w:rsidRPr="00000000">
        <w:rPr>
          <w:rFonts w:ascii="Times New Roman" w:cs="Times New Roman" w:eastAsia="Times New Roman" w:hAnsi="Times New Roman"/>
          <w:color w:val="000000"/>
          <w:sz w:val="22"/>
          <w:szCs w:val="22"/>
          <w:rtl w:val="0"/>
        </w:rPr>
        <w:t xml:space="preserve">Module views. Here, the elements are modules, which are units of implementation. Modules represent a code-based way of considering the system. Modules are assigned areas of functional responsibility, and are assigned to teams for implementation. There is less emphasis on how the resulting software manifests itself at runtime. Module structures allow us to answer questions such as: What is the primary functional responsibility assigned to each module? What other software elements is a module allowed to use? What other software does it actually use? What modules are related to other modules by generalization or specialization (i.e., inheritance) relationships? </w:t>
      </w:r>
      <w:r w:rsidDel="00000000" w:rsidR="00000000" w:rsidRPr="00000000">
        <w:rPr>
          <w:rtl w:val="0"/>
        </w:rPr>
      </w:r>
    </w:p>
    <w:p w:rsidR="00000000" w:rsidDel="00000000" w:rsidP="00000000" w:rsidRDefault="00000000" w:rsidRPr="00000000" w14:paraId="00000202">
      <w:pPr>
        <w:numPr>
          <w:ilvl w:val="0"/>
          <w:numId w:val="5"/>
        </w:num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ind w:left="720" w:hanging="360"/>
        <w:rPr/>
      </w:pPr>
      <w:r w:rsidDel="00000000" w:rsidR="00000000" w:rsidRPr="00000000">
        <w:rPr>
          <w:rFonts w:ascii="Times New Roman" w:cs="Times New Roman" w:eastAsia="Times New Roman" w:hAnsi="Times New Roman"/>
          <w:color w:val="000000"/>
          <w:sz w:val="22"/>
          <w:szCs w:val="22"/>
          <w:rtl w:val="0"/>
        </w:rPr>
        <w:t xml:space="preserve">Component-and-connector views. Here, the elements are runtime components (which are principal units of computation) and connectors (which are the communication vehicles among components). Component and connector structures help answer questions such as: What are the major executing components and how do they interact? What are the major shared data stores? Which parts of the system are replicated? How does data progress through the system? What parts of the system can run in parallel? How can the system’s structure change as it executes? </w:t>
      </w:r>
      <w:r w:rsidDel="00000000" w:rsidR="00000000" w:rsidRPr="00000000">
        <w:rPr>
          <w:rtl w:val="0"/>
        </w:rPr>
      </w:r>
    </w:p>
    <w:p w:rsidR="00000000" w:rsidDel="00000000" w:rsidP="00000000" w:rsidRDefault="00000000" w:rsidRPr="00000000" w14:paraId="00000203">
      <w:pPr>
        <w:numPr>
          <w:ilvl w:val="0"/>
          <w:numId w:val="5"/>
        </w:num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ind w:left="720" w:hanging="360"/>
        <w:rPr/>
      </w:pPr>
      <w:r w:rsidDel="00000000" w:rsidR="00000000" w:rsidRPr="00000000">
        <w:rPr>
          <w:rFonts w:ascii="Times New Roman" w:cs="Times New Roman" w:eastAsia="Times New Roman" w:hAnsi="Times New Roman"/>
          <w:color w:val="000000"/>
          <w:sz w:val="22"/>
          <w:szCs w:val="22"/>
          <w:rtl w:val="0"/>
        </w:rPr>
        <w:t xml:space="preserve">Allocation views. These views show the relationship between the software elements and elements in one or more external environments in which the software is created and executed. Allocation structures answer questions such as: What processor does each software element execute on? In what files is each element stored during development, testing, and system building? What is the assignment of the software element to development teams?</w:t>
      </w: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These three kinds of structures correspond to the three broad kinds of decisions that architectural design involves: </w:t>
      </w:r>
    </w:p>
    <w:p w:rsidR="00000000" w:rsidDel="00000000" w:rsidP="00000000" w:rsidRDefault="00000000" w:rsidRPr="00000000" w14:paraId="00000205">
      <w:pPr>
        <w:numPr>
          <w:ilvl w:val="0"/>
          <w:numId w:val="9"/>
        </w:num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ind w:left="720" w:hanging="360"/>
        <w:rPr/>
      </w:pPr>
      <w:r w:rsidDel="00000000" w:rsidR="00000000" w:rsidRPr="00000000">
        <w:rPr>
          <w:rFonts w:ascii="Times New Roman" w:cs="Times New Roman" w:eastAsia="Times New Roman" w:hAnsi="Times New Roman"/>
          <w:color w:val="000000"/>
          <w:sz w:val="22"/>
          <w:szCs w:val="22"/>
          <w:rtl w:val="0"/>
        </w:rPr>
        <w:t xml:space="preserve">How is the system to be structured as a set of code units (modules)</w:t>
      </w:r>
      <w:r w:rsidDel="00000000" w:rsidR="00000000" w:rsidRPr="00000000">
        <w:rPr>
          <w:rtl w:val="0"/>
        </w:rPr>
      </w:r>
    </w:p>
    <w:p w:rsidR="00000000" w:rsidDel="00000000" w:rsidP="00000000" w:rsidRDefault="00000000" w:rsidRPr="00000000" w14:paraId="00000206">
      <w:pPr>
        <w:numPr>
          <w:ilvl w:val="0"/>
          <w:numId w:val="9"/>
        </w:num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ind w:left="720" w:hanging="360"/>
        <w:rPr/>
      </w:pPr>
      <w:r w:rsidDel="00000000" w:rsidR="00000000" w:rsidRPr="00000000">
        <w:rPr>
          <w:rFonts w:ascii="Times New Roman" w:cs="Times New Roman" w:eastAsia="Times New Roman" w:hAnsi="Times New Roman"/>
          <w:color w:val="000000"/>
          <w:sz w:val="22"/>
          <w:szCs w:val="22"/>
          <w:rtl w:val="0"/>
        </w:rPr>
        <w:t xml:space="preserve">How is the system to be structured as a set of elements that have run-time behavior (components) and interactions (connectors) ?</w:t>
      </w:r>
      <w:r w:rsidDel="00000000" w:rsidR="00000000" w:rsidRPr="00000000">
        <w:rPr>
          <w:rtl w:val="0"/>
        </w:rPr>
      </w:r>
    </w:p>
    <w:p w:rsidR="00000000" w:rsidDel="00000000" w:rsidP="00000000" w:rsidRDefault="00000000" w:rsidRPr="00000000" w14:paraId="00000207">
      <w:pPr>
        <w:numPr>
          <w:ilvl w:val="0"/>
          <w:numId w:val="9"/>
        </w:num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ind w:left="720" w:hanging="360"/>
        <w:rPr/>
      </w:pPr>
      <w:r w:rsidDel="00000000" w:rsidR="00000000" w:rsidRPr="00000000">
        <w:rPr>
          <w:rFonts w:ascii="Times New Roman" w:cs="Times New Roman" w:eastAsia="Times New Roman" w:hAnsi="Times New Roman"/>
          <w:color w:val="000000"/>
          <w:sz w:val="22"/>
          <w:szCs w:val="22"/>
          <w:rtl w:val="0"/>
        </w:rPr>
        <w:t xml:space="preserve">How is the system to relate to non-software structures in its environment (such as CPUs, file systems, networks, development teams, etc.)?</w:t>
      </w: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Often, a view shows information from more than one of these categories.   However, unless chosen carefully, the information in such a hybrid view can be confusing and not well understood.</w:t>
      </w:r>
    </w:p>
    <w:p w:rsidR="00000000" w:rsidDel="00000000" w:rsidP="00000000" w:rsidRDefault="00000000" w:rsidRPr="00000000" w14:paraId="00000209">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views presented in this SAD are the following:</w:t>
      </w:r>
    </w:p>
    <w:tbl>
      <w:tblPr>
        <w:tblStyle w:val="Table25"/>
        <w:tblW w:w="8629.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976"/>
        <w:gridCol w:w="1425"/>
        <w:gridCol w:w="847"/>
        <w:gridCol w:w="847"/>
        <w:gridCol w:w="1205"/>
        <w:gridCol w:w="1764"/>
        <w:gridCol w:w="1565"/>
        <w:tblGridChange w:id="0">
          <w:tblGrid>
            <w:gridCol w:w="976"/>
            <w:gridCol w:w="1425"/>
            <w:gridCol w:w="847"/>
            <w:gridCol w:w="847"/>
            <w:gridCol w:w="1205"/>
            <w:gridCol w:w="1764"/>
            <w:gridCol w:w="1565"/>
          </w:tblGrid>
        </w:tblGridChange>
      </w:tblGrid>
      <w:tr>
        <w:trPr>
          <w:cantSplit w:val="0"/>
          <w:tblHeader w:val="0"/>
        </w:trPr>
        <w:tc>
          <w:tcPr/>
          <w:p w:rsidR="00000000" w:rsidDel="00000000" w:rsidP="00000000" w:rsidRDefault="00000000" w:rsidRPr="00000000" w14:paraId="0000020A">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Name of view</w:t>
            </w:r>
          </w:p>
        </w:tc>
        <w:tc>
          <w:tcPr/>
          <w:p w:rsidR="00000000" w:rsidDel="00000000" w:rsidP="00000000" w:rsidRDefault="00000000" w:rsidRPr="00000000" w14:paraId="0000020B">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Viewtype that defines</w:t>
              <w:br w:type="textWrapping"/>
              <w:t xml:space="preserve">this view</w:t>
            </w:r>
          </w:p>
        </w:tc>
        <w:tc>
          <w:tcPr>
            <w:gridSpan w:val="2"/>
          </w:tcPr>
          <w:p w:rsidR="00000000" w:rsidDel="00000000" w:rsidP="00000000" w:rsidRDefault="00000000" w:rsidRPr="00000000" w14:paraId="0000020C">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Types of elements and relations shown</w:t>
            </w:r>
          </w:p>
        </w:tc>
        <w:tc>
          <w:tcPr/>
          <w:p w:rsidR="00000000" w:rsidDel="00000000" w:rsidP="00000000" w:rsidRDefault="00000000" w:rsidRPr="00000000" w14:paraId="0000020E">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Is this a module view?</w:t>
            </w:r>
          </w:p>
        </w:tc>
        <w:tc>
          <w:tcPr/>
          <w:p w:rsidR="00000000" w:rsidDel="00000000" w:rsidP="00000000" w:rsidRDefault="00000000" w:rsidRPr="00000000" w14:paraId="0000020F">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Is this a component-and-connector view?</w:t>
            </w:r>
          </w:p>
        </w:tc>
        <w:tc>
          <w:tcPr/>
          <w:p w:rsidR="00000000" w:rsidDel="00000000" w:rsidP="00000000" w:rsidRDefault="00000000" w:rsidRPr="00000000" w14:paraId="00000210">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jc w:val="cente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Is this an allocation view?</w:t>
            </w:r>
          </w:p>
        </w:tc>
      </w:tr>
      <w:tr>
        <w:trPr>
          <w:cantSplit w:val="0"/>
          <w:tblHeader w:val="0"/>
        </w:trPr>
        <w:tc>
          <w:tcPr/>
          <w:p w:rsidR="00000000" w:rsidDel="00000000" w:rsidP="00000000" w:rsidRDefault="00000000" w:rsidRPr="00000000" w14:paraId="00000211">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tc>
        <w:tc>
          <w:tcPr/>
          <w:p w:rsidR="00000000" w:rsidDel="00000000" w:rsidP="00000000" w:rsidRDefault="00000000" w:rsidRPr="00000000" w14:paraId="00000212">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tc>
        <w:tc>
          <w:tcPr/>
          <w:p w:rsidR="00000000" w:rsidDel="00000000" w:rsidP="00000000" w:rsidRDefault="00000000" w:rsidRPr="00000000" w14:paraId="00000213">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tc>
        <w:tc>
          <w:tcPr/>
          <w:p w:rsidR="00000000" w:rsidDel="00000000" w:rsidP="00000000" w:rsidRDefault="00000000" w:rsidRPr="00000000" w14:paraId="00000214">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tc>
        <w:tc>
          <w:tcPr/>
          <w:p w:rsidR="00000000" w:rsidDel="00000000" w:rsidP="00000000" w:rsidRDefault="00000000" w:rsidRPr="00000000" w14:paraId="00000215">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tc>
        <w:tc>
          <w:tcPr/>
          <w:p w:rsidR="00000000" w:rsidDel="00000000" w:rsidP="00000000" w:rsidRDefault="00000000" w:rsidRPr="00000000" w14:paraId="00000216">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tc>
        <w:tc>
          <w:tcPr/>
          <w:p w:rsidR="00000000" w:rsidDel="00000000" w:rsidP="00000000" w:rsidRDefault="00000000" w:rsidRPr="00000000" w14:paraId="00000217">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218">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tc>
        <w:tc>
          <w:tcPr/>
          <w:p w:rsidR="00000000" w:rsidDel="00000000" w:rsidP="00000000" w:rsidRDefault="00000000" w:rsidRPr="00000000" w14:paraId="00000219">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tc>
        <w:tc>
          <w:tcPr/>
          <w:p w:rsidR="00000000" w:rsidDel="00000000" w:rsidP="00000000" w:rsidRDefault="00000000" w:rsidRPr="00000000" w14:paraId="0000021A">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tc>
        <w:tc>
          <w:tcPr/>
          <w:p w:rsidR="00000000" w:rsidDel="00000000" w:rsidP="00000000" w:rsidRDefault="00000000" w:rsidRPr="00000000" w14:paraId="0000021B">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tc>
        <w:tc>
          <w:tcPr/>
          <w:p w:rsidR="00000000" w:rsidDel="00000000" w:rsidP="00000000" w:rsidRDefault="00000000" w:rsidRPr="00000000" w14:paraId="0000021C">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tc>
        <w:tc>
          <w:tcPr/>
          <w:p w:rsidR="00000000" w:rsidDel="00000000" w:rsidP="00000000" w:rsidRDefault="00000000" w:rsidRPr="00000000" w14:paraId="0000021D">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tc>
        <w:tc>
          <w:tcPr/>
          <w:p w:rsidR="00000000" w:rsidDel="00000000" w:rsidP="00000000" w:rsidRDefault="00000000" w:rsidRPr="00000000" w14:paraId="0000021E">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21F">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tc>
        <w:tc>
          <w:tcPr/>
          <w:p w:rsidR="00000000" w:rsidDel="00000000" w:rsidP="00000000" w:rsidRDefault="00000000" w:rsidRPr="00000000" w14:paraId="00000220">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tc>
        <w:tc>
          <w:tcPr/>
          <w:p w:rsidR="00000000" w:rsidDel="00000000" w:rsidP="00000000" w:rsidRDefault="00000000" w:rsidRPr="00000000" w14:paraId="00000221">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tc>
        <w:tc>
          <w:tcPr/>
          <w:p w:rsidR="00000000" w:rsidDel="00000000" w:rsidP="00000000" w:rsidRDefault="00000000" w:rsidRPr="00000000" w14:paraId="00000222">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tc>
        <w:tc>
          <w:tcPr/>
          <w:p w:rsidR="00000000" w:rsidDel="00000000" w:rsidP="00000000" w:rsidRDefault="00000000" w:rsidRPr="00000000" w14:paraId="00000223">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tc>
        <w:tc>
          <w:tcPr/>
          <w:p w:rsidR="00000000" w:rsidDel="00000000" w:rsidP="00000000" w:rsidRDefault="00000000" w:rsidRPr="00000000" w14:paraId="00000224">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tc>
        <w:tc>
          <w:tcPr/>
          <w:p w:rsidR="00000000" w:rsidDel="00000000" w:rsidP="00000000" w:rsidRDefault="00000000" w:rsidRPr="00000000" w14:paraId="00000225">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226">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tc>
        <w:tc>
          <w:tcPr/>
          <w:p w:rsidR="00000000" w:rsidDel="00000000" w:rsidP="00000000" w:rsidRDefault="00000000" w:rsidRPr="00000000" w14:paraId="00000227">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tc>
        <w:tc>
          <w:tcPr/>
          <w:p w:rsidR="00000000" w:rsidDel="00000000" w:rsidP="00000000" w:rsidRDefault="00000000" w:rsidRPr="00000000" w14:paraId="00000228">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tc>
        <w:tc>
          <w:tcPr/>
          <w:p w:rsidR="00000000" w:rsidDel="00000000" w:rsidP="00000000" w:rsidRDefault="00000000" w:rsidRPr="00000000" w14:paraId="00000229">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tc>
        <w:tc>
          <w:tcPr/>
          <w:p w:rsidR="00000000" w:rsidDel="00000000" w:rsidP="00000000" w:rsidRDefault="00000000" w:rsidRPr="00000000" w14:paraId="0000022A">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tc>
        <w:tc>
          <w:tcPr/>
          <w:p w:rsidR="00000000" w:rsidDel="00000000" w:rsidP="00000000" w:rsidRDefault="00000000" w:rsidRPr="00000000" w14:paraId="0000022B">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tc>
        <w:tc>
          <w:tcPr/>
          <w:p w:rsidR="00000000" w:rsidDel="00000000" w:rsidP="00000000" w:rsidRDefault="00000000" w:rsidRPr="00000000" w14:paraId="0000022C">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tc>
      </w:tr>
    </w:tbl>
    <w:p w:rsidR="00000000" w:rsidDel="00000000" w:rsidP="00000000" w:rsidRDefault="00000000" w:rsidRPr="00000000" w14:paraId="0000022D">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22E">
      <w:pPr>
        <w:pStyle w:val="Heading2"/>
        <w:numPr>
          <w:ilvl w:val="1"/>
          <w:numId w:val="11"/>
        </w:numPr>
        <w:ind w:left="576" w:hanging="576"/>
        <w:rPr/>
      </w:pPr>
      <w:bookmarkStart w:colFirst="0" w:colLast="0" w:name="_heading=h.2p2csry" w:id="30"/>
      <w:bookmarkEnd w:id="30"/>
      <w:r w:rsidDel="00000000" w:rsidR="00000000" w:rsidRPr="00000000">
        <w:rPr>
          <w:rtl w:val="0"/>
        </w:rPr>
        <w:t xml:space="preserve">&lt;Insert view name&gt; View</w:t>
      </w:r>
    </w:p>
    <w:tbl>
      <w:tblPr>
        <w:tblStyle w:val="Table26"/>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1"/>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22F">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CONTENTS OF THIS SECTION</w:t>
            </w:r>
            <w:r w:rsidDel="00000000" w:rsidR="00000000" w:rsidRPr="00000000">
              <w:rPr>
                <w:rFonts w:ascii="Arial" w:cs="Arial" w:eastAsia="Arial" w:hAnsi="Arial"/>
                <w:color w:val="000000"/>
                <w:sz w:val="16"/>
                <w:szCs w:val="16"/>
                <w:rtl w:val="0"/>
              </w:rPr>
              <w:t xml:space="preserve">: For each view documented in this SAD, the sub-parts of Section 3.1 specify it using the outline given in Section 1.6.   This part of the template assumes you are using view packets to divide up a view into management chunks.  If not, then see the note in Section 1.6 as to what outline to use for each view.</w:t>
            </w:r>
          </w:p>
        </w:tc>
      </w:tr>
    </w:tbl>
    <w:p w:rsidR="00000000" w:rsidDel="00000000" w:rsidP="00000000" w:rsidRDefault="00000000" w:rsidRPr="00000000" w14:paraId="00000230">
      <w:pPr>
        <w:pStyle w:val="Heading3"/>
        <w:numPr>
          <w:ilvl w:val="2"/>
          <w:numId w:val="11"/>
        </w:numPr>
        <w:ind w:left="720" w:hanging="720"/>
        <w:rPr/>
      </w:pPr>
      <w:bookmarkStart w:colFirst="0" w:colLast="0" w:name="_heading=h.147n2zr" w:id="31"/>
      <w:bookmarkEnd w:id="31"/>
      <w:r w:rsidDel="00000000" w:rsidR="00000000" w:rsidRPr="00000000">
        <w:rPr>
          <w:rtl w:val="0"/>
        </w:rPr>
        <w:t xml:space="preserve">View Description</w:t>
      </w:r>
    </w:p>
    <w:p w:rsidR="00000000" w:rsidDel="00000000" w:rsidP="00000000" w:rsidRDefault="00000000" w:rsidRPr="00000000" w14:paraId="00000231">
      <w:pPr>
        <w:pStyle w:val="Heading3"/>
        <w:numPr>
          <w:ilvl w:val="2"/>
          <w:numId w:val="11"/>
        </w:numPr>
        <w:ind w:left="720" w:hanging="720"/>
        <w:rPr/>
      </w:pPr>
      <w:bookmarkStart w:colFirst="0" w:colLast="0" w:name="_heading=h.3o7alnk" w:id="32"/>
      <w:bookmarkEnd w:id="32"/>
      <w:r w:rsidDel="00000000" w:rsidR="00000000" w:rsidRPr="00000000">
        <w:rPr>
          <w:rtl w:val="0"/>
        </w:rPr>
        <w:t xml:space="preserve">View Packet Overview</w:t>
      </w:r>
    </w:p>
    <w:p w:rsidR="00000000" w:rsidDel="00000000" w:rsidP="00000000" w:rsidRDefault="00000000" w:rsidRPr="00000000" w14:paraId="00000232">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This view has been divided into the following view packets for convenience of presentation:</w:t>
      </w:r>
    </w:p>
    <w:p w:rsidR="00000000" w:rsidDel="00000000" w:rsidP="00000000" w:rsidRDefault="00000000" w:rsidRPr="00000000" w14:paraId="00000233">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&lt;&lt;list, table, or diagram&gt;&gt;</w:t>
      </w:r>
    </w:p>
    <w:p w:rsidR="00000000" w:rsidDel="00000000" w:rsidP="00000000" w:rsidRDefault="00000000" w:rsidRPr="00000000" w14:paraId="00000234">
      <w:pPr>
        <w:pStyle w:val="Heading3"/>
        <w:numPr>
          <w:ilvl w:val="2"/>
          <w:numId w:val="11"/>
        </w:numPr>
        <w:ind w:left="720" w:hanging="720"/>
        <w:rPr/>
      </w:pPr>
      <w:bookmarkStart w:colFirst="0" w:colLast="0" w:name="_heading=h.23ckvvd" w:id="33"/>
      <w:bookmarkEnd w:id="33"/>
      <w:r w:rsidDel="00000000" w:rsidR="00000000" w:rsidRPr="00000000">
        <w:rPr>
          <w:rtl w:val="0"/>
        </w:rPr>
        <w:t xml:space="preserve">Architecture Background</w:t>
      </w:r>
    </w:p>
    <w:p w:rsidR="00000000" w:rsidDel="00000000" w:rsidP="00000000" w:rsidRDefault="00000000" w:rsidRPr="00000000" w14:paraId="00000235">
      <w:pPr>
        <w:pStyle w:val="Heading3"/>
        <w:numPr>
          <w:ilvl w:val="2"/>
          <w:numId w:val="11"/>
        </w:numPr>
        <w:ind w:left="720" w:hanging="720"/>
        <w:rPr/>
      </w:pPr>
      <w:bookmarkStart w:colFirst="0" w:colLast="0" w:name="_heading=h.ihv636" w:id="34"/>
      <w:bookmarkEnd w:id="34"/>
      <w:r w:rsidDel="00000000" w:rsidR="00000000" w:rsidRPr="00000000">
        <w:rPr>
          <w:rtl w:val="0"/>
        </w:rPr>
        <w:t xml:space="preserve">Variability Mechanisms</w:t>
      </w:r>
    </w:p>
    <w:p w:rsidR="00000000" w:rsidDel="00000000" w:rsidP="00000000" w:rsidRDefault="00000000" w:rsidRPr="00000000" w14:paraId="00000236">
      <w:pPr>
        <w:pStyle w:val="Heading3"/>
        <w:numPr>
          <w:ilvl w:val="2"/>
          <w:numId w:val="11"/>
        </w:numPr>
        <w:ind w:left="720" w:hanging="720"/>
        <w:rPr/>
      </w:pPr>
      <w:bookmarkStart w:colFirst="0" w:colLast="0" w:name="_heading=h.32hioqz" w:id="35"/>
      <w:bookmarkEnd w:id="35"/>
      <w:r w:rsidDel="00000000" w:rsidR="00000000" w:rsidRPr="00000000">
        <w:rPr>
          <w:rtl w:val="0"/>
        </w:rPr>
        <w:t xml:space="preserve">View Packets</w:t>
      </w:r>
    </w:p>
    <w:tbl>
      <w:tblPr>
        <w:tblStyle w:val="Table27"/>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237">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CONTENTS OF THIS SECTION</w:t>
            </w:r>
            <w:r w:rsidDel="00000000" w:rsidR="00000000" w:rsidRPr="00000000">
              <w:rPr>
                <w:rFonts w:ascii="Arial" w:cs="Arial" w:eastAsia="Arial" w:hAnsi="Arial"/>
                <w:color w:val="000000"/>
                <w:sz w:val="16"/>
                <w:szCs w:val="16"/>
                <w:rtl w:val="0"/>
              </w:rPr>
              <w:t xml:space="preserve">: For each view packet in the view, this section describes it using the outline given in Section 1.6.</w:t>
            </w:r>
          </w:p>
        </w:tc>
      </w:tr>
    </w:tbl>
    <w:p w:rsidR="00000000" w:rsidDel="00000000" w:rsidP="00000000" w:rsidRDefault="00000000" w:rsidRPr="00000000" w14:paraId="00000238">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239">
      <w:pPr>
        <w:pStyle w:val="Heading4"/>
        <w:numPr>
          <w:ilvl w:val="3"/>
          <w:numId w:val="11"/>
        </w:numPr>
        <w:ind w:left="864" w:hanging="864"/>
        <w:rPr/>
      </w:pPr>
      <w:bookmarkStart w:colFirst="0" w:colLast="0" w:name="_heading=h.1hmsyys" w:id="36"/>
      <w:bookmarkEnd w:id="36"/>
      <w:r w:rsidDel="00000000" w:rsidR="00000000" w:rsidRPr="00000000">
        <w:rPr>
          <w:rtl w:val="0"/>
        </w:rPr>
        <w:t xml:space="preserve">View packet # j</w:t>
      </w:r>
    </w:p>
    <w:p w:rsidR="00000000" w:rsidDel="00000000" w:rsidP="00000000" w:rsidRDefault="00000000" w:rsidRPr="00000000" w14:paraId="0000023A">
      <w:pPr>
        <w:pStyle w:val="Heading5"/>
        <w:numPr>
          <w:ilvl w:val="4"/>
          <w:numId w:val="11"/>
        </w:numPr>
        <w:ind w:left="1008" w:hanging="1008"/>
        <w:rPr/>
      </w:pPr>
      <w:bookmarkStart w:colFirst="0" w:colLast="0" w:name="_heading=h.41mghml" w:id="37"/>
      <w:bookmarkEnd w:id="37"/>
      <w:r w:rsidDel="00000000" w:rsidR="00000000" w:rsidRPr="00000000">
        <w:rPr>
          <w:rtl w:val="0"/>
        </w:rPr>
        <w:t xml:space="preserve">Primary Presentation</w:t>
      </w:r>
    </w:p>
    <w:p w:rsidR="00000000" w:rsidDel="00000000" w:rsidP="00000000" w:rsidRDefault="00000000" w:rsidRPr="00000000" w14:paraId="0000023B">
      <w:pPr>
        <w:pStyle w:val="Heading5"/>
        <w:numPr>
          <w:ilvl w:val="4"/>
          <w:numId w:val="11"/>
        </w:numPr>
        <w:ind w:left="1008" w:hanging="1008"/>
        <w:rPr/>
      </w:pPr>
      <w:bookmarkStart w:colFirst="0" w:colLast="0" w:name="_heading=h.2grqrue" w:id="38"/>
      <w:bookmarkEnd w:id="38"/>
      <w:r w:rsidDel="00000000" w:rsidR="00000000" w:rsidRPr="00000000">
        <w:rPr>
          <w:rtl w:val="0"/>
        </w:rPr>
        <w:t xml:space="preserve">Element Catalog</w:t>
      </w:r>
    </w:p>
    <w:p w:rsidR="00000000" w:rsidDel="00000000" w:rsidP="00000000" w:rsidRDefault="00000000" w:rsidRPr="00000000" w14:paraId="0000023C">
      <w:pPr>
        <w:pStyle w:val="Heading6"/>
        <w:numPr>
          <w:ilvl w:val="5"/>
          <w:numId w:val="11"/>
        </w:numPr>
        <w:ind w:left="1152" w:hanging="1152"/>
        <w:rPr/>
      </w:pPr>
      <w:r w:rsidDel="00000000" w:rsidR="00000000" w:rsidRPr="00000000">
        <w:rPr>
          <w:rtl w:val="0"/>
        </w:rPr>
        <w:t xml:space="preserve">Elements</w:t>
      </w:r>
    </w:p>
    <w:p w:rsidR="00000000" w:rsidDel="00000000" w:rsidP="00000000" w:rsidRDefault="00000000" w:rsidRPr="00000000" w14:paraId="0000023D">
      <w:pPr>
        <w:pStyle w:val="Heading6"/>
        <w:numPr>
          <w:ilvl w:val="5"/>
          <w:numId w:val="11"/>
        </w:numPr>
        <w:ind w:left="1152" w:hanging="1152"/>
        <w:rPr/>
      </w:pPr>
      <w:r w:rsidDel="00000000" w:rsidR="00000000" w:rsidRPr="00000000">
        <w:rPr>
          <w:rtl w:val="0"/>
        </w:rPr>
        <w:t xml:space="preserve">Relations</w:t>
      </w:r>
    </w:p>
    <w:p w:rsidR="00000000" w:rsidDel="00000000" w:rsidP="00000000" w:rsidRDefault="00000000" w:rsidRPr="00000000" w14:paraId="0000023E">
      <w:pPr>
        <w:pStyle w:val="Heading6"/>
        <w:numPr>
          <w:ilvl w:val="5"/>
          <w:numId w:val="11"/>
        </w:numPr>
        <w:ind w:left="1152" w:hanging="1152"/>
        <w:rPr/>
      </w:pPr>
      <w:r w:rsidDel="00000000" w:rsidR="00000000" w:rsidRPr="00000000">
        <w:rPr>
          <w:rtl w:val="0"/>
        </w:rPr>
        <w:t xml:space="preserve">Interfaces</w:t>
      </w:r>
    </w:p>
    <w:p w:rsidR="00000000" w:rsidDel="00000000" w:rsidP="00000000" w:rsidRDefault="00000000" w:rsidRPr="00000000" w14:paraId="0000023F">
      <w:pPr>
        <w:pStyle w:val="Heading6"/>
        <w:numPr>
          <w:ilvl w:val="5"/>
          <w:numId w:val="11"/>
        </w:numPr>
        <w:ind w:left="1152" w:hanging="1152"/>
        <w:rPr/>
      </w:pPr>
      <w:r w:rsidDel="00000000" w:rsidR="00000000" w:rsidRPr="00000000">
        <w:rPr>
          <w:rtl w:val="0"/>
        </w:rPr>
        <w:t xml:space="preserve">Behavior</w:t>
      </w:r>
    </w:p>
    <w:p w:rsidR="00000000" w:rsidDel="00000000" w:rsidP="00000000" w:rsidRDefault="00000000" w:rsidRPr="00000000" w14:paraId="00000240">
      <w:pPr>
        <w:pStyle w:val="Heading6"/>
        <w:numPr>
          <w:ilvl w:val="5"/>
          <w:numId w:val="11"/>
        </w:numPr>
        <w:ind w:left="1152" w:hanging="1152"/>
        <w:rPr/>
      </w:pPr>
      <w:r w:rsidDel="00000000" w:rsidR="00000000" w:rsidRPr="00000000">
        <w:rPr>
          <w:rtl w:val="0"/>
        </w:rPr>
        <w:t xml:space="preserve">Constraints</w:t>
      </w:r>
    </w:p>
    <w:p w:rsidR="00000000" w:rsidDel="00000000" w:rsidP="00000000" w:rsidRDefault="00000000" w:rsidRPr="00000000" w14:paraId="00000241">
      <w:pPr>
        <w:pStyle w:val="Heading5"/>
        <w:numPr>
          <w:ilvl w:val="4"/>
          <w:numId w:val="11"/>
        </w:numPr>
        <w:ind w:left="1008" w:hanging="1008"/>
        <w:rPr/>
      </w:pPr>
      <w:bookmarkStart w:colFirst="0" w:colLast="0" w:name="_heading=h.vx1227" w:id="39"/>
      <w:bookmarkEnd w:id="39"/>
      <w:r w:rsidDel="00000000" w:rsidR="00000000" w:rsidRPr="00000000">
        <w:rPr>
          <w:rtl w:val="0"/>
        </w:rPr>
        <w:t xml:space="preserve">Context Diagram</w:t>
      </w:r>
    </w:p>
    <w:p w:rsidR="00000000" w:rsidDel="00000000" w:rsidP="00000000" w:rsidRDefault="00000000" w:rsidRPr="00000000" w14:paraId="00000242">
      <w:pPr>
        <w:pStyle w:val="Heading5"/>
        <w:numPr>
          <w:ilvl w:val="4"/>
          <w:numId w:val="11"/>
        </w:numPr>
        <w:ind w:left="1008" w:hanging="1008"/>
        <w:rPr/>
      </w:pPr>
      <w:bookmarkStart w:colFirst="0" w:colLast="0" w:name="_heading=h.3fwokq0" w:id="40"/>
      <w:bookmarkEnd w:id="40"/>
      <w:r w:rsidDel="00000000" w:rsidR="00000000" w:rsidRPr="00000000">
        <w:rPr>
          <w:rtl w:val="0"/>
        </w:rPr>
        <w:t xml:space="preserve">Variability Mechanisms</w:t>
      </w:r>
    </w:p>
    <w:p w:rsidR="00000000" w:rsidDel="00000000" w:rsidP="00000000" w:rsidRDefault="00000000" w:rsidRPr="00000000" w14:paraId="00000243">
      <w:pPr>
        <w:pStyle w:val="Heading5"/>
        <w:numPr>
          <w:ilvl w:val="4"/>
          <w:numId w:val="11"/>
        </w:numPr>
        <w:ind w:left="1008" w:hanging="1008"/>
        <w:rPr/>
      </w:pPr>
      <w:bookmarkStart w:colFirst="0" w:colLast="0" w:name="_heading=h.1v1yuxt" w:id="41"/>
      <w:bookmarkEnd w:id="41"/>
      <w:r w:rsidDel="00000000" w:rsidR="00000000" w:rsidRPr="00000000">
        <w:rPr>
          <w:rtl w:val="0"/>
        </w:rPr>
        <w:t xml:space="preserve">Architecture Background</w:t>
      </w:r>
    </w:p>
    <w:p w:rsidR="00000000" w:rsidDel="00000000" w:rsidP="00000000" w:rsidRDefault="00000000" w:rsidRPr="00000000" w14:paraId="00000244">
      <w:pPr>
        <w:pStyle w:val="Heading5"/>
        <w:numPr>
          <w:ilvl w:val="4"/>
          <w:numId w:val="11"/>
        </w:numPr>
        <w:ind w:left="1008" w:hanging="1008"/>
        <w:rPr/>
      </w:pPr>
      <w:bookmarkStart w:colFirst="0" w:colLast="0" w:name="_heading=h.4f1mdlm" w:id="42"/>
      <w:bookmarkEnd w:id="42"/>
      <w:r w:rsidDel="00000000" w:rsidR="00000000" w:rsidRPr="00000000">
        <w:rPr>
          <w:rtl w:val="0"/>
        </w:rPr>
        <w:t xml:space="preserve">Related View Packets</w:t>
      </w:r>
    </w:p>
    <w:p w:rsidR="00000000" w:rsidDel="00000000" w:rsidP="00000000" w:rsidRDefault="00000000" w:rsidRPr="00000000" w14:paraId="00000245">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246">
      <w:pPr>
        <w:pStyle w:val="Heading1"/>
        <w:numPr>
          <w:ilvl w:val="0"/>
          <w:numId w:val="11"/>
        </w:numPr>
        <w:ind w:left="432" w:hanging="432"/>
        <w:rPr/>
      </w:pPr>
      <w:bookmarkStart w:colFirst="0" w:colLast="0" w:name="_heading=h.2u6wntf" w:id="43"/>
      <w:bookmarkEnd w:id="43"/>
      <w:r w:rsidDel="00000000" w:rsidR="00000000" w:rsidRPr="00000000">
        <w:rPr>
          <w:rtl w:val="0"/>
        </w:rPr>
        <w:t xml:space="preserve">Relations Among Views </w:t>
      </w:r>
    </w:p>
    <w:p w:rsidR="00000000" w:rsidDel="00000000" w:rsidP="00000000" w:rsidRDefault="00000000" w:rsidRPr="00000000" w14:paraId="00000247">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Each of the views specified in Section 3 provides a different perspective and design handle on a system, and each is valid and useful in its own right. Although the views give different system perspectives, they are not independent. Elements of one view will be related to elements of other views, and we need to reason about these relations. For example, a module in a decomposition view may be manifested as one, part of one, or several components in one of the component-and-connector views, reflecting its runtime alter-ego. In general, mappings between views are many to many.   Section 4 describes the relations that exist among the views given in Section 3.  As required by ANSI/IEEE 1471-2000, it also describes any known inconsistencies among the views.</w:t>
      </w:r>
    </w:p>
    <w:p w:rsidR="00000000" w:rsidDel="00000000" w:rsidP="00000000" w:rsidRDefault="00000000" w:rsidRPr="00000000" w14:paraId="00000248">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249">
      <w:pPr>
        <w:pStyle w:val="Heading2"/>
        <w:numPr>
          <w:ilvl w:val="1"/>
          <w:numId w:val="11"/>
        </w:numPr>
        <w:ind w:left="576" w:hanging="576"/>
        <w:rPr/>
      </w:pPr>
      <w:bookmarkStart w:colFirst="0" w:colLast="0" w:name="_heading=h.19c6y18" w:id="44"/>
      <w:bookmarkEnd w:id="44"/>
      <w:r w:rsidDel="00000000" w:rsidR="00000000" w:rsidRPr="00000000">
        <w:rPr>
          <w:rtl w:val="0"/>
        </w:rPr>
        <w:t xml:space="preserve">General Relations Among Views</w:t>
      </w:r>
    </w:p>
    <w:tbl>
      <w:tblPr>
        <w:tblStyle w:val="Table28"/>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24A">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CONTENTS OF THIS SECTION</w:t>
            </w:r>
            <w:r w:rsidDel="00000000" w:rsidR="00000000" w:rsidRPr="00000000">
              <w:rPr>
                <w:rFonts w:ascii="Arial" w:cs="Arial" w:eastAsia="Arial" w:hAnsi="Arial"/>
                <w:color w:val="000000"/>
                <w:sz w:val="16"/>
                <w:szCs w:val="16"/>
                <w:rtl w:val="0"/>
              </w:rPr>
              <w:t xml:space="preserve">: This section describes the general relationship among the views chosen to represent the architecture. Also in this section, consistency among those views is discussed and any known inconsistencies are identified.</w:t>
            </w:r>
          </w:p>
        </w:tc>
      </w:tr>
    </w:tbl>
    <w:p w:rsidR="00000000" w:rsidDel="00000000" w:rsidP="00000000" w:rsidRDefault="00000000" w:rsidRPr="00000000" w14:paraId="0000024B">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 </w:t>
      </w:r>
    </w:p>
    <w:p w:rsidR="00000000" w:rsidDel="00000000" w:rsidP="00000000" w:rsidRDefault="00000000" w:rsidRPr="00000000" w14:paraId="0000024C">
      <w:pPr>
        <w:pStyle w:val="Heading2"/>
        <w:numPr>
          <w:ilvl w:val="1"/>
          <w:numId w:val="11"/>
        </w:numPr>
        <w:ind w:left="576" w:hanging="576"/>
        <w:rPr/>
      </w:pPr>
      <w:bookmarkStart w:colFirst="0" w:colLast="0" w:name="_heading=h.3tbugp1" w:id="45"/>
      <w:bookmarkEnd w:id="45"/>
      <w:r w:rsidDel="00000000" w:rsidR="00000000" w:rsidRPr="00000000">
        <w:rPr>
          <w:rtl w:val="0"/>
        </w:rPr>
        <w:t xml:space="preserve">View-to-View Relations</w:t>
      </w:r>
    </w:p>
    <w:tbl>
      <w:tblPr>
        <w:tblStyle w:val="Table29"/>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24D">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CONTENTS OF THIS SECTION</w:t>
            </w:r>
            <w:r w:rsidDel="00000000" w:rsidR="00000000" w:rsidRPr="00000000">
              <w:rPr>
                <w:rFonts w:ascii="Arial" w:cs="Arial" w:eastAsia="Arial" w:hAnsi="Arial"/>
                <w:color w:val="000000"/>
                <w:sz w:val="16"/>
                <w:szCs w:val="16"/>
                <w:rtl w:val="0"/>
              </w:rPr>
              <w:t xml:space="preserve">: For each set of views related to each other, this section shows how the elements in one view are related to elements in another. </w:t>
            </w:r>
          </w:p>
        </w:tc>
      </w:tr>
    </w:tbl>
    <w:p w:rsidR="00000000" w:rsidDel="00000000" w:rsidP="00000000" w:rsidRDefault="00000000" w:rsidRPr="00000000" w14:paraId="0000024E">
      <w:pPr>
        <w:pStyle w:val="Heading1"/>
        <w:numPr>
          <w:ilvl w:val="0"/>
          <w:numId w:val="11"/>
        </w:numPr>
        <w:ind w:left="432" w:hanging="432"/>
        <w:rPr/>
      </w:pPr>
      <w:bookmarkStart w:colFirst="0" w:colLast="0" w:name="_heading=h.28h4qwu" w:id="46"/>
      <w:bookmarkEnd w:id="46"/>
      <w:r w:rsidDel="00000000" w:rsidR="00000000" w:rsidRPr="00000000">
        <w:rPr>
          <w:rtl w:val="0"/>
        </w:rPr>
        <w:t xml:space="preserve">Referenced Materials</w:t>
      </w:r>
    </w:p>
    <w:tbl>
      <w:tblPr>
        <w:tblStyle w:val="Table30"/>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24F">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CONTENTS OF THIS SECTION</w:t>
            </w:r>
            <w:r w:rsidDel="00000000" w:rsidR="00000000" w:rsidRPr="00000000">
              <w:rPr>
                <w:rFonts w:ascii="Arial" w:cs="Arial" w:eastAsia="Arial" w:hAnsi="Arial"/>
                <w:color w:val="000000"/>
                <w:sz w:val="16"/>
                <w:szCs w:val="16"/>
                <w:rtl w:val="0"/>
              </w:rPr>
              <w:t xml:space="preserve">: This section provides citations for each reference document.  Provide enough information so that a reader of the SAD can be reasonably expected to locate the document.</w:t>
            </w:r>
          </w:p>
        </w:tc>
      </w:tr>
    </w:tbl>
    <w:p w:rsidR="00000000" w:rsidDel="00000000" w:rsidP="00000000" w:rsidRDefault="00000000" w:rsidRPr="00000000" w14:paraId="00000250">
      <w:pPr>
        <w:pBdr>
          <w:top w:space="0" w:sz="0" w:val="nil"/>
          <w:left w:space="0" w:sz="0" w:val="nil"/>
          <w:bottom w:space="0" w:sz="0" w:val="nil"/>
          <w:right w:space="0" w:sz="0" w:val="nil"/>
          <w:between w:space="0" w:sz="0" w:val="nil"/>
        </w:pBdr>
        <w:spacing w:before="240" w:line="240" w:lineRule="auto"/>
        <w:ind w:right="360"/>
        <w:rPr>
          <w:rFonts w:ascii="Times New Roman" w:cs="Times New Roman" w:eastAsia="Times New Roman" w:hAnsi="Times New Roman"/>
          <w:color w:val="000000"/>
        </w:rPr>
      </w:pPr>
      <w:r w:rsidDel="00000000" w:rsidR="00000000" w:rsidRPr="00000000">
        <w:rPr>
          <w:rtl w:val="0"/>
        </w:rPr>
      </w:r>
    </w:p>
    <w:tbl>
      <w:tblPr>
        <w:tblStyle w:val="Table31"/>
        <w:tblW w:w="88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88"/>
        <w:gridCol w:w="6768"/>
        <w:tblGridChange w:id="0">
          <w:tblGrid>
            <w:gridCol w:w="2088"/>
            <w:gridCol w:w="6768"/>
          </w:tblGrid>
        </w:tblGridChange>
      </w:tblGrid>
      <w:tr>
        <w:trPr>
          <w:cantSplit w:val="0"/>
          <w:tblHeader w:val="0"/>
        </w:trPr>
        <w:tc>
          <w:tcPr/>
          <w:p w:rsidR="00000000" w:rsidDel="00000000" w:rsidP="00000000" w:rsidRDefault="00000000" w:rsidRPr="00000000" w14:paraId="00000251">
            <w:pPr>
              <w:pBdr>
                <w:top w:space="0" w:sz="0" w:val="nil"/>
                <w:left w:space="0" w:sz="0" w:val="nil"/>
                <w:bottom w:space="0" w:sz="0" w:val="nil"/>
                <w:right w:space="0" w:sz="0" w:val="nil"/>
                <w:between w:space="0" w:sz="0" w:val="nil"/>
              </w:pBdr>
              <w:spacing w:before="240" w:line="240" w:lineRule="auto"/>
              <w:ind w:right="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Barbacci 2003</w:t>
            </w:r>
          </w:p>
        </w:tc>
        <w:tc>
          <w:tcPr/>
          <w:p w:rsidR="00000000" w:rsidDel="00000000" w:rsidP="00000000" w:rsidRDefault="00000000" w:rsidRPr="00000000" w14:paraId="00000252">
            <w:pPr>
              <w:pBdr>
                <w:top w:space="0" w:sz="0" w:val="nil"/>
                <w:left w:space="0" w:sz="0" w:val="nil"/>
                <w:bottom w:space="0" w:sz="0" w:val="nil"/>
                <w:right w:space="0" w:sz="0" w:val="nil"/>
                <w:between w:space="0" w:sz="0" w:val="nil"/>
              </w:pBdr>
              <w:spacing w:before="240" w:line="240" w:lineRule="auto"/>
              <w:ind w:right="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Barbacci, M.; Ellison, R.; Lattanze, A.; Stafford, J.; Weinstock, C.; &amp; Wood, W. </w:t>
            </w:r>
            <w:r w:rsidDel="00000000" w:rsidR="00000000" w:rsidRPr="00000000">
              <w:rPr>
                <w:rFonts w:ascii="Times New Roman" w:cs="Times New Roman" w:eastAsia="Times New Roman" w:hAnsi="Times New Roman"/>
                <w:i w:val="1"/>
                <w:color w:val="000000"/>
                <w:rtl w:val="0"/>
              </w:rPr>
              <w:t xml:space="preserve">Quality Attribute Workshops (QAWs)</w:t>
            </w:r>
            <w:r w:rsidDel="00000000" w:rsidR="00000000" w:rsidRPr="00000000">
              <w:rPr>
                <w:rFonts w:ascii="Times New Roman" w:cs="Times New Roman" w:eastAsia="Times New Roman" w:hAnsi="Times New Roman"/>
                <w:color w:val="000000"/>
                <w:rtl w:val="0"/>
              </w:rPr>
              <w:t xml:space="preserve">, Third Edition (CMU/SEI-2003-TR-016). Pittsburgh, PA: Software Engineering Institute, Carnegie Mellon University, 2003. &lt;http://www.sei.cmu.edu/publications/documents/03.reports/03tr016.html&gt;.</w:t>
            </w:r>
          </w:p>
        </w:tc>
      </w:tr>
      <w:tr>
        <w:trPr>
          <w:cantSplit w:val="0"/>
          <w:tblHeader w:val="0"/>
        </w:trPr>
        <w:tc>
          <w:tcPr/>
          <w:p w:rsidR="00000000" w:rsidDel="00000000" w:rsidP="00000000" w:rsidRDefault="00000000" w:rsidRPr="00000000" w14:paraId="00000253">
            <w:pPr>
              <w:pBdr>
                <w:top w:space="0" w:sz="0" w:val="nil"/>
                <w:left w:space="0" w:sz="0" w:val="nil"/>
                <w:bottom w:space="0" w:sz="0" w:val="nil"/>
                <w:right w:space="0" w:sz="0" w:val="nil"/>
                <w:between w:space="0" w:sz="0" w:val="nil"/>
              </w:pBdr>
              <w:spacing w:before="240" w:line="240" w:lineRule="auto"/>
              <w:ind w:right="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Bass 2003</w:t>
            </w:r>
          </w:p>
        </w:tc>
        <w:tc>
          <w:tcPr/>
          <w:p w:rsidR="00000000" w:rsidDel="00000000" w:rsidP="00000000" w:rsidRDefault="00000000" w:rsidRPr="00000000" w14:paraId="00000254">
            <w:pPr>
              <w:pBdr>
                <w:top w:space="0" w:sz="0" w:val="nil"/>
                <w:left w:space="0" w:sz="0" w:val="nil"/>
                <w:bottom w:space="0" w:sz="0" w:val="nil"/>
                <w:right w:space="0" w:sz="0" w:val="nil"/>
                <w:between w:space="0" w:sz="0" w:val="nil"/>
              </w:pBdr>
              <w:spacing w:before="240" w:line="240" w:lineRule="auto"/>
              <w:ind w:right="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Bass, Clements, Kazman, </w:t>
            </w:r>
            <w:r w:rsidDel="00000000" w:rsidR="00000000" w:rsidRPr="00000000">
              <w:rPr>
                <w:rFonts w:ascii="Times New Roman" w:cs="Times New Roman" w:eastAsia="Times New Roman" w:hAnsi="Times New Roman"/>
                <w:i w:val="1"/>
                <w:color w:val="000000"/>
                <w:rtl w:val="0"/>
              </w:rPr>
              <w:t xml:space="preserve">Software Architecture in Practice,</w:t>
            </w:r>
            <w:r w:rsidDel="00000000" w:rsidR="00000000" w:rsidRPr="00000000">
              <w:rPr>
                <w:rFonts w:ascii="Times New Roman" w:cs="Times New Roman" w:eastAsia="Times New Roman" w:hAnsi="Times New Roman"/>
                <w:color w:val="000000"/>
                <w:rtl w:val="0"/>
              </w:rPr>
              <w:t xml:space="preserve"> second edition, Addison Wesley Longman, 2003.</w:t>
            </w:r>
          </w:p>
        </w:tc>
      </w:tr>
      <w:tr>
        <w:trPr>
          <w:cantSplit w:val="0"/>
          <w:tblHeader w:val="0"/>
        </w:trPr>
        <w:tc>
          <w:tcPr/>
          <w:p w:rsidR="00000000" w:rsidDel="00000000" w:rsidP="00000000" w:rsidRDefault="00000000" w:rsidRPr="00000000" w14:paraId="00000255">
            <w:pPr>
              <w:pBdr>
                <w:top w:space="0" w:sz="0" w:val="nil"/>
                <w:left w:space="0" w:sz="0" w:val="nil"/>
                <w:bottom w:space="0" w:sz="0" w:val="nil"/>
                <w:right w:space="0" w:sz="0" w:val="nil"/>
                <w:between w:space="0" w:sz="0" w:val="nil"/>
              </w:pBdr>
              <w:spacing w:before="240" w:line="240" w:lineRule="auto"/>
              <w:ind w:right="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Clements 2001</w:t>
            </w:r>
          </w:p>
        </w:tc>
        <w:tc>
          <w:tcPr/>
          <w:p w:rsidR="00000000" w:rsidDel="00000000" w:rsidP="00000000" w:rsidRDefault="00000000" w:rsidRPr="00000000" w14:paraId="00000256">
            <w:pPr>
              <w:pBdr>
                <w:top w:space="0" w:sz="0" w:val="nil"/>
                <w:left w:space="0" w:sz="0" w:val="nil"/>
                <w:bottom w:space="0" w:sz="0" w:val="nil"/>
                <w:right w:space="0" w:sz="0" w:val="nil"/>
                <w:between w:space="0" w:sz="0" w:val="nil"/>
              </w:pBdr>
              <w:spacing w:before="240" w:line="240" w:lineRule="auto"/>
              <w:ind w:right="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Clements, Kazman, Klein, </w:t>
            </w:r>
            <w:r w:rsidDel="00000000" w:rsidR="00000000" w:rsidRPr="00000000">
              <w:rPr>
                <w:rFonts w:ascii="Times New Roman" w:cs="Times New Roman" w:eastAsia="Times New Roman" w:hAnsi="Times New Roman"/>
                <w:i w:val="1"/>
                <w:color w:val="000000"/>
                <w:rtl w:val="0"/>
              </w:rPr>
              <w:t xml:space="preserve">Evaluating Software Architectures: Methods and Case Studies,</w:t>
            </w:r>
            <w:r w:rsidDel="00000000" w:rsidR="00000000" w:rsidRPr="00000000">
              <w:rPr>
                <w:rFonts w:ascii="Times New Roman" w:cs="Times New Roman" w:eastAsia="Times New Roman" w:hAnsi="Times New Roman"/>
                <w:color w:val="000000"/>
                <w:rtl w:val="0"/>
              </w:rPr>
              <w:t xml:space="preserve"> Addison Wesley Longman, 2001.</w:t>
            </w:r>
          </w:p>
        </w:tc>
      </w:tr>
      <w:tr>
        <w:trPr>
          <w:cantSplit w:val="0"/>
          <w:tblHeader w:val="0"/>
        </w:trPr>
        <w:tc>
          <w:tcPr/>
          <w:p w:rsidR="00000000" w:rsidDel="00000000" w:rsidP="00000000" w:rsidRDefault="00000000" w:rsidRPr="00000000" w14:paraId="00000257">
            <w:pPr>
              <w:pBdr>
                <w:top w:space="0" w:sz="0" w:val="nil"/>
                <w:left w:space="0" w:sz="0" w:val="nil"/>
                <w:bottom w:space="0" w:sz="0" w:val="nil"/>
                <w:right w:space="0" w:sz="0" w:val="nil"/>
                <w:between w:space="0" w:sz="0" w:val="nil"/>
              </w:pBdr>
              <w:spacing w:before="240" w:line="240" w:lineRule="auto"/>
              <w:ind w:right="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Clements 2002</w:t>
            </w:r>
          </w:p>
        </w:tc>
        <w:tc>
          <w:tcPr/>
          <w:p w:rsidR="00000000" w:rsidDel="00000000" w:rsidP="00000000" w:rsidRDefault="00000000" w:rsidRPr="00000000" w14:paraId="00000258">
            <w:pPr>
              <w:pBdr>
                <w:top w:space="0" w:sz="0" w:val="nil"/>
                <w:left w:space="0" w:sz="0" w:val="nil"/>
                <w:bottom w:space="0" w:sz="0" w:val="nil"/>
                <w:right w:space="0" w:sz="0" w:val="nil"/>
                <w:between w:space="0" w:sz="0" w:val="nil"/>
              </w:pBdr>
              <w:spacing w:before="240" w:line="240" w:lineRule="auto"/>
              <w:ind w:right="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Clements, Bachmann, Bass, Garlan, Ivers, Little, Nord, Stafford, </w:t>
            </w:r>
            <w:r w:rsidDel="00000000" w:rsidR="00000000" w:rsidRPr="00000000">
              <w:rPr>
                <w:rFonts w:ascii="Times New Roman" w:cs="Times New Roman" w:eastAsia="Times New Roman" w:hAnsi="Times New Roman"/>
                <w:i w:val="1"/>
                <w:color w:val="000000"/>
                <w:rtl w:val="0"/>
              </w:rPr>
              <w:t xml:space="preserve">Documenting Software Architectures: Views and Beyond</w:t>
            </w:r>
            <w:r w:rsidDel="00000000" w:rsidR="00000000" w:rsidRPr="00000000">
              <w:rPr>
                <w:rFonts w:ascii="Times New Roman" w:cs="Times New Roman" w:eastAsia="Times New Roman" w:hAnsi="Times New Roman"/>
                <w:color w:val="000000"/>
                <w:rtl w:val="0"/>
              </w:rPr>
              <w:t xml:space="preserve">, Addison Wesley Longman, 2002.</w:t>
            </w:r>
          </w:p>
        </w:tc>
      </w:tr>
      <w:tr>
        <w:trPr>
          <w:cantSplit w:val="0"/>
          <w:tblHeader w:val="0"/>
        </w:trPr>
        <w:tc>
          <w:tcPr/>
          <w:p w:rsidR="00000000" w:rsidDel="00000000" w:rsidP="00000000" w:rsidRDefault="00000000" w:rsidRPr="00000000" w14:paraId="00000259">
            <w:pPr>
              <w:pBdr>
                <w:top w:space="0" w:sz="0" w:val="nil"/>
                <w:left w:space="0" w:sz="0" w:val="nil"/>
                <w:bottom w:space="0" w:sz="0" w:val="nil"/>
                <w:right w:space="0" w:sz="0" w:val="nil"/>
                <w:between w:space="0" w:sz="0" w:val="nil"/>
              </w:pBdr>
              <w:spacing w:before="240" w:line="240" w:lineRule="auto"/>
              <w:ind w:right="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IEEE 1471</w:t>
            </w:r>
          </w:p>
        </w:tc>
        <w:tc>
          <w:tcPr/>
          <w:p w:rsidR="00000000" w:rsidDel="00000000" w:rsidP="00000000" w:rsidRDefault="00000000" w:rsidRPr="00000000" w14:paraId="0000025A">
            <w:pPr>
              <w:pBdr>
                <w:top w:space="0" w:sz="0" w:val="nil"/>
                <w:left w:space="0" w:sz="0" w:val="nil"/>
                <w:bottom w:space="0" w:sz="0" w:val="nil"/>
                <w:right w:space="0" w:sz="0" w:val="nil"/>
                <w:between w:space="0" w:sz="0" w:val="nil"/>
              </w:pBdr>
              <w:spacing w:before="240" w:line="240" w:lineRule="auto"/>
              <w:ind w:right="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ANSI/IEEE-1471-2000, </w:t>
            </w:r>
            <w:r w:rsidDel="00000000" w:rsidR="00000000" w:rsidRPr="00000000">
              <w:rPr>
                <w:rFonts w:ascii="Times New Roman" w:cs="Times New Roman" w:eastAsia="Times New Roman" w:hAnsi="Times New Roman"/>
                <w:i w:val="1"/>
                <w:color w:val="000000"/>
                <w:rtl w:val="0"/>
              </w:rPr>
              <w:t xml:space="preserve">IEEE Recommended Practice for Architectural Description of Software-Intensive Systems</w:t>
            </w:r>
            <w:r w:rsidDel="00000000" w:rsidR="00000000" w:rsidRPr="00000000">
              <w:rPr>
                <w:rFonts w:ascii="Times New Roman" w:cs="Times New Roman" w:eastAsia="Times New Roman" w:hAnsi="Times New Roman"/>
                <w:color w:val="000000"/>
                <w:rtl w:val="0"/>
              </w:rPr>
              <w:t xml:space="preserve">, 21 September 2000.</w:t>
            </w:r>
          </w:p>
        </w:tc>
      </w:tr>
    </w:tbl>
    <w:p w:rsidR="00000000" w:rsidDel="00000000" w:rsidP="00000000" w:rsidRDefault="00000000" w:rsidRPr="00000000" w14:paraId="0000025B">
      <w:pPr>
        <w:keepNext w:val="1"/>
        <w:pBdr>
          <w:top w:space="0" w:sz="0" w:val="nil"/>
          <w:left w:space="0" w:sz="0" w:val="nil"/>
          <w:bottom w:space="0" w:sz="0" w:val="nil"/>
          <w:right w:space="0" w:sz="0" w:val="nil"/>
          <w:between w:space="0" w:sz="0" w:val="nil"/>
        </w:pBdr>
        <w:spacing w:before="240" w:line="240" w:lineRule="auto"/>
        <w:ind w:right="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ab/>
        <w:tab/>
      </w:r>
    </w:p>
    <w:p w:rsidR="00000000" w:rsidDel="00000000" w:rsidP="00000000" w:rsidRDefault="00000000" w:rsidRPr="00000000" w14:paraId="0000025C">
      <w:pPr>
        <w:pBdr>
          <w:top w:space="0" w:sz="0" w:val="nil"/>
          <w:left w:space="0" w:sz="0" w:val="nil"/>
          <w:bottom w:space="0" w:sz="0" w:val="nil"/>
          <w:right w:space="0" w:sz="0" w:val="nil"/>
          <w:between w:space="0" w:sz="0" w:val="nil"/>
        </w:pBdr>
        <w:spacing w:before="240" w:line="240" w:lineRule="auto"/>
        <w:ind w:right="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ab/>
      </w:r>
    </w:p>
    <w:p w:rsidR="00000000" w:rsidDel="00000000" w:rsidP="00000000" w:rsidRDefault="00000000" w:rsidRPr="00000000" w14:paraId="0000025D">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25E">
      <w:pPr>
        <w:pStyle w:val="Heading1"/>
        <w:numPr>
          <w:ilvl w:val="0"/>
          <w:numId w:val="11"/>
        </w:numPr>
        <w:ind w:left="432" w:hanging="432"/>
        <w:rPr/>
      </w:pPr>
      <w:bookmarkStart w:colFirst="0" w:colLast="0" w:name="_heading=h.nmf14n" w:id="47"/>
      <w:bookmarkEnd w:id="47"/>
      <w:r w:rsidDel="00000000" w:rsidR="00000000" w:rsidRPr="00000000">
        <w:rPr>
          <w:rtl w:val="0"/>
        </w:rPr>
        <w:t xml:space="preserve">Directory</w:t>
      </w:r>
    </w:p>
    <w:p w:rsidR="00000000" w:rsidDel="00000000" w:rsidP="00000000" w:rsidRDefault="00000000" w:rsidRPr="00000000" w14:paraId="0000025F">
      <w:pPr>
        <w:pStyle w:val="Heading2"/>
        <w:numPr>
          <w:ilvl w:val="1"/>
          <w:numId w:val="11"/>
        </w:numPr>
        <w:ind w:left="576" w:hanging="576"/>
        <w:rPr/>
      </w:pPr>
      <w:bookmarkStart w:colFirst="0" w:colLast="0" w:name="_heading=h.37m2jsg" w:id="48"/>
      <w:bookmarkEnd w:id="48"/>
      <w:r w:rsidDel="00000000" w:rsidR="00000000" w:rsidRPr="00000000">
        <w:rPr>
          <w:rtl w:val="0"/>
        </w:rPr>
        <w:t xml:space="preserve">Index</w:t>
      </w:r>
    </w:p>
    <w:tbl>
      <w:tblPr>
        <w:tblStyle w:val="Table32"/>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260">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CONTENTS OF THIS SECTION</w:t>
            </w:r>
            <w:r w:rsidDel="00000000" w:rsidR="00000000" w:rsidRPr="00000000">
              <w:rPr>
                <w:rFonts w:ascii="Arial" w:cs="Arial" w:eastAsia="Arial" w:hAnsi="Arial"/>
                <w:color w:val="000000"/>
                <w:sz w:val="16"/>
                <w:szCs w:val="16"/>
                <w:rtl w:val="0"/>
              </w:rPr>
              <w:t xml:space="preserve">: This section provides an index of all element names, relation names, and property names. For each entry, the following are identified:</w:t>
            </w:r>
          </w:p>
          <w:p w:rsidR="00000000" w:rsidDel="00000000" w:rsidP="00000000" w:rsidRDefault="00000000" w:rsidRPr="00000000" w14:paraId="00000261">
            <w:pPr>
              <w:numPr>
                <w:ilvl w:val="0"/>
                <w:numId w:val="8"/>
              </w:numPr>
              <w:pBdr>
                <w:top w:space="0" w:sz="0" w:val="nil"/>
                <w:left w:space="0" w:sz="0" w:val="nil"/>
                <w:bottom w:space="0" w:sz="0" w:val="nil"/>
                <w:right w:space="0" w:sz="0" w:val="nil"/>
                <w:between w:space="0" w:sz="0" w:val="nil"/>
              </w:pBdr>
              <w:tabs>
                <w:tab w:val="left" w:leader="none" w:pos="432"/>
              </w:tabs>
              <w:spacing w:after="40" w:line="240" w:lineRule="auto"/>
              <w:ind w:left="360" w:hanging="360"/>
              <w:rPr/>
            </w:pPr>
            <w:r w:rsidDel="00000000" w:rsidR="00000000" w:rsidRPr="00000000">
              <w:rPr>
                <w:rFonts w:ascii="Arial" w:cs="Arial" w:eastAsia="Arial" w:hAnsi="Arial"/>
                <w:color w:val="000000"/>
                <w:sz w:val="16"/>
                <w:szCs w:val="16"/>
                <w:rtl w:val="0"/>
              </w:rPr>
              <w:t xml:space="preserve">the location in the SAD where it was defined </w:t>
            </w:r>
            <w:r w:rsidDel="00000000" w:rsidR="00000000" w:rsidRPr="00000000">
              <w:rPr>
                <w:rtl w:val="0"/>
              </w:rPr>
            </w:r>
          </w:p>
          <w:p w:rsidR="00000000" w:rsidDel="00000000" w:rsidP="00000000" w:rsidRDefault="00000000" w:rsidRPr="00000000" w14:paraId="00000262">
            <w:pPr>
              <w:numPr>
                <w:ilvl w:val="0"/>
                <w:numId w:val="8"/>
              </w:numPr>
              <w:pBdr>
                <w:top w:space="0" w:sz="0" w:val="nil"/>
                <w:left w:space="0" w:sz="0" w:val="nil"/>
                <w:bottom w:space="0" w:sz="0" w:val="nil"/>
                <w:right w:space="0" w:sz="0" w:val="nil"/>
                <w:between w:space="0" w:sz="0" w:val="nil"/>
              </w:pBdr>
              <w:tabs>
                <w:tab w:val="left" w:leader="none" w:pos="432"/>
              </w:tabs>
              <w:spacing w:after="40" w:line="240" w:lineRule="auto"/>
              <w:ind w:left="360" w:hanging="360"/>
              <w:rPr/>
            </w:pPr>
            <w:r w:rsidDel="00000000" w:rsidR="00000000" w:rsidRPr="00000000">
              <w:rPr>
                <w:rFonts w:ascii="Arial" w:cs="Arial" w:eastAsia="Arial" w:hAnsi="Arial"/>
                <w:color w:val="000000"/>
                <w:sz w:val="16"/>
                <w:szCs w:val="16"/>
                <w:rtl w:val="0"/>
              </w:rPr>
              <w:t xml:space="preserve">each place it was used</w:t>
            </w:r>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tabs>
                <w:tab w:val="left" w:leader="none" w:pos="432"/>
              </w:tabs>
              <w:spacing w:after="40" w:line="240" w:lineRule="auto"/>
              <w:ind w:left="360" w:hanging="360"/>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Ideally, each entry will be a hyperlink so a reader can instantly navigate to the indicated location.</w:t>
            </w:r>
          </w:p>
        </w:tc>
      </w:tr>
    </w:tbl>
    <w:p w:rsidR="00000000" w:rsidDel="00000000" w:rsidP="00000000" w:rsidRDefault="00000000" w:rsidRPr="00000000" w14:paraId="00000264">
      <w:pPr>
        <w:pStyle w:val="Heading2"/>
        <w:numPr>
          <w:ilvl w:val="1"/>
          <w:numId w:val="11"/>
        </w:numPr>
        <w:ind w:left="576" w:hanging="576"/>
        <w:rPr/>
      </w:pPr>
      <w:bookmarkStart w:colFirst="0" w:colLast="0" w:name="_heading=h.1mrcu09" w:id="49"/>
      <w:bookmarkEnd w:id="49"/>
      <w:r w:rsidDel="00000000" w:rsidR="00000000" w:rsidRPr="00000000">
        <w:rPr>
          <w:rtl w:val="0"/>
        </w:rPr>
        <w:t xml:space="preserve">Glossary </w:t>
      </w:r>
    </w:p>
    <w:tbl>
      <w:tblPr>
        <w:tblStyle w:val="Table33"/>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265">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CONTENTS OF THIS SECTION</w:t>
            </w:r>
            <w:r w:rsidDel="00000000" w:rsidR="00000000" w:rsidRPr="00000000">
              <w:rPr>
                <w:rFonts w:ascii="Arial" w:cs="Arial" w:eastAsia="Arial" w:hAnsi="Arial"/>
                <w:color w:val="000000"/>
                <w:sz w:val="16"/>
                <w:szCs w:val="16"/>
                <w:rtl w:val="0"/>
              </w:rPr>
              <w:t xml:space="preserve">: This section provides a list of definitions of special terms and acronyms used in the SAD. If terms are used in the SAD that are also used in a parent SAD and the definition is different, this section explains why.</w:t>
            </w:r>
          </w:p>
        </w:tc>
      </w:tr>
    </w:tbl>
    <w:p w:rsidR="00000000" w:rsidDel="00000000" w:rsidP="00000000" w:rsidRDefault="00000000" w:rsidRPr="00000000" w14:paraId="00000266">
      <w:pPr>
        <w:pStyle w:val="Heading2"/>
        <w:numPr>
          <w:ilvl w:val="1"/>
          <w:numId w:val="14"/>
        </w:numPr>
        <w:ind w:left="1440" w:hanging="360"/>
        <w:rPr/>
      </w:pPr>
      <w:r w:rsidDel="00000000" w:rsidR="00000000" w:rsidRPr="00000000">
        <w:rPr>
          <w:rtl w:val="0"/>
        </w:rPr>
      </w:r>
    </w:p>
    <w:tbl>
      <w:tblPr>
        <w:tblStyle w:val="Table34"/>
        <w:tblW w:w="8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13"/>
        <w:gridCol w:w="4317"/>
        <w:tblGridChange w:id="0">
          <w:tblGrid>
            <w:gridCol w:w="4313"/>
            <w:gridCol w:w="4317"/>
          </w:tblGrid>
        </w:tblGridChange>
      </w:tblGrid>
      <w:tr>
        <w:trPr>
          <w:cantSplit w:val="0"/>
          <w:tblHeader w:val="0"/>
        </w:trPr>
        <w:tc>
          <w:tcPr/>
          <w:p w:rsidR="00000000" w:rsidDel="00000000" w:rsidP="00000000" w:rsidRDefault="00000000" w:rsidRPr="00000000" w14:paraId="00000267">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Term</w:t>
            </w:r>
          </w:p>
        </w:tc>
        <w:tc>
          <w:tcPr/>
          <w:p w:rsidR="00000000" w:rsidDel="00000000" w:rsidP="00000000" w:rsidRDefault="00000000" w:rsidRPr="00000000" w14:paraId="00000268">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Definition</w:t>
            </w:r>
          </w:p>
        </w:tc>
      </w:tr>
      <w:tr>
        <w:trPr>
          <w:cantSplit w:val="0"/>
          <w:tblHeader w:val="0"/>
        </w:trPr>
        <w:tc>
          <w:tcPr/>
          <w:p w:rsidR="00000000" w:rsidDel="00000000" w:rsidP="00000000" w:rsidRDefault="00000000" w:rsidRPr="00000000" w14:paraId="00000269">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software architecture</w:t>
            </w:r>
          </w:p>
        </w:tc>
        <w:tc>
          <w:tcPr/>
          <w:p w:rsidR="00000000" w:rsidDel="00000000" w:rsidP="00000000" w:rsidRDefault="00000000" w:rsidRPr="00000000" w14:paraId="0000026A">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structure or structures of that system, which comprise software elements, the externally visible properties of those elements, and the relationships among them [Bass 2003].  "Externally visible” properties refer to those assumptions other elements can make of an element, such as its provided services, performance characteristics, fault handling, shared resource usage, and so on.</w:t>
            </w:r>
          </w:p>
        </w:tc>
      </w:tr>
      <w:tr>
        <w:trPr>
          <w:cantSplit w:val="0"/>
          <w:tblHeader w:val="0"/>
        </w:trPr>
        <w:tc>
          <w:tcPr/>
          <w:p w:rsidR="00000000" w:rsidDel="00000000" w:rsidP="00000000" w:rsidRDefault="00000000" w:rsidRPr="00000000" w14:paraId="0000026B">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view</w:t>
            </w:r>
          </w:p>
        </w:tc>
        <w:tc>
          <w:tcPr/>
          <w:p w:rsidR="00000000" w:rsidDel="00000000" w:rsidP="00000000" w:rsidRDefault="00000000" w:rsidRPr="00000000" w14:paraId="0000026C">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 representation of a whole system from the perspective of a related set of concerns [IEEE 1471]. A representation of a particular type of software architectural elements that occur in a system, their properties, and the relations among them.  A view conforms to a defining viewpoint.</w:t>
            </w:r>
          </w:p>
        </w:tc>
      </w:tr>
      <w:tr>
        <w:trPr>
          <w:cantSplit w:val="0"/>
          <w:tblHeader w:val="0"/>
        </w:trPr>
        <w:tc>
          <w:tcPr/>
          <w:p w:rsidR="00000000" w:rsidDel="00000000" w:rsidP="00000000" w:rsidRDefault="00000000" w:rsidRPr="00000000" w14:paraId="0000026D">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view packet</w:t>
            </w:r>
          </w:p>
        </w:tc>
        <w:tc>
          <w:tcPr/>
          <w:p w:rsidR="00000000" w:rsidDel="00000000" w:rsidP="00000000" w:rsidRDefault="00000000" w:rsidRPr="00000000" w14:paraId="0000026E">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smallest package of architectural documentation that could usefully be given to a stakeholder.  The documentation of a view is composed of one or more view packets.</w:t>
            </w:r>
          </w:p>
        </w:tc>
      </w:tr>
      <w:tr>
        <w:trPr>
          <w:cantSplit w:val="0"/>
          <w:tblHeader w:val="0"/>
        </w:trPr>
        <w:tc>
          <w:tcPr/>
          <w:p w:rsidR="00000000" w:rsidDel="00000000" w:rsidP="00000000" w:rsidRDefault="00000000" w:rsidRPr="00000000" w14:paraId="0000026F">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viewpoint</w:t>
            </w:r>
          </w:p>
        </w:tc>
        <w:tc>
          <w:tcPr/>
          <w:p w:rsidR="00000000" w:rsidDel="00000000" w:rsidP="00000000" w:rsidRDefault="00000000" w:rsidRPr="00000000" w14:paraId="00000270">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 specification of the conventions for constructing and using a view; a pattern or template from which to develop individual views by establishing the purposes and audience for a view, and the techniques for its creation and analysis [IEEE 1471]. Identifies the set of concerns to be addressed, and identifies the modeling techniques, evaluation techniques, consistency checking techniques, etc., used by any conforming view.  </w:t>
            </w:r>
          </w:p>
        </w:tc>
      </w:tr>
    </w:tbl>
    <w:p w:rsidR="00000000" w:rsidDel="00000000" w:rsidP="00000000" w:rsidRDefault="00000000" w:rsidRPr="00000000" w14:paraId="00000271">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272">
      <w:pPr>
        <w:pStyle w:val="Heading2"/>
        <w:numPr>
          <w:ilvl w:val="1"/>
          <w:numId w:val="11"/>
        </w:numPr>
        <w:ind w:left="576" w:hanging="576"/>
        <w:rPr/>
      </w:pPr>
      <w:bookmarkStart w:colFirst="0" w:colLast="0" w:name="_heading=h.46r0co2" w:id="50"/>
      <w:bookmarkEnd w:id="50"/>
      <w:r w:rsidDel="00000000" w:rsidR="00000000" w:rsidRPr="00000000">
        <w:rPr>
          <w:rtl w:val="0"/>
        </w:rPr>
        <w:t xml:space="preserve">Acronym List</w:t>
      </w:r>
    </w:p>
    <w:p w:rsidR="00000000" w:rsidDel="00000000" w:rsidP="00000000" w:rsidRDefault="00000000" w:rsidRPr="00000000" w14:paraId="00000273">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tbl>
      <w:tblPr>
        <w:tblStyle w:val="Table35"/>
        <w:tblW w:w="855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48"/>
        <w:gridCol w:w="7011"/>
        <w:tblGridChange w:id="0">
          <w:tblGrid>
            <w:gridCol w:w="1548"/>
            <w:gridCol w:w="7011"/>
          </w:tblGrid>
        </w:tblGridChange>
      </w:tblGrid>
      <w:tr>
        <w:trPr>
          <w:cantSplit w:val="0"/>
          <w:tblHeader w:val="0"/>
        </w:trPr>
        <w:tc>
          <w:tcPr/>
          <w:p w:rsidR="00000000" w:rsidDel="00000000" w:rsidP="00000000" w:rsidRDefault="00000000" w:rsidRPr="00000000" w14:paraId="00000274">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API</w:t>
            </w:r>
          </w:p>
        </w:tc>
        <w:tc>
          <w:tcPr/>
          <w:p w:rsidR="00000000" w:rsidDel="00000000" w:rsidP="00000000" w:rsidRDefault="00000000" w:rsidRPr="00000000" w14:paraId="00000275">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Application Programming Interface; Application Program Interface; Application Programmer Interface</w:t>
            </w:r>
          </w:p>
        </w:tc>
      </w:tr>
      <w:tr>
        <w:trPr>
          <w:cantSplit w:val="0"/>
          <w:tblHeader w:val="0"/>
        </w:trPr>
        <w:tc>
          <w:tcPr/>
          <w:p w:rsidR="00000000" w:rsidDel="00000000" w:rsidP="00000000" w:rsidRDefault="00000000" w:rsidRPr="00000000" w14:paraId="00000276">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ATAM</w:t>
            </w:r>
          </w:p>
        </w:tc>
        <w:tc>
          <w:tcPr/>
          <w:p w:rsidR="00000000" w:rsidDel="00000000" w:rsidP="00000000" w:rsidRDefault="00000000" w:rsidRPr="00000000" w14:paraId="00000277">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Architecture Tradeoff Analysis Method</w:t>
            </w:r>
          </w:p>
        </w:tc>
      </w:tr>
      <w:tr>
        <w:trPr>
          <w:cantSplit w:val="0"/>
          <w:tblHeader w:val="0"/>
        </w:trPr>
        <w:tc>
          <w:tcPr/>
          <w:p w:rsidR="00000000" w:rsidDel="00000000" w:rsidP="00000000" w:rsidRDefault="00000000" w:rsidRPr="00000000" w14:paraId="00000278">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CMM</w:t>
            </w:r>
          </w:p>
        </w:tc>
        <w:tc>
          <w:tcPr/>
          <w:p w:rsidR="00000000" w:rsidDel="00000000" w:rsidP="00000000" w:rsidRDefault="00000000" w:rsidRPr="00000000" w14:paraId="00000279">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Capability Maturity Model</w:t>
            </w:r>
          </w:p>
        </w:tc>
      </w:tr>
      <w:tr>
        <w:trPr>
          <w:cantSplit w:val="0"/>
          <w:tblHeader w:val="0"/>
        </w:trPr>
        <w:tc>
          <w:tcPr/>
          <w:p w:rsidR="00000000" w:rsidDel="00000000" w:rsidP="00000000" w:rsidRDefault="00000000" w:rsidRPr="00000000" w14:paraId="0000027A">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CMMI</w:t>
            </w:r>
          </w:p>
        </w:tc>
        <w:tc>
          <w:tcPr/>
          <w:p w:rsidR="00000000" w:rsidDel="00000000" w:rsidP="00000000" w:rsidRDefault="00000000" w:rsidRPr="00000000" w14:paraId="0000027B">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Capability Maturity Model Integration</w:t>
            </w:r>
          </w:p>
        </w:tc>
      </w:tr>
      <w:tr>
        <w:trPr>
          <w:cantSplit w:val="0"/>
          <w:tblHeader w:val="0"/>
        </w:trPr>
        <w:tc>
          <w:tcPr/>
          <w:p w:rsidR="00000000" w:rsidDel="00000000" w:rsidP="00000000" w:rsidRDefault="00000000" w:rsidRPr="00000000" w14:paraId="0000027C">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CORBA</w:t>
            </w:r>
          </w:p>
        </w:tc>
        <w:tc>
          <w:tcPr/>
          <w:p w:rsidR="00000000" w:rsidDel="00000000" w:rsidP="00000000" w:rsidRDefault="00000000" w:rsidRPr="00000000" w14:paraId="0000027D">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Common object request broker architecture</w:t>
            </w:r>
          </w:p>
        </w:tc>
      </w:tr>
      <w:tr>
        <w:trPr>
          <w:cantSplit w:val="0"/>
          <w:tblHeader w:val="0"/>
        </w:trPr>
        <w:tc>
          <w:tcPr/>
          <w:p w:rsidR="00000000" w:rsidDel="00000000" w:rsidP="00000000" w:rsidRDefault="00000000" w:rsidRPr="00000000" w14:paraId="0000027E">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COTS</w:t>
            </w:r>
          </w:p>
        </w:tc>
        <w:tc>
          <w:tcPr/>
          <w:p w:rsidR="00000000" w:rsidDel="00000000" w:rsidP="00000000" w:rsidRDefault="00000000" w:rsidRPr="00000000" w14:paraId="0000027F">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Commercial-Off-The-Shelf</w:t>
            </w:r>
          </w:p>
        </w:tc>
      </w:tr>
      <w:tr>
        <w:trPr>
          <w:cantSplit w:val="0"/>
          <w:tblHeader w:val="0"/>
        </w:trPr>
        <w:tc>
          <w:tcPr/>
          <w:p w:rsidR="00000000" w:rsidDel="00000000" w:rsidP="00000000" w:rsidRDefault="00000000" w:rsidRPr="00000000" w14:paraId="00000280">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EPIC</w:t>
            </w:r>
          </w:p>
        </w:tc>
        <w:tc>
          <w:tcPr/>
          <w:p w:rsidR="00000000" w:rsidDel="00000000" w:rsidP="00000000" w:rsidRDefault="00000000" w:rsidRPr="00000000" w14:paraId="00000281">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Evolutionary Process for Integrating COTS-Based Systems</w:t>
            </w:r>
          </w:p>
        </w:tc>
      </w:tr>
      <w:tr>
        <w:trPr>
          <w:cantSplit w:val="0"/>
          <w:tblHeader w:val="0"/>
        </w:trPr>
        <w:tc>
          <w:tcPr/>
          <w:p w:rsidR="00000000" w:rsidDel="00000000" w:rsidP="00000000" w:rsidRDefault="00000000" w:rsidRPr="00000000" w14:paraId="00000282">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IEEE</w:t>
            </w:r>
          </w:p>
        </w:tc>
        <w:tc>
          <w:tcPr/>
          <w:p w:rsidR="00000000" w:rsidDel="00000000" w:rsidP="00000000" w:rsidRDefault="00000000" w:rsidRPr="00000000" w14:paraId="00000283">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Institute of Electrical and Electronics Engineers</w:t>
            </w:r>
          </w:p>
        </w:tc>
      </w:tr>
      <w:tr>
        <w:trPr>
          <w:cantSplit w:val="0"/>
          <w:tblHeader w:val="0"/>
        </w:trPr>
        <w:tc>
          <w:tcPr/>
          <w:p w:rsidR="00000000" w:rsidDel="00000000" w:rsidP="00000000" w:rsidRDefault="00000000" w:rsidRPr="00000000" w14:paraId="00000284">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KPA</w:t>
            </w:r>
          </w:p>
        </w:tc>
        <w:tc>
          <w:tcPr/>
          <w:p w:rsidR="00000000" w:rsidDel="00000000" w:rsidP="00000000" w:rsidRDefault="00000000" w:rsidRPr="00000000" w14:paraId="00000285">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Key Process Area</w:t>
            </w:r>
          </w:p>
        </w:tc>
      </w:tr>
      <w:tr>
        <w:trPr>
          <w:cantSplit w:val="0"/>
          <w:tblHeader w:val="0"/>
        </w:trPr>
        <w:tc>
          <w:tcPr/>
          <w:p w:rsidR="00000000" w:rsidDel="00000000" w:rsidP="00000000" w:rsidRDefault="00000000" w:rsidRPr="00000000" w14:paraId="00000286">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OO</w:t>
            </w:r>
          </w:p>
        </w:tc>
        <w:tc>
          <w:tcPr/>
          <w:p w:rsidR="00000000" w:rsidDel="00000000" w:rsidP="00000000" w:rsidRDefault="00000000" w:rsidRPr="00000000" w14:paraId="00000287">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Object Oriented</w:t>
            </w:r>
          </w:p>
        </w:tc>
      </w:tr>
      <w:tr>
        <w:trPr>
          <w:cantSplit w:val="0"/>
          <w:tblHeader w:val="0"/>
        </w:trPr>
        <w:tc>
          <w:tcPr/>
          <w:p w:rsidR="00000000" w:rsidDel="00000000" w:rsidP="00000000" w:rsidRDefault="00000000" w:rsidRPr="00000000" w14:paraId="00000288">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ORB</w:t>
            </w:r>
          </w:p>
        </w:tc>
        <w:tc>
          <w:tcPr/>
          <w:p w:rsidR="00000000" w:rsidDel="00000000" w:rsidP="00000000" w:rsidRDefault="00000000" w:rsidRPr="00000000" w14:paraId="00000289">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Object Request Broker</w:t>
            </w:r>
          </w:p>
        </w:tc>
      </w:tr>
      <w:tr>
        <w:trPr>
          <w:cantSplit w:val="0"/>
          <w:tblHeader w:val="0"/>
        </w:trPr>
        <w:tc>
          <w:tcPr/>
          <w:p w:rsidR="00000000" w:rsidDel="00000000" w:rsidP="00000000" w:rsidRDefault="00000000" w:rsidRPr="00000000" w14:paraId="0000028A">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OS</w:t>
            </w:r>
          </w:p>
        </w:tc>
        <w:tc>
          <w:tcPr/>
          <w:p w:rsidR="00000000" w:rsidDel="00000000" w:rsidP="00000000" w:rsidRDefault="00000000" w:rsidRPr="00000000" w14:paraId="0000028B">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Operating System</w:t>
            </w:r>
          </w:p>
        </w:tc>
      </w:tr>
      <w:tr>
        <w:trPr>
          <w:cantSplit w:val="0"/>
          <w:tblHeader w:val="0"/>
        </w:trPr>
        <w:tc>
          <w:tcPr/>
          <w:p w:rsidR="00000000" w:rsidDel="00000000" w:rsidP="00000000" w:rsidRDefault="00000000" w:rsidRPr="00000000" w14:paraId="0000028C">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QAW</w:t>
            </w:r>
          </w:p>
        </w:tc>
        <w:tc>
          <w:tcPr/>
          <w:p w:rsidR="00000000" w:rsidDel="00000000" w:rsidP="00000000" w:rsidRDefault="00000000" w:rsidRPr="00000000" w14:paraId="0000028D">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Quality Attribute Workshop</w:t>
            </w:r>
          </w:p>
        </w:tc>
      </w:tr>
      <w:tr>
        <w:trPr>
          <w:cantSplit w:val="0"/>
          <w:tblHeader w:val="0"/>
        </w:trPr>
        <w:tc>
          <w:tcPr/>
          <w:p w:rsidR="00000000" w:rsidDel="00000000" w:rsidP="00000000" w:rsidRDefault="00000000" w:rsidRPr="00000000" w14:paraId="0000028E">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RUP</w:t>
            </w:r>
          </w:p>
        </w:tc>
        <w:tc>
          <w:tcPr/>
          <w:p w:rsidR="00000000" w:rsidDel="00000000" w:rsidP="00000000" w:rsidRDefault="00000000" w:rsidRPr="00000000" w14:paraId="0000028F">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Rational Unified Process</w:t>
            </w:r>
          </w:p>
        </w:tc>
      </w:tr>
      <w:tr>
        <w:trPr>
          <w:cantSplit w:val="0"/>
          <w:tblHeader w:val="0"/>
        </w:trPr>
        <w:tc>
          <w:tcPr/>
          <w:p w:rsidR="00000000" w:rsidDel="00000000" w:rsidP="00000000" w:rsidRDefault="00000000" w:rsidRPr="00000000" w14:paraId="00000290">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SAD</w:t>
            </w:r>
          </w:p>
        </w:tc>
        <w:tc>
          <w:tcPr/>
          <w:p w:rsidR="00000000" w:rsidDel="00000000" w:rsidP="00000000" w:rsidRDefault="00000000" w:rsidRPr="00000000" w14:paraId="00000291">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Software Architecture Document</w:t>
            </w:r>
          </w:p>
        </w:tc>
      </w:tr>
      <w:tr>
        <w:trPr>
          <w:cantSplit w:val="0"/>
          <w:tblHeader w:val="0"/>
        </w:trPr>
        <w:tc>
          <w:tcPr/>
          <w:p w:rsidR="00000000" w:rsidDel="00000000" w:rsidP="00000000" w:rsidRDefault="00000000" w:rsidRPr="00000000" w14:paraId="00000292">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SDE</w:t>
            </w:r>
          </w:p>
        </w:tc>
        <w:tc>
          <w:tcPr/>
          <w:p w:rsidR="00000000" w:rsidDel="00000000" w:rsidP="00000000" w:rsidRDefault="00000000" w:rsidRPr="00000000" w14:paraId="00000293">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Software Development Environment</w:t>
            </w:r>
          </w:p>
        </w:tc>
      </w:tr>
      <w:tr>
        <w:trPr>
          <w:cantSplit w:val="0"/>
          <w:tblHeader w:val="0"/>
        </w:trPr>
        <w:tc>
          <w:tcPr/>
          <w:p w:rsidR="00000000" w:rsidDel="00000000" w:rsidP="00000000" w:rsidRDefault="00000000" w:rsidRPr="00000000" w14:paraId="00000294">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SEE</w:t>
            </w:r>
          </w:p>
        </w:tc>
        <w:tc>
          <w:tcPr/>
          <w:p w:rsidR="00000000" w:rsidDel="00000000" w:rsidP="00000000" w:rsidRDefault="00000000" w:rsidRPr="00000000" w14:paraId="00000295">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Software Engineering Environment</w:t>
            </w:r>
          </w:p>
        </w:tc>
      </w:tr>
      <w:tr>
        <w:trPr>
          <w:cantSplit w:val="0"/>
          <w:tblHeader w:val="0"/>
        </w:trPr>
        <w:tc>
          <w:tcPr/>
          <w:p w:rsidR="00000000" w:rsidDel="00000000" w:rsidP="00000000" w:rsidRDefault="00000000" w:rsidRPr="00000000" w14:paraId="00000296">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SEI</w:t>
            </w:r>
          </w:p>
        </w:tc>
        <w:tc>
          <w:tcPr/>
          <w:p w:rsidR="00000000" w:rsidDel="00000000" w:rsidP="00000000" w:rsidRDefault="00000000" w:rsidRPr="00000000" w14:paraId="00000297">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Software Engineering Institute</w:t>
            </w:r>
          </w:p>
          <w:p w:rsidR="00000000" w:rsidDel="00000000" w:rsidP="00000000" w:rsidRDefault="00000000" w:rsidRPr="00000000" w14:paraId="00000298">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Systems Engineering &amp; Integration</w:t>
            </w:r>
          </w:p>
          <w:p w:rsidR="00000000" w:rsidDel="00000000" w:rsidP="00000000" w:rsidRDefault="00000000" w:rsidRPr="00000000" w14:paraId="00000299">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Software End Item</w:t>
            </w:r>
          </w:p>
        </w:tc>
      </w:tr>
      <w:tr>
        <w:trPr>
          <w:cantSplit w:val="0"/>
          <w:tblHeader w:val="0"/>
        </w:trPr>
        <w:tc>
          <w:tcPr/>
          <w:p w:rsidR="00000000" w:rsidDel="00000000" w:rsidP="00000000" w:rsidRDefault="00000000" w:rsidRPr="00000000" w14:paraId="0000029A">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SEPG</w:t>
            </w:r>
          </w:p>
        </w:tc>
        <w:tc>
          <w:tcPr/>
          <w:p w:rsidR="00000000" w:rsidDel="00000000" w:rsidP="00000000" w:rsidRDefault="00000000" w:rsidRPr="00000000" w14:paraId="0000029B">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Software Engineering Process Group</w:t>
            </w:r>
          </w:p>
        </w:tc>
      </w:tr>
      <w:tr>
        <w:trPr>
          <w:cantSplit w:val="0"/>
          <w:tblHeader w:val="0"/>
        </w:trPr>
        <w:tc>
          <w:tcPr/>
          <w:p w:rsidR="00000000" w:rsidDel="00000000" w:rsidP="00000000" w:rsidRDefault="00000000" w:rsidRPr="00000000" w14:paraId="0000029C">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SLOC</w:t>
            </w:r>
          </w:p>
        </w:tc>
        <w:tc>
          <w:tcPr/>
          <w:p w:rsidR="00000000" w:rsidDel="00000000" w:rsidP="00000000" w:rsidRDefault="00000000" w:rsidRPr="00000000" w14:paraId="0000029D">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Source Lines of Code</w:t>
            </w:r>
          </w:p>
        </w:tc>
      </w:tr>
      <w:tr>
        <w:trPr>
          <w:cantSplit w:val="0"/>
          <w:tblHeader w:val="0"/>
        </w:trPr>
        <w:tc>
          <w:tcPr/>
          <w:p w:rsidR="00000000" w:rsidDel="00000000" w:rsidP="00000000" w:rsidRDefault="00000000" w:rsidRPr="00000000" w14:paraId="0000029E">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SW-CMM</w:t>
            </w:r>
          </w:p>
        </w:tc>
        <w:tc>
          <w:tcPr/>
          <w:p w:rsidR="00000000" w:rsidDel="00000000" w:rsidP="00000000" w:rsidRDefault="00000000" w:rsidRPr="00000000" w14:paraId="0000029F">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Capability Maturity Model for Software</w:t>
            </w:r>
          </w:p>
        </w:tc>
      </w:tr>
      <w:tr>
        <w:trPr>
          <w:cantSplit w:val="0"/>
          <w:tblHeader w:val="0"/>
        </w:trPr>
        <w:tc>
          <w:tcPr/>
          <w:p w:rsidR="00000000" w:rsidDel="00000000" w:rsidP="00000000" w:rsidRDefault="00000000" w:rsidRPr="00000000" w14:paraId="000002A0">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CMMI-SW</w:t>
            </w:r>
          </w:p>
        </w:tc>
        <w:tc>
          <w:tcPr/>
          <w:p w:rsidR="00000000" w:rsidDel="00000000" w:rsidP="00000000" w:rsidRDefault="00000000" w:rsidRPr="00000000" w14:paraId="000002A1">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Capability Maturity Model Integrated - includes Software Engineering</w:t>
            </w:r>
          </w:p>
        </w:tc>
      </w:tr>
      <w:tr>
        <w:trPr>
          <w:cantSplit w:val="0"/>
          <w:tblHeader w:val="0"/>
        </w:trPr>
        <w:tc>
          <w:tcPr/>
          <w:p w:rsidR="00000000" w:rsidDel="00000000" w:rsidP="00000000" w:rsidRDefault="00000000" w:rsidRPr="00000000" w14:paraId="000002A2">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UML</w:t>
            </w:r>
          </w:p>
        </w:tc>
        <w:tc>
          <w:tcPr/>
          <w:p w:rsidR="00000000" w:rsidDel="00000000" w:rsidP="00000000" w:rsidRDefault="00000000" w:rsidRPr="00000000" w14:paraId="000002A3">
            <w:pPr>
              <w:pBdr>
                <w:top w:space="0" w:sz="0" w:val="nil"/>
                <w:left w:space="0" w:sz="0" w:val="nil"/>
                <w:bottom w:space="0" w:sz="0" w:val="nil"/>
                <w:right w:space="0" w:sz="0" w:val="nil"/>
                <w:between w:space="0" w:sz="0" w:val="nil"/>
              </w:pBdr>
              <w:spacing w:after="40" w:before="4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Unified Modeling Language</w:t>
            </w:r>
          </w:p>
        </w:tc>
      </w:tr>
    </w:tbl>
    <w:p w:rsidR="00000000" w:rsidDel="00000000" w:rsidP="00000000" w:rsidRDefault="00000000" w:rsidRPr="00000000" w14:paraId="000002A4">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2A5">
      <w:pPr>
        <w:pStyle w:val="Heading1"/>
        <w:numPr>
          <w:ilvl w:val="0"/>
          <w:numId w:val="11"/>
        </w:numPr>
        <w:ind w:left="432" w:hanging="432"/>
        <w:rPr/>
      </w:pPr>
      <w:bookmarkStart w:colFirst="0" w:colLast="0" w:name="_heading=h.2lwamvv" w:id="51"/>
      <w:bookmarkEnd w:id="51"/>
      <w:r w:rsidDel="00000000" w:rsidR="00000000" w:rsidRPr="00000000">
        <w:rPr>
          <w:rtl w:val="0"/>
        </w:rPr>
        <w:t xml:space="preserve">Sample Figures &amp; Tables</w:t>
      </w:r>
    </w:p>
    <w:p w:rsidR="00000000" w:rsidDel="00000000" w:rsidP="00000000" w:rsidRDefault="00000000" w:rsidRPr="00000000" w14:paraId="000002A6">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2A7">
      <w:pPr>
        <w:pBdr>
          <w:top w:space="0" w:sz="0" w:val="nil"/>
          <w:left w:space="0" w:sz="0" w:val="nil"/>
          <w:bottom w:space="0" w:sz="0" w:val="nil"/>
          <w:right w:space="0" w:sz="0" w:val="nil"/>
          <w:between w:space="0" w:sz="0" w:val="nil"/>
        </w:pBdr>
        <w:tabs>
          <w:tab w:val="left" w:leader="none" w:pos="1008"/>
          <w:tab w:val="right" w:leader="none" w:pos="8280"/>
        </w:tabs>
        <w:spacing w:line="240" w:lineRule="auto"/>
        <w:rPr>
          <w:rFonts w:ascii="Times New Roman" w:cs="Times New Roman" w:eastAsia="Times New Roman" w:hAnsi="Times New Roman"/>
          <w:color w:val="000000"/>
          <w:sz w:val="22"/>
          <w:szCs w:val="22"/>
        </w:rPr>
      </w:pPr>
      <w:bookmarkStart w:colFirst="0" w:colLast="0" w:name="_heading=h.111kx3o" w:id="52"/>
      <w:bookmarkEnd w:id="52"/>
      <w:r w:rsidDel="00000000" w:rsidR="00000000" w:rsidRPr="00000000">
        <w:rPr>
          <w:rFonts w:ascii="Times New Roman" w:cs="Times New Roman" w:eastAsia="Times New Roman" w:hAnsi="Times New Roman"/>
          <w:color w:val="000000"/>
          <w:sz w:val="22"/>
          <w:szCs w:val="22"/>
        </w:rPr>
        <w:pict>
          <v:shape id="_x0000_i1025" style="width:316pt;height:174pt;mso-width-percent:0;mso-height-percent:0;mso-width-percent:0;mso-height-percent:0" alt="" fillcolor="window" o:ole="" type="#_x0000_t75">
            <v:imagedata r:id="rId1" o:title=""/>
          </v:shape>
          <o:OLEObject DrawAspect="Content" r:id="rId2" ObjectID="_1762120178" ProgID="Word.Picture.8" ShapeID="_x0000_i1025" Type="Embed"/>
        </w:pict>
      </w:r>
      <w:r w:rsidDel="00000000" w:rsidR="00000000" w:rsidRPr="00000000">
        <w:rPr>
          <w:rtl w:val="0"/>
        </w:rPr>
      </w:r>
    </w:p>
    <w:p w:rsidR="00000000" w:rsidDel="00000000" w:rsidP="00000000" w:rsidRDefault="00000000" w:rsidRPr="00000000" w14:paraId="000002A8">
      <w:pPr>
        <w:keepNext w:val="1"/>
        <w:pBdr>
          <w:top w:space="0" w:sz="0" w:val="nil"/>
          <w:left w:space="0" w:sz="0" w:val="nil"/>
          <w:bottom w:space="0" w:sz="0" w:val="nil"/>
          <w:right w:space="0" w:sz="0" w:val="nil"/>
          <w:between w:space="0" w:sz="0" w:val="nil"/>
        </w:pBdr>
        <w:tabs>
          <w:tab w:val="left" w:leader="none" w:pos="1080"/>
        </w:tabs>
        <w:spacing w:after="40" w:before="100" w:line="240" w:lineRule="auto"/>
        <w:ind w:left="1080" w:hanging="1080"/>
        <w:rPr>
          <w:rFonts w:ascii="Arial" w:cs="Arial" w:eastAsia="Arial" w:hAnsi="Arial"/>
          <w:i w:val="1"/>
          <w:color w:val="000000"/>
          <w:sz w:val="22"/>
          <w:szCs w:val="22"/>
        </w:rPr>
      </w:pPr>
      <w:bookmarkStart w:colFirst="0" w:colLast="0" w:name="_heading=h.3l18frh" w:id="53"/>
      <w:bookmarkEnd w:id="53"/>
      <w:r w:rsidDel="00000000" w:rsidR="00000000" w:rsidRPr="00000000">
        <w:rPr>
          <w:rFonts w:ascii="Arial" w:cs="Arial" w:eastAsia="Arial" w:hAnsi="Arial"/>
          <w:i w:val="1"/>
          <w:color w:val="000000"/>
          <w:sz w:val="22"/>
          <w:szCs w:val="22"/>
          <w:rtl w:val="0"/>
        </w:rPr>
        <w:t xml:space="preserve">Figure 1:</w:t>
        <w:tab/>
        <w:t xml:space="preserve">Sample Figure</w:t>
      </w:r>
    </w:p>
    <w:p w:rsidR="00000000" w:rsidDel="00000000" w:rsidP="00000000" w:rsidRDefault="00000000" w:rsidRPr="00000000" w14:paraId="000002A9">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2AA">
      <w:pPr>
        <w:keepNext w:val="1"/>
        <w:pBdr>
          <w:top w:space="0" w:sz="0" w:val="nil"/>
          <w:left w:space="0" w:sz="0" w:val="nil"/>
          <w:bottom w:space="0" w:sz="0" w:val="nil"/>
          <w:right w:space="0" w:sz="0" w:val="nil"/>
          <w:between w:space="0" w:sz="0" w:val="nil"/>
        </w:pBdr>
        <w:tabs>
          <w:tab w:val="left" w:leader="none" w:pos="1080"/>
        </w:tabs>
        <w:spacing w:after="40" w:before="100" w:line="240" w:lineRule="auto"/>
        <w:ind w:left="1080" w:hanging="1080"/>
        <w:rPr>
          <w:rFonts w:ascii="Arial" w:cs="Arial" w:eastAsia="Arial" w:hAnsi="Arial"/>
          <w:i w:val="1"/>
          <w:color w:val="000000"/>
          <w:sz w:val="22"/>
          <w:szCs w:val="22"/>
        </w:rPr>
      </w:pPr>
      <w:bookmarkStart w:colFirst="0" w:colLast="0" w:name="_heading=h.206ipza" w:id="54"/>
      <w:bookmarkEnd w:id="54"/>
      <w:r w:rsidDel="00000000" w:rsidR="00000000" w:rsidRPr="00000000">
        <w:rPr>
          <w:rFonts w:ascii="Arial" w:cs="Arial" w:eastAsia="Arial" w:hAnsi="Arial"/>
          <w:i w:val="1"/>
          <w:color w:val="000000"/>
          <w:sz w:val="22"/>
          <w:szCs w:val="22"/>
          <w:rtl w:val="0"/>
        </w:rPr>
        <w:t xml:space="preserve">Table 2:</w:t>
        <w:tab/>
        <w:t xml:space="preserve">Sample Table</w:t>
      </w:r>
    </w:p>
    <w:tbl>
      <w:tblPr>
        <w:tblStyle w:val="Table36"/>
        <w:tblW w:w="862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156"/>
        <w:gridCol w:w="2156"/>
        <w:gridCol w:w="2156"/>
        <w:gridCol w:w="2156"/>
        <w:tblGridChange w:id="0">
          <w:tblGrid>
            <w:gridCol w:w="2156"/>
            <w:gridCol w:w="2156"/>
            <w:gridCol w:w="2156"/>
            <w:gridCol w:w="2156"/>
          </w:tblGrid>
        </w:tblGridChange>
      </w:tblGrid>
      <w:tr>
        <w:trPr>
          <w:cantSplit w:val="1"/>
          <w:tblHeader w:val="1"/>
        </w:trPr>
        <w:tc>
          <w:tcPr/>
          <w:p w:rsidR="00000000" w:rsidDel="00000000" w:rsidP="00000000" w:rsidRDefault="00000000" w:rsidRPr="00000000" w14:paraId="000002AB">
            <w:pPr>
              <w:pBdr>
                <w:top w:space="0" w:sz="0" w:val="nil"/>
                <w:left w:space="0" w:sz="0" w:val="nil"/>
                <w:bottom w:space="0" w:sz="0" w:val="nil"/>
                <w:right w:space="0" w:sz="0" w:val="nil"/>
                <w:between w:space="0" w:sz="0" w:val="nil"/>
              </w:pBdr>
              <w:tabs>
                <w:tab w:val="left" w:leader="none" w:pos="1008"/>
                <w:tab w:val="right" w:leader="none" w:pos="8280"/>
              </w:tabs>
              <w:spacing w:after="80" w:before="80" w:line="24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Table Heading</w:t>
            </w:r>
          </w:p>
        </w:tc>
        <w:tc>
          <w:tcPr/>
          <w:p w:rsidR="00000000" w:rsidDel="00000000" w:rsidP="00000000" w:rsidRDefault="00000000" w:rsidRPr="00000000" w14:paraId="000002AC">
            <w:pPr>
              <w:pBdr>
                <w:top w:space="0" w:sz="0" w:val="nil"/>
                <w:left w:space="0" w:sz="0" w:val="nil"/>
                <w:bottom w:space="0" w:sz="0" w:val="nil"/>
                <w:right w:space="0" w:sz="0" w:val="nil"/>
                <w:between w:space="0" w:sz="0" w:val="nil"/>
              </w:pBdr>
              <w:tabs>
                <w:tab w:val="left" w:leader="none" w:pos="1008"/>
                <w:tab w:val="right" w:leader="none" w:pos="8280"/>
              </w:tabs>
              <w:spacing w:after="80" w:before="80" w:line="24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Table Heading</w:t>
            </w:r>
          </w:p>
        </w:tc>
        <w:tc>
          <w:tcPr/>
          <w:p w:rsidR="00000000" w:rsidDel="00000000" w:rsidP="00000000" w:rsidRDefault="00000000" w:rsidRPr="00000000" w14:paraId="000002AD">
            <w:pPr>
              <w:pBdr>
                <w:top w:space="0" w:sz="0" w:val="nil"/>
                <w:left w:space="0" w:sz="0" w:val="nil"/>
                <w:bottom w:space="0" w:sz="0" w:val="nil"/>
                <w:right w:space="0" w:sz="0" w:val="nil"/>
                <w:between w:space="0" w:sz="0" w:val="nil"/>
              </w:pBdr>
              <w:tabs>
                <w:tab w:val="left" w:leader="none" w:pos="1008"/>
                <w:tab w:val="right" w:leader="none" w:pos="8280"/>
              </w:tabs>
              <w:spacing w:after="80" w:before="80" w:line="24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Table Heading</w:t>
            </w:r>
          </w:p>
        </w:tc>
        <w:tc>
          <w:tcPr/>
          <w:p w:rsidR="00000000" w:rsidDel="00000000" w:rsidP="00000000" w:rsidRDefault="00000000" w:rsidRPr="00000000" w14:paraId="000002AE">
            <w:pPr>
              <w:pBdr>
                <w:top w:space="0" w:sz="0" w:val="nil"/>
                <w:left w:space="0" w:sz="0" w:val="nil"/>
                <w:bottom w:space="0" w:sz="0" w:val="nil"/>
                <w:right w:space="0" w:sz="0" w:val="nil"/>
                <w:between w:space="0" w:sz="0" w:val="nil"/>
              </w:pBdr>
              <w:tabs>
                <w:tab w:val="left" w:leader="none" w:pos="1008"/>
                <w:tab w:val="right" w:leader="none" w:pos="8280"/>
              </w:tabs>
              <w:spacing w:after="80" w:before="80" w:line="24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Table Heading</w:t>
            </w:r>
          </w:p>
        </w:tc>
      </w:tr>
      <w:tr>
        <w:trPr>
          <w:cantSplit w:val="0"/>
          <w:tblHeader w:val="0"/>
        </w:trPr>
        <w:tc>
          <w:tcPr/>
          <w:p w:rsidR="00000000" w:rsidDel="00000000" w:rsidP="00000000" w:rsidRDefault="00000000" w:rsidRPr="00000000" w14:paraId="000002AF">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Table Body</w:t>
            </w:r>
          </w:p>
        </w:tc>
        <w:tc>
          <w:tcPr/>
          <w:p w:rsidR="00000000" w:rsidDel="00000000" w:rsidP="00000000" w:rsidRDefault="00000000" w:rsidRPr="00000000" w14:paraId="000002B0">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Table Body</w:t>
            </w:r>
          </w:p>
        </w:tc>
        <w:tc>
          <w:tcPr/>
          <w:p w:rsidR="00000000" w:rsidDel="00000000" w:rsidP="00000000" w:rsidRDefault="00000000" w:rsidRPr="00000000" w14:paraId="000002B1">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Table Body</w:t>
            </w:r>
          </w:p>
        </w:tc>
        <w:tc>
          <w:tcPr/>
          <w:p w:rsidR="00000000" w:rsidDel="00000000" w:rsidP="00000000" w:rsidRDefault="00000000" w:rsidRPr="00000000" w14:paraId="000002B2">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Table Body</w:t>
            </w:r>
          </w:p>
        </w:tc>
      </w:tr>
      <w:tr>
        <w:trPr>
          <w:cantSplit w:val="0"/>
          <w:tblHeader w:val="0"/>
        </w:trPr>
        <w:tc>
          <w:tcPr/>
          <w:p w:rsidR="00000000" w:rsidDel="00000000" w:rsidP="00000000" w:rsidRDefault="00000000" w:rsidRPr="00000000" w14:paraId="000002B3">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Table Body</w:t>
            </w:r>
          </w:p>
        </w:tc>
        <w:tc>
          <w:tcPr/>
          <w:p w:rsidR="00000000" w:rsidDel="00000000" w:rsidP="00000000" w:rsidRDefault="00000000" w:rsidRPr="00000000" w14:paraId="000002B4">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Table Body</w:t>
            </w:r>
          </w:p>
        </w:tc>
        <w:tc>
          <w:tcPr/>
          <w:p w:rsidR="00000000" w:rsidDel="00000000" w:rsidP="00000000" w:rsidRDefault="00000000" w:rsidRPr="00000000" w14:paraId="000002B5">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Table Body</w:t>
            </w:r>
          </w:p>
        </w:tc>
        <w:tc>
          <w:tcPr/>
          <w:p w:rsidR="00000000" w:rsidDel="00000000" w:rsidP="00000000" w:rsidRDefault="00000000" w:rsidRPr="00000000" w14:paraId="000002B6">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Table Body</w:t>
            </w:r>
          </w:p>
        </w:tc>
      </w:tr>
      <w:tr>
        <w:trPr>
          <w:cantSplit w:val="0"/>
          <w:tblHeader w:val="0"/>
        </w:trPr>
        <w:tc>
          <w:tcPr/>
          <w:p w:rsidR="00000000" w:rsidDel="00000000" w:rsidP="00000000" w:rsidRDefault="00000000" w:rsidRPr="00000000" w14:paraId="000002B7">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Table Body</w:t>
            </w:r>
          </w:p>
        </w:tc>
        <w:tc>
          <w:tcPr/>
          <w:p w:rsidR="00000000" w:rsidDel="00000000" w:rsidP="00000000" w:rsidRDefault="00000000" w:rsidRPr="00000000" w14:paraId="000002B8">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Table Body</w:t>
            </w:r>
          </w:p>
        </w:tc>
        <w:tc>
          <w:tcPr/>
          <w:p w:rsidR="00000000" w:rsidDel="00000000" w:rsidP="00000000" w:rsidRDefault="00000000" w:rsidRPr="00000000" w14:paraId="000002B9">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Table Body</w:t>
            </w:r>
          </w:p>
        </w:tc>
        <w:tc>
          <w:tcPr/>
          <w:p w:rsidR="00000000" w:rsidDel="00000000" w:rsidP="00000000" w:rsidRDefault="00000000" w:rsidRPr="00000000" w14:paraId="000002BA">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Table Body</w:t>
            </w:r>
          </w:p>
        </w:tc>
      </w:tr>
      <w:tr>
        <w:trPr>
          <w:cantSplit w:val="0"/>
          <w:tblHeader w:val="0"/>
        </w:trPr>
        <w:tc>
          <w:tcPr/>
          <w:p w:rsidR="00000000" w:rsidDel="00000000" w:rsidP="00000000" w:rsidRDefault="00000000" w:rsidRPr="00000000" w14:paraId="000002BB">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Table Body</w:t>
            </w:r>
          </w:p>
        </w:tc>
        <w:tc>
          <w:tcPr/>
          <w:p w:rsidR="00000000" w:rsidDel="00000000" w:rsidP="00000000" w:rsidRDefault="00000000" w:rsidRPr="00000000" w14:paraId="000002BC">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Table Body</w:t>
            </w:r>
          </w:p>
        </w:tc>
        <w:tc>
          <w:tcPr/>
          <w:p w:rsidR="00000000" w:rsidDel="00000000" w:rsidP="00000000" w:rsidRDefault="00000000" w:rsidRPr="00000000" w14:paraId="000002BD">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Table Body</w:t>
            </w:r>
          </w:p>
        </w:tc>
        <w:tc>
          <w:tcPr/>
          <w:p w:rsidR="00000000" w:rsidDel="00000000" w:rsidP="00000000" w:rsidRDefault="00000000" w:rsidRPr="00000000" w14:paraId="000002BE">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Table Body</w:t>
            </w:r>
          </w:p>
        </w:tc>
      </w:tr>
    </w:tbl>
    <w:p w:rsidR="00000000" w:rsidDel="00000000" w:rsidP="00000000" w:rsidRDefault="00000000" w:rsidRPr="00000000" w14:paraId="000002BF">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2C0">
      <w:pPr>
        <w:pageBreakBefore w:val="1"/>
        <w:numPr>
          <w:ilvl w:val="0"/>
          <w:numId w:val="12"/>
        </w:numPr>
        <w:pBdr>
          <w:top w:space="0" w:sz="0" w:val="nil"/>
          <w:left w:space="0" w:sz="0" w:val="nil"/>
          <w:bottom w:space="0" w:sz="0" w:val="nil"/>
          <w:right w:space="0" w:sz="0" w:val="nil"/>
          <w:between w:space="0" w:sz="0" w:val="nil"/>
        </w:pBdr>
        <w:tabs>
          <w:tab w:val="left" w:leader="none" w:pos="2376"/>
        </w:tabs>
        <w:spacing w:after="400" w:line="240" w:lineRule="auto"/>
        <w:ind w:left="432" w:hanging="432"/>
        <w:rPr/>
      </w:pPr>
      <w:r w:rsidDel="00000000" w:rsidR="00000000" w:rsidRPr="00000000">
        <w:rPr>
          <w:rFonts w:ascii="Arial" w:cs="Arial" w:eastAsia="Arial" w:hAnsi="Arial"/>
          <w:b w:val="1"/>
          <w:color w:val="000000"/>
          <w:sz w:val="34"/>
          <w:szCs w:val="34"/>
          <w:rtl w:val="0"/>
        </w:rPr>
        <w:t xml:space="preserve">Appendices</w:t>
      </w:r>
      <w:r w:rsidDel="00000000" w:rsidR="00000000" w:rsidRPr="00000000">
        <w:rPr>
          <w:rtl w:val="0"/>
        </w:rPr>
      </w:r>
    </w:p>
    <w:tbl>
      <w:tblPr>
        <w:tblStyle w:val="Table37"/>
        <w:tblW w:w="86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630"/>
        <w:tblGridChange w:id="0">
          <w:tblGrid>
            <w:gridCol w:w="8630"/>
          </w:tblGrid>
        </w:tblGridChange>
      </w:tblGrid>
      <w:tr>
        <w:trPr>
          <w:cantSplit w:val="0"/>
          <w:tblHeader w:val="0"/>
        </w:trPr>
        <w:tc>
          <w:tcPr>
            <w:tcBorders>
              <w:top w:color="c0c0c0" w:space="0" w:sz="4" w:val="single"/>
              <w:left w:color="c0c0c0" w:space="0" w:sz="4" w:val="single"/>
              <w:bottom w:color="c0c0c0" w:space="0" w:sz="4" w:val="single"/>
              <w:right w:color="c0c0c0" w:space="0" w:sz="4" w:val="single"/>
            </w:tcBorders>
            <w:shd w:fill="e6e6e6" w:val="clear"/>
          </w:tcPr>
          <w:p w:rsidR="00000000" w:rsidDel="00000000" w:rsidP="00000000" w:rsidRDefault="00000000" w:rsidRPr="00000000" w14:paraId="000002C1">
            <w:pPr>
              <w:keepNext w:val="1"/>
              <w:pBdr>
                <w:top w:space="0" w:sz="0" w:val="nil"/>
                <w:left w:space="0" w:sz="0" w:val="nil"/>
                <w:bottom w:space="0" w:sz="0" w:val="nil"/>
                <w:right w:space="0" w:sz="0" w:val="nil"/>
                <w:between w:space="0" w:sz="0" w:val="nil"/>
              </w:pBdr>
              <w:tabs>
                <w:tab w:val="left" w:leader="none" w:pos="1008"/>
                <w:tab w:val="right" w:leader="none" w:pos="8280"/>
              </w:tabs>
              <w:spacing w:after="100" w:before="100" w:line="240" w:lineRule="auto"/>
              <w:rPr>
                <w:rFonts w:ascii="Arial" w:cs="Arial" w:eastAsia="Arial" w:hAnsi="Arial"/>
                <w:color w:val="000000"/>
                <w:sz w:val="16"/>
                <w:szCs w:val="16"/>
              </w:rPr>
            </w:pPr>
            <w:r w:rsidDel="00000000" w:rsidR="00000000" w:rsidRPr="00000000">
              <w:rPr>
                <w:rFonts w:ascii="Arial" w:cs="Arial" w:eastAsia="Arial" w:hAnsi="Arial"/>
                <w:b w:val="1"/>
                <w:color w:val="000000"/>
                <w:sz w:val="16"/>
                <w:szCs w:val="16"/>
                <w:rtl w:val="0"/>
              </w:rPr>
              <w:t xml:space="preserve">CONTENTS OF THIS SECTION</w:t>
            </w:r>
            <w:r w:rsidDel="00000000" w:rsidR="00000000" w:rsidRPr="00000000">
              <w:rPr>
                <w:rFonts w:ascii="Arial" w:cs="Arial" w:eastAsia="Arial" w:hAnsi="Arial"/>
                <w:color w:val="000000"/>
                <w:sz w:val="16"/>
                <w:szCs w:val="16"/>
                <w:rtl w:val="0"/>
              </w:rPr>
              <w:t xml:space="preserve">: Appendices may be used to provide information published separately for convenience in document maintenance (e.g., charts, classified data, API specification). As applicable, each appendix is referenced in the main body of the document where the data would normally have been provided. Appendices may be bound as separate documents for ease in handling.    If your SAD has no appendices, delete this page.</w:t>
            </w:r>
          </w:p>
        </w:tc>
      </w:tr>
    </w:tbl>
    <w:p w:rsidR="00000000" w:rsidDel="00000000" w:rsidP="00000000" w:rsidRDefault="00000000" w:rsidRPr="00000000" w14:paraId="000002C2">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2C3">
      <w:pPr>
        <w:keepNext w:val="1"/>
        <w:numPr>
          <w:ilvl w:val="1"/>
          <w:numId w:val="13"/>
        </w:numPr>
        <w:pBdr>
          <w:top w:space="0" w:sz="0" w:val="nil"/>
          <w:left w:space="0" w:sz="0" w:val="nil"/>
          <w:bottom w:space="0" w:sz="0" w:val="nil"/>
          <w:right w:space="0" w:sz="0" w:val="nil"/>
          <w:between w:space="0" w:sz="0" w:val="nil"/>
        </w:pBdr>
        <w:tabs>
          <w:tab w:val="left" w:leader="none" w:pos="720"/>
        </w:tabs>
        <w:spacing w:after="60" w:before="300" w:line="240" w:lineRule="auto"/>
        <w:ind w:left="576" w:hanging="576"/>
        <w:rPr/>
      </w:pPr>
      <w:r w:rsidDel="00000000" w:rsidR="00000000" w:rsidRPr="00000000">
        <w:rPr>
          <w:rFonts w:ascii="Arial" w:cs="Arial" w:eastAsia="Arial" w:hAnsi="Arial"/>
          <w:b w:val="1"/>
          <w:color w:val="000000"/>
          <w:sz w:val="30"/>
          <w:szCs w:val="30"/>
          <w:rtl w:val="0"/>
        </w:rPr>
        <w:t xml:space="preserve">Heading 2 - Appendix</w:t>
      </w:r>
      <w:r w:rsidDel="00000000" w:rsidR="00000000" w:rsidRPr="00000000">
        <w:rPr>
          <w:rtl w:val="0"/>
        </w:rPr>
      </w:r>
    </w:p>
    <w:p w:rsidR="00000000" w:rsidDel="00000000" w:rsidP="00000000" w:rsidRDefault="00000000" w:rsidRPr="00000000" w14:paraId="000002C4">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2C5">
      <w:pPr>
        <w:keepNext w:val="1"/>
        <w:numPr>
          <w:ilvl w:val="1"/>
          <w:numId w:val="13"/>
        </w:numPr>
        <w:pBdr>
          <w:top w:space="0" w:sz="0" w:val="nil"/>
          <w:left w:space="0" w:sz="0" w:val="nil"/>
          <w:bottom w:space="0" w:sz="0" w:val="nil"/>
          <w:right w:space="0" w:sz="0" w:val="nil"/>
          <w:between w:space="0" w:sz="0" w:val="nil"/>
        </w:pBdr>
        <w:tabs>
          <w:tab w:val="left" w:leader="none" w:pos="720"/>
        </w:tabs>
        <w:spacing w:after="60" w:before="300" w:line="240" w:lineRule="auto"/>
        <w:ind w:left="576" w:hanging="576"/>
        <w:rPr/>
      </w:pPr>
      <w:r w:rsidDel="00000000" w:rsidR="00000000" w:rsidRPr="00000000">
        <w:rPr>
          <w:rFonts w:ascii="Arial" w:cs="Arial" w:eastAsia="Arial" w:hAnsi="Arial"/>
          <w:b w:val="1"/>
          <w:color w:val="000000"/>
          <w:sz w:val="30"/>
          <w:szCs w:val="30"/>
          <w:rtl w:val="0"/>
        </w:rPr>
        <w:t xml:space="preserve">Heading 2 - Appendix</w:t>
      </w:r>
      <w:r w:rsidDel="00000000" w:rsidR="00000000" w:rsidRPr="00000000">
        <w:rPr>
          <w:rtl w:val="0"/>
        </w:rPr>
      </w:r>
    </w:p>
    <w:p w:rsidR="00000000" w:rsidDel="00000000" w:rsidP="00000000" w:rsidRDefault="00000000" w:rsidRPr="00000000" w14:paraId="000002C6">
      <w:pPr>
        <w:pBdr>
          <w:top w:space="0" w:sz="0" w:val="nil"/>
          <w:left w:space="0" w:sz="0" w:val="nil"/>
          <w:bottom w:space="0" w:sz="0" w:val="nil"/>
          <w:right w:space="0" w:sz="0" w:val="nil"/>
          <w:between w:space="0" w:sz="0" w:val="nil"/>
        </w:pBdr>
        <w:tabs>
          <w:tab w:val="left" w:leader="none" w:pos="1008"/>
          <w:tab w:val="right" w:leader="none" w:pos="8280"/>
        </w:tabs>
        <w:spacing w:after="160" w:before="160" w:line="240" w:lineRule="auto"/>
        <w:rPr>
          <w:rFonts w:ascii="Times New Roman" w:cs="Times New Roman" w:eastAsia="Times New Roman" w:hAnsi="Times New Roman"/>
          <w:color w:val="000000"/>
          <w:sz w:val="22"/>
          <w:szCs w:val="22"/>
        </w:rPr>
      </w:pPr>
      <w:r w:rsidDel="00000000" w:rsidR="00000000" w:rsidRPr="00000000">
        <w:rPr>
          <w:rtl w:val="0"/>
        </w:rPr>
      </w:r>
    </w:p>
    <w:sectPr>
      <w:footerReference r:id="rId19" w:type="default"/>
      <w:footerReference r:id="rId20" w:type="even"/>
      <w:type w:val="nextPage"/>
      <w:pgSz w:h="15840" w:w="12240" w:orient="portrait"/>
      <w:pgMar w:bottom="1440" w:top="1267" w:left="1440" w:right="1440" w:header="720" w:footer="10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Times"/>
  <w:font w:name="ArialMT"/>
  <w:font w:name="Helvetica Neu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 w:name="Lemon">
    <w:embedRegular w:fontKey="{00000000-0000-0000-0000-000000000000}" r:id="rId9"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D">
    <w:pPr>
      <w:pBdr>
        <w:top w:color="000000" w:space="1" w:sz="4" w:val="single"/>
        <w:left w:space="0" w:sz="0" w:val="nil"/>
        <w:bottom w:space="0" w:sz="0" w:val="nil"/>
        <w:right w:space="0" w:sz="0" w:val="nil"/>
        <w:between w:space="0" w:sz="0" w:val="nil"/>
      </w:pBdr>
      <w:spacing w:after="160" w:before="240" w:line="240" w:lineRule="auto"/>
      <w:rPr>
        <w:rFonts w:ascii="Arial" w:cs="Arial" w:eastAsia="Arial" w:hAnsi="Arial"/>
        <w:color w:val="000000"/>
        <w:sz w:val="16"/>
        <w:szCs w:val="16"/>
      </w:rPr>
    </w:pPr>
    <w:r w:rsidDel="00000000" w:rsidR="00000000" w:rsidRPr="00000000">
      <w:rPr>
        <w:rFonts w:ascii="Arial" w:cs="Arial" w:eastAsia="Arial" w:hAnsi="Arial"/>
        <w:color w:val="000000"/>
        <w:sz w:val="16"/>
        <w:szCs w:val="16"/>
        <w:rtl w:val="0"/>
      </w:rPr>
      <w:t xml:space="preserve">All future revisions to this document shall be approved by the content owner prior to release.</w:t>
    </w:r>
  </w:p>
  <w:p w:rsidR="00000000" w:rsidDel="00000000" w:rsidP="00000000" w:rsidRDefault="00000000" w:rsidRPr="00000000" w14:paraId="000002CE">
    <w:pPr>
      <w:pBdr>
        <w:top w:color="000000" w:space="1" w:sz="4" w:val="single"/>
        <w:left w:space="0" w:sz="0" w:val="nil"/>
        <w:bottom w:space="0" w:sz="0" w:val="nil"/>
        <w:right w:space="0" w:sz="0" w:val="nil"/>
        <w:between w:space="0" w:sz="0" w:val="nil"/>
      </w:pBdr>
      <w:spacing w:after="160" w:before="240" w:line="240" w:lineRule="auto"/>
      <w:rPr>
        <w:rFonts w:ascii="Arial" w:cs="Arial" w:eastAsia="Arial" w:hAnsi="Arial"/>
        <w:color w:val="000000"/>
        <w:sz w:val="16"/>
        <w:szCs w:val="16"/>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F">
    <w:pPr>
      <w:widowControl w:val="0"/>
      <w:pBdr>
        <w:top w:space="0" w:sz="0" w:val="nil"/>
        <w:left w:space="0" w:sz="0" w:val="nil"/>
        <w:bottom w:space="0" w:sz="0" w:val="nil"/>
        <w:right w:space="0" w:sz="0" w:val="nil"/>
        <w:between w:space="0" w:sz="0" w:val="nil"/>
      </w:pBdr>
      <w:tabs>
        <w:tab w:val="center" w:leader="none" w:pos="4320"/>
        <w:tab w:val="right" w:leader="none" w:pos="8640"/>
        <w:tab w:val="right" w:leader="none" w:pos="8208"/>
      </w:tabs>
      <w:spacing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Pr>
      <w:fldChar w:fldCharType="begin"/>
      <w:instrText xml:space="preserve">PAGE</w:instrText>
      <w:fldChar w:fldCharType="separate"/>
      <w:fldChar w:fldCharType="end"/>
    </w:r>
    <w:r w:rsidDel="00000000" w:rsidR="00000000" w:rsidRPr="00000000">
      <w:rPr>
        <w:rFonts w:ascii="Arial" w:cs="Arial" w:eastAsia="Arial" w:hAnsi="Arial"/>
        <w:color w:val="000000"/>
        <w:sz w:val="18"/>
        <w:szCs w:val="18"/>
        <w:rtl w:val="0"/>
      </w:rPr>
      <w:tab/>
      <w:tab/>
      <w:t xml:space="preserve">last saved: Sunday, November 12, 2023</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-12699</wp:posOffset>
              </wp:positionV>
              <wp:extent cx="635" cy="12700"/>
              <wp:effectExtent b="0" l="0" r="0" t="0"/>
              <wp:wrapNone/>
              <wp:docPr id="2054963644" name=""/>
              <a:graphic>
                <a:graphicData uri="http://schemas.microsoft.com/office/word/2010/wordprocessingShape">
                  <wps:wsp>
                    <wps:cNvCnPr/>
                    <wps:spPr>
                      <a:xfrm>
                        <a:off x="2742818" y="3779683"/>
                        <a:ext cx="5206365" cy="635"/>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-12699</wp:posOffset>
              </wp:positionV>
              <wp:extent cx="635" cy="12700"/>
              <wp:effectExtent b="0" l="0" r="0" t="0"/>
              <wp:wrapNone/>
              <wp:docPr id="2054963644"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635" cy="127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0">
    <w:pPr>
      <w:widowControl w:val="0"/>
      <w:pBdr>
        <w:top w:space="0" w:sz="0" w:val="nil"/>
        <w:left w:space="0" w:sz="0" w:val="nil"/>
        <w:bottom w:space="0" w:sz="0" w:val="nil"/>
        <w:right w:space="0" w:sz="0" w:val="nil"/>
        <w:between w:space="0" w:sz="0" w:val="nil"/>
      </w:pBdr>
      <w:tabs>
        <w:tab w:val="center" w:leader="none" w:pos="4320"/>
        <w:tab w:val="right" w:leader="none" w:pos="8640"/>
      </w:tabs>
      <w:spacing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Pr>
      <w:fldChar w:fldCharType="begin"/>
      <w:instrText xml:space="preserve">PAGE</w:instrText>
      <w:fldChar w:fldCharType="separate"/>
      <w:fldChar w:fldCharType="end"/>
    </w:r>
    <w:r w:rsidDel="00000000" w:rsidR="00000000" w:rsidRPr="00000000">
      <w:rPr>
        <w:rFonts w:ascii="Arial" w:cs="Arial" w:eastAsia="Arial" w:hAnsi="Arial"/>
        <w:color w:val="000000"/>
        <w:sz w:val="18"/>
        <w:szCs w:val="18"/>
        <w:rtl w:val="0"/>
      </w:rPr>
      <w:tab/>
      <w:tab/>
      <w:t xml:space="preserve">last saved: Sunday, November 12, 2023</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-12699</wp:posOffset>
              </wp:positionV>
              <wp:extent cx="635" cy="12700"/>
              <wp:effectExtent b="0" l="0" r="0" t="0"/>
              <wp:wrapNone/>
              <wp:docPr id="2054963647" name=""/>
              <a:graphic>
                <a:graphicData uri="http://schemas.microsoft.com/office/word/2010/wordprocessingShape">
                  <wps:wsp>
                    <wps:cNvCnPr/>
                    <wps:spPr>
                      <a:xfrm>
                        <a:off x="2604705" y="3779683"/>
                        <a:ext cx="5482590" cy="635"/>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-12699</wp:posOffset>
              </wp:positionV>
              <wp:extent cx="635" cy="12700"/>
              <wp:effectExtent b="0" l="0" r="0" t="0"/>
              <wp:wrapNone/>
              <wp:docPr id="2054963647" name="image5.png"/>
              <a:graphic>
                <a:graphicData uri="http://schemas.openxmlformats.org/drawingml/2006/picture">
                  <pic:pic>
                    <pic:nvPicPr>
                      <pic:cNvPr id="0" name="image5.png"/>
                      <pic:cNvPicPr preferRelativeResize="0"/>
                    </pic:nvPicPr>
                    <pic:blipFill>
                      <a:blip r:embed="rId3"/>
                      <a:srcRect/>
                      <a:stretch>
                        <a:fillRect/>
                      </a:stretch>
                    </pic:blipFill>
                    <pic:spPr>
                      <a:xfrm>
                        <a:off x="0" y="0"/>
                        <a:ext cx="635" cy="1270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1">
    <w:pPr>
      <w:widowControl w:val="0"/>
      <w:pBdr>
        <w:top w:space="0" w:sz="0" w:val="nil"/>
        <w:left w:space="0" w:sz="0" w:val="nil"/>
        <w:bottom w:space="0" w:sz="0" w:val="nil"/>
        <w:right w:space="0" w:sz="0" w:val="nil"/>
        <w:between w:space="0" w:sz="0" w:val="nil"/>
      </w:pBdr>
      <w:tabs>
        <w:tab w:val="center" w:leader="none" w:pos="4320"/>
        <w:tab w:val="right" w:leader="none" w:pos="8640"/>
        <w:tab w:val="right" w:leader="none" w:pos="8280"/>
      </w:tabs>
      <w:spacing w:line="240" w:lineRule="auto"/>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last saved: Sunday, November 12, 2023</w:t>
      <w:tab/>
      <w:tab/>
    </w:r>
    <w:r w:rsidDel="00000000" w:rsidR="00000000" w:rsidRPr="00000000">
      <w:rPr>
        <w:rFonts w:ascii="Arial" w:cs="Arial" w:eastAsia="Arial" w:hAnsi="Arial"/>
        <w:color w:val="000000"/>
        <w:sz w:val="18"/>
        <w:szCs w:val="18"/>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-12699</wp:posOffset>
              </wp:positionH>
              <wp:positionV relativeFrom="paragraph">
                <wp:posOffset>-12699</wp:posOffset>
              </wp:positionV>
              <wp:extent cx="635" cy="12700"/>
              <wp:effectExtent b="0" l="0" r="0" t="0"/>
              <wp:wrapNone/>
              <wp:docPr id="2054963645" name=""/>
              <a:graphic>
                <a:graphicData uri="http://schemas.microsoft.com/office/word/2010/wordprocessingShape">
                  <wps:wsp>
                    <wps:cNvCnPr/>
                    <wps:spPr>
                      <a:xfrm>
                        <a:off x="2728530" y="3779683"/>
                        <a:ext cx="5234940" cy="635"/>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-12699</wp:posOffset>
              </wp:positionV>
              <wp:extent cx="635" cy="12700"/>
              <wp:effectExtent b="0" l="0" r="0" t="0"/>
              <wp:wrapNone/>
              <wp:docPr id="2054963645"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635" cy="12700"/>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2">
    <w:pPr>
      <w:widowControl w:val="0"/>
      <w:pBdr>
        <w:top w:space="0" w:sz="0" w:val="nil"/>
        <w:left w:space="0" w:sz="0" w:val="nil"/>
        <w:bottom w:space="0" w:sz="0" w:val="nil"/>
        <w:right w:space="0" w:sz="0" w:val="nil"/>
        <w:between w:space="0" w:sz="0" w:val="nil"/>
      </w:pBdr>
      <w:tabs>
        <w:tab w:val="center" w:leader="none" w:pos="4320"/>
        <w:tab w:val="right" w:leader="none" w:pos="8640"/>
      </w:tabs>
      <w:spacing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 last saved: Sunday, November 12, 2023</w:t>
      <w:tab/>
      <w:tab/>
    </w:r>
    <w:r w:rsidDel="00000000" w:rsidR="00000000" w:rsidRPr="00000000">
      <w:rPr>
        <w:rFonts w:ascii="Arial" w:cs="Arial" w:eastAsia="Arial" w:hAnsi="Arial"/>
        <w:color w:val="000000"/>
        <w:sz w:val="18"/>
        <w:szCs w:val="18"/>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444500</wp:posOffset>
              </wp:positionH>
              <wp:positionV relativeFrom="paragraph">
                <wp:posOffset>-12699</wp:posOffset>
              </wp:positionV>
              <wp:extent cx="635" cy="12700"/>
              <wp:effectExtent b="0" l="0" r="0" t="0"/>
              <wp:wrapNone/>
              <wp:docPr id="2054963646" name=""/>
              <a:graphic>
                <a:graphicData uri="http://schemas.microsoft.com/office/word/2010/wordprocessingShape">
                  <wps:wsp>
                    <wps:cNvCnPr/>
                    <wps:spPr>
                      <a:xfrm>
                        <a:off x="2611373" y="3779683"/>
                        <a:ext cx="5469255" cy="635"/>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-12699</wp:posOffset>
              </wp:positionV>
              <wp:extent cx="635" cy="12700"/>
              <wp:effectExtent b="0" l="0" r="0" t="0"/>
              <wp:wrapNone/>
              <wp:docPr id="2054963646"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635" cy="1270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C7">
      <w:pPr>
        <w:pBdr>
          <w:top w:space="0" w:sz="0" w:val="nil"/>
          <w:left w:space="0" w:sz="0" w:val="nil"/>
          <w:bottom w:space="0" w:sz="0" w:val="nil"/>
          <w:right w:space="0" w:sz="0" w:val="nil"/>
          <w:between w:space="0" w:sz="0" w:val="nil"/>
        </w:pBdr>
        <w:tabs>
          <w:tab w:val="left" w:leader="none" w:pos="360"/>
        </w:tabs>
        <w:spacing w:line="240" w:lineRule="auto"/>
        <w:ind w:left="360" w:hanging="360"/>
        <w:rPr>
          <w:rFonts w:ascii="Times New Roman" w:cs="Times New Roman" w:eastAsia="Times New Roman" w:hAnsi="Times New Roman"/>
          <w:color w:val="00000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color w:val="000000"/>
          <w:sz w:val="20"/>
          <w:szCs w:val="20"/>
          <w:rtl w:val="0"/>
        </w:rPr>
        <w:t xml:space="preserve"> Here, a system may refer to a system of systems.</w:t>
      </w:r>
    </w:p>
  </w:footnote>
  <w:footnote w:id="1">
    <w:p w:rsidR="00000000" w:rsidDel="00000000" w:rsidP="00000000" w:rsidRDefault="00000000" w:rsidRPr="00000000" w14:paraId="000002C8">
      <w:pPr>
        <w:pBdr>
          <w:top w:space="0" w:sz="0" w:val="nil"/>
          <w:left w:space="0" w:sz="0" w:val="nil"/>
          <w:bottom w:space="0" w:sz="0" w:val="nil"/>
          <w:right w:space="0" w:sz="0" w:val="nil"/>
          <w:between w:space="0" w:sz="0" w:val="nil"/>
        </w:pBdr>
        <w:tabs>
          <w:tab w:val="left" w:leader="none" w:pos="360"/>
        </w:tabs>
        <w:spacing w:line="240" w:lineRule="auto"/>
        <w:ind w:left="360" w:hanging="360"/>
        <w:rPr>
          <w:rFonts w:ascii="Times New Roman" w:cs="Times New Roman" w:eastAsia="Times New Roman" w:hAnsi="Times New Roman"/>
          <w:color w:val="00000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color w:val="000000"/>
          <w:sz w:val="20"/>
          <w:szCs w:val="20"/>
          <w:vertAlign w:val="superscript"/>
          <w:rtl w:val="0"/>
        </w:rPr>
        <w:t xml:space="preserve">SM</w:t>
      </w:r>
      <w:r w:rsidDel="00000000" w:rsidR="00000000" w:rsidRPr="00000000">
        <w:rPr>
          <w:rFonts w:ascii="Times New Roman" w:cs="Times New Roman" w:eastAsia="Times New Roman" w:hAnsi="Times New Roman"/>
          <w:color w:val="000000"/>
          <w:sz w:val="20"/>
          <w:szCs w:val="20"/>
          <w:rtl w:val="0"/>
        </w:rPr>
        <w:t xml:space="preserve"> Quality Attribute Workshop  and QAW and Architecture Tradeoff Analysis Method and ATAM are service marks of Carnegie Mellon University.</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9">
    <w:pPr>
      <w:pBdr>
        <w:top w:space="0" w:sz="0" w:val="nil"/>
        <w:left w:space="0" w:sz="0" w:val="nil"/>
        <w:bottom w:color="000000" w:space="1" w:sz="4" w:val="single"/>
        <w:right w:space="0" w:sz="0" w:val="nil"/>
        <w:between w:space="0" w:sz="0" w:val="nil"/>
      </w:pBdr>
      <w:tabs>
        <w:tab w:val="center" w:leader="none" w:pos="4320"/>
        <w:tab w:val="right" w:leader="none" w:pos="8280"/>
      </w:tabs>
      <w:spacing w:after="500" w:line="24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SEI “Views and Beyond” Architecture Documentation Template 05 February 2006</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A">
    <w:pPr>
      <w:pBdr>
        <w:top w:space="0" w:sz="0" w:val="nil"/>
        <w:left w:space="0" w:sz="0" w:val="nil"/>
        <w:bottom w:color="000000" w:space="1" w:sz="4" w:val="single"/>
        <w:right w:space="0" w:sz="0" w:val="nil"/>
        <w:between w:space="0" w:sz="0" w:val="nil"/>
      </w:pBdr>
      <w:tabs>
        <w:tab w:val="center" w:leader="none" w:pos="4320"/>
        <w:tab w:val="right" w:leader="none" w:pos="8280"/>
      </w:tabs>
      <w:spacing w:after="500" w:line="24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Template 02November2004</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B">
    <w:pPr>
      <w:pBdr>
        <w:top w:space="0" w:sz="0" w:val="nil"/>
        <w:left w:space="0" w:sz="0" w:val="nil"/>
        <w:bottom w:color="000000" w:space="1" w:sz="4" w:val="single"/>
        <w:right w:space="0" w:sz="0" w:val="nil"/>
        <w:between w:space="0" w:sz="0" w:val="nil"/>
      </w:pBdr>
      <w:tabs>
        <w:tab w:val="center" w:leader="none" w:pos="4320"/>
        <w:tab w:val="right" w:leader="none" w:pos="8280"/>
      </w:tabs>
      <w:spacing w:after="500" w:line="24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Faculdade de Ciências da Universidade de Lisboa</w:t>
      <w:tab/>
      <w:tab/>
      <w:t xml:space="preserve">Faculdade de Ciências da Universidade de Lisboa</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C">
    <w:pPr>
      <w:pBdr>
        <w:top w:space="0" w:sz="0" w:val="nil"/>
        <w:left w:space="0" w:sz="0" w:val="nil"/>
        <w:bottom w:color="000000" w:space="1" w:sz="4" w:val="single"/>
        <w:right w:space="0" w:sz="0" w:val="nil"/>
        <w:between w:space="0" w:sz="0" w:val="nil"/>
      </w:pBdr>
      <w:tabs>
        <w:tab w:val="center" w:leader="none" w:pos="4320"/>
        <w:tab w:val="right" w:leader="none" w:pos="8280"/>
      </w:tabs>
      <w:spacing w:after="500" w:line="240" w:lineRule="auto"/>
      <w:rPr>
        <w:rFonts w:ascii="Arial" w:cs="Arial" w:eastAsia="Arial" w:hAnsi="Arial"/>
        <w:color w:val="808080"/>
        <w:sz w:val="16"/>
        <w:szCs w:val="16"/>
      </w:rPr>
    </w:pPr>
    <w:r w:rsidDel="00000000" w:rsidR="00000000" w:rsidRPr="00000000">
      <w:rPr>
        <w:rFonts w:ascii="Arial" w:cs="Arial" w:eastAsia="Arial" w:hAnsi="Arial"/>
        <w:color w:val="808080"/>
        <w:sz w:val="16"/>
        <w:szCs w:val="16"/>
        <w:rtl w:val="0"/>
      </w:rPr>
      <w:t xml:space="preserve">Faculdade de Ciências da Universidade de Lisboa</w:t>
      <w:tab/>
      <w:tab/>
      <w:t xml:space="preserve">Faculdade de Ciências da Universidade de Lisboa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b w:val="1"/>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2">
    <w:lvl w:ilvl="0">
      <w:start w:val="1"/>
      <w:numFmt w:val="upperLetter"/>
      <w:lvlText w:val="Appendix %1  "/>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9"/>
      <w:numFmt w:val="decimal"/>
      <w:lvlText w:val="%1.%2.1.1.1%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3">
    <w:lvl w:ilvl="0">
      <w:start w:val="1"/>
      <w:numFmt w:val="upperLetter"/>
      <w:lvlText w:val="Appendix %1  "/>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400" w:before="60" w:lineRule="auto"/>
      <w:ind w:left="720" w:hanging="360"/>
    </w:pPr>
    <w:rPr>
      <w:rFonts w:ascii="Arial" w:cs="Arial" w:eastAsia="Arial" w:hAnsi="Arial"/>
      <w:b w:val="1"/>
      <w:sz w:val="34"/>
      <w:szCs w:val="34"/>
    </w:rPr>
  </w:style>
  <w:style w:type="paragraph" w:styleId="Heading2">
    <w:name w:val="heading 2"/>
    <w:basedOn w:val="Normal"/>
    <w:next w:val="Normal"/>
    <w:pPr>
      <w:keepNext w:val="1"/>
      <w:spacing w:after="60" w:before="400" w:lineRule="auto"/>
      <w:ind w:left="1440" w:hanging="360"/>
    </w:pPr>
    <w:rPr>
      <w:rFonts w:ascii="Arial" w:cs="Arial" w:eastAsia="Arial" w:hAnsi="Arial"/>
      <w:b w:val="1"/>
      <w:sz w:val="30"/>
      <w:szCs w:val="30"/>
    </w:rPr>
  </w:style>
  <w:style w:type="paragraph" w:styleId="Heading3">
    <w:name w:val="heading 3"/>
    <w:basedOn w:val="Normal"/>
    <w:next w:val="Normal"/>
    <w:pPr>
      <w:keepNext w:val="1"/>
      <w:spacing w:after="60" w:before="300" w:lineRule="auto"/>
      <w:ind w:left="2160" w:hanging="360"/>
    </w:pPr>
    <w:rPr>
      <w:rFonts w:ascii="Arial" w:cs="Arial" w:eastAsia="Arial" w:hAnsi="Arial"/>
      <w:b w:val="1"/>
      <w:sz w:val="26"/>
      <w:szCs w:val="26"/>
    </w:rPr>
  </w:style>
  <w:style w:type="paragraph" w:styleId="Heading4">
    <w:name w:val="heading 4"/>
    <w:basedOn w:val="Normal"/>
    <w:next w:val="Normal"/>
    <w:pPr>
      <w:keepNext w:val="1"/>
      <w:spacing w:after="60" w:before="300" w:lineRule="auto"/>
      <w:ind w:left="2880" w:hanging="360"/>
    </w:pPr>
    <w:rPr>
      <w:rFonts w:ascii="Arial" w:cs="Arial" w:eastAsia="Arial" w:hAnsi="Arial"/>
      <w:b w:val="1"/>
      <w:sz w:val="22"/>
      <w:szCs w:val="22"/>
    </w:rPr>
  </w:style>
  <w:style w:type="paragraph" w:styleId="Heading5">
    <w:name w:val="heading 5"/>
    <w:basedOn w:val="Normal"/>
    <w:next w:val="Normal"/>
    <w:pPr>
      <w:keepNext w:val="1"/>
      <w:spacing w:after="60" w:before="200" w:lineRule="auto"/>
      <w:ind w:left="3600" w:hanging="360"/>
    </w:pPr>
    <w:rPr>
      <w:rFonts w:ascii="Arial" w:cs="Arial" w:eastAsia="Arial" w:hAnsi="Arial"/>
      <w:sz w:val="22"/>
      <w:szCs w:val="22"/>
    </w:rPr>
  </w:style>
  <w:style w:type="paragraph" w:styleId="Heading6">
    <w:name w:val="heading 6"/>
    <w:basedOn w:val="Normal"/>
    <w:next w:val="Normal"/>
    <w:pPr>
      <w:keepNext w:val="1"/>
      <w:spacing w:after="60" w:before="240" w:lineRule="auto"/>
      <w:ind w:left="4320" w:hanging="360"/>
    </w:pPr>
    <w:rPr>
      <w:rFonts w:ascii="Arial" w:cs="Arial" w:eastAsia="Arial" w:hAnsi="Arial"/>
      <w:i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line="300" w:lineRule="atLeast"/>
    </w:pPr>
    <w:rPr>
      <w:lang w:eastAsia="en-US"/>
    </w:rPr>
  </w:style>
  <w:style w:type="paragraph" w:styleId="Ttulo1">
    <w:name w:val="heading 1"/>
    <w:basedOn w:val="Normal"/>
    <w:next w:val="Body"/>
    <w:uiPriority w:val="9"/>
    <w:qFormat w:val="1"/>
    <w:pPr>
      <w:keepNext w:val="1"/>
      <w:pageBreakBefore w:val="1"/>
      <w:numPr>
        <w:numId w:val="3"/>
      </w:numPr>
      <w:suppressAutoHyphens w:val="1"/>
      <w:spacing w:after="400" w:before="60" w:line="540" w:lineRule="atLeast"/>
      <w:outlineLvl w:val="0"/>
    </w:pPr>
    <w:rPr>
      <w:rFonts w:ascii="Arial" w:hAnsi="Arial"/>
      <w:b w:val="1"/>
      <w:noProof w:val="1"/>
      <w:kern w:val="28"/>
      <w:sz w:val="34"/>
    </w:rPr>
  </w:style>
  <w:style w:type="paragraph" w:styleId="Ttulo2">
    <w:name w:val="heading 2"/>
    <w:basedOn w:val="Normal"/>
    <w:next w:val="Body"/>
    <w:uiPriority w:val="9"/>
    <w:unhideWhenUsed w:val="1"/>
    <w:qFormat w:val="1"/>
    <w:pPr>
      <w:keepNext w:val="1"/>
      <w:numPr>
        <w:ilvl w:val="1"/>
        <w:numId w:val="3"/>
      </w:numPr>
      <w:suppressAutoHyphens w:val="1"/>
      <w:spacing w:after="60" w:before="400" w:line="380" w:lineRule="atLeast"/>
      <w:outlineLvl w:val="1"/>
    </w:pPr>
    <w:rPr>
      <w:rFonts w:ascii="Arial" w:hAnsi="Arial"/>
      <w:b w:val="1"/>
      <w:kern w:val="32"/>
      <w:sz w:val="30"/>
    </w:rPr>
  </w:style>
  <w:style w:type="paragraph" w:styleId="Ttulo3">
    <w:name w:val="heading 3"/>
    <w:basedOn w:val="Normal"/>
    <w:next w:val="Body"/>
    <w:uiPriority w:val="9"/>
    <w:unhideWhenUsed w:val="1"/>
    <w:qFormat w:val="1"/>
    <w:pPr>
      <w:keepNext w:val="1"/>
      <w:numPr>
        <w:ilvl w:val="2"/>
        <w:numId w:val="3"/>
      </w:numPr>
      <w:suppressAutoHyphens w:val="1"/>
      <w:spacing w:after="60" w:before="300" w:line="340" w:lineRule="atLeast"/>
      <w:outlineLvl w:val="2"/>
    </w:pPr>
    <w:rPr>
      <w:rFonts w:ascii="Arial" w:hAnsi="Arial"/>
      <w:b w:val="1"/>
      <w:kern w:val="28"/>
      <w:sz w:val="26"/>
    </w:rPr>
  </w:style>
  <w:style w:type="paragraph" w:styleId="Ttulo4">
    <w:name w:val="heading 4"/>
    <w:basedOn w:val="Normal"/>
    <w:next w:val="Body"/>
    <w:uiPriority w:val="9"/>
    <w:unhideWhenUsed w:val="1"/>
    <w:qFormat w:val="1"/>
    <w:pPr>
      <w:keepNext w:val="1"/>
      <w:numPr>
        <w:ilvl w:val="3"/>
        <w:numId w:val="3"/>
      </w:numPr>
      <w:suppressAutoHyphens w:val="1"/>
      <w:spacing w:after="60" w:before="300" w:line="280" w:lineRule="atLeast"/>
      <w:outlineLvl w:val="3"/>
    </w:pPr>
    <w:rPr>
      <w:rFonts w:ascii="Arial" w:hAnsi="Arial"/>
      <w:b w:val="1"/>
      <w:sz w:val="22"/>
    </w:rPr>
  </w:style>
  <w:style w:type="paragraph" w:styleId="Ttulo5">
    <w:name w:val="heading 5"/>
    <w:basedOn w:val="Normal"/>
    <w:next w:val="Body"/>
    <w:uiPriority w:val="9"/>
    <w:unhideWhenUsed w:val="1"/>
    <w:qFormat w:val="1"/>
    <w:pPr>
      <w:keepNext w:val="1"/>
      <w:numPr>
        <w:ilvl w:val="4"/>
        <w:numId w:val="3"/>
      </w:numPr>
      <w:suppressAutoHyphens w:val="1"/>
      <w:spacing w:after="60" w:before="200" w:line="260" w:lineRule="atLeast"/>
      <w:outlineLvl w:val="4"/>
    </w:pPr>
    <w:rPr>
      <w:rFonts w:ascii="Arial" w:hAnsi="Arial"/>
      <w:sz w:val="22"/>
    </w:rPr>
  </w:style>
  <w:style w:type="paragraph" w:styleId="Ttulo6">
    <w:name w:val="heading 6"/>
    <w:basedOn w:val="Normal"/>
    <w:next w:val="Body"/>
    <w:uiPriority w:val="9"/>
    <w:unhideWhenUsed w:val="1"/>
    <w:qFormat w:val="1"/>
    <w:pPr>
      <w:keepNext w:val="1"/>
      <w:numPr>
        <w:ilvl w:val="5"/>
        <w:numId w:val="3"/>
      </w:numPr>
      <w:suppressAutoHyphens w:val="1"/>
      <w:spacing w:after="60" w:before="240" w:line="260" w:lineRule="atLeast"/>
      <w:outlineLvl w:val="5"/>
    </w:pPr>
    <w:rPr>
      <w:rFonts w:ascii="Arial" w:hAnsi="Arial"/>
      <w:i w:val="1"/>
      <w:sz w:val="22"/>
    </w:rPr>
  </w:style>
  <w:style w:type="paragraph" w:styleId="Ttulo7">
    <w:name w:val="heading 7"/>
    <w:basedOn w:val="Normal"/>
    <w:qFormat w:val="1"/>
    <w:pPr>
      <w:numPr>
        <w:ilvl w:val="6"/>
        <w:numId w:val="3"/>
      </w:numPr>
      <w:spacing w:after="60" w:before="240"/>
      <w:outlineLvl w:val="6"/>
    </w:pPr>
    <w:rPr>
      <w:rFonts w:ascii="Arial" w:hAnsi="Arial"/>
      <w:noProof w:val="1"/>
      <w:sz w:val="20"/>
    </w:rPr>
  </w:style>
  <w:style w:type="paragraph" w:styleId="Ttulo8">
    <w:name w:val="heading 8"/>
    <w:basedOn w:val="Normal"/>
    <w:qFormat w:val="1"/>
    <w:pPr>
      <w:numPr>
        <w:ilvl w:val="7"/>
        <w:numId w:val="3"/>
      </w:numPr>
      <w:spacing w:after="60" w:before="240"/>
      <w:outlineLvl w:val="7"/>
    </w:pPr>
    <w:rPr>
      <w:rFonts w:ascii="Arial" w:hAnsi="Arial"/>
      <w:i w:val="1"/>
      <w:noProof w:val="1"/>
      <w:sz w:val="20"/>
    </w:rPr>
  </w:style>
  <w:style w:type="paragraph" w:styleId="Ttulo9">
    <w:name w:val="heading 9"/>
    <w:basedOn w:val="Normal"/>
    <w:qFormat w:val="1"/>
    <w:pPr>
      <w:numPr>
        <w:ilvl w:val="8"/>
        <w:numId w:val="3"/>
      </w:numPr>
      <w:spacing w:after="60" w:before="240"/>
      <w:outlineLvl w:val="8"/>
    </w:pPr>
    <w:rPr>
      <w:rFonts w:ascii="Arial" w:hAnsi="Arial"/>
      <w:b w:val="1"/>
      <w:i w:val="1"/>
      <w:noProof w:val="1"/>
      <w:sz w:val="18"/>
    </w:rPr>
  </w:style>
  <w:style w:type="character" w:styleId="Tipodeletrapredefinidodopargraf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Body" w:customStyle="1">
    <w:name w:val="Body"/>
    <w:pPr>
      <w:tabs>
        <w:tab w:val="left" w:pos="1008"/>
        <w:tab w:val="right" w:leader="dot" w:pos="8280"/>
      </w:tabs>
      <w:spacing w:after="160" w:before="160" w:line="300" w:lineRule="atLeast"/>
    </w:pPr>
    <w:rPr>
      <w:color w:val="000000"/>
      <w:kern w:val="22"/>
      <w:sz w:val="22"/>
      <w:lang w:eastAsia="en-US"/>
    </w:rPr>
  </w:style>
  <w:style w:type="paragraph" w:styleId="Rodap">
    <w:name w:val="footer"/>
    <w:basedOn w:val="Normal"/>
    <w:pPr>
      <w:widowControl w:val="0"/>
      <w:tabs>
        <w:tab w:val="center" w:pos="4320"/>
        <w:tab w:val="right" w:pos="8640"/>
      </w:tabs>
      <w:spacing w:line="240" w:lineRule="atLeast"/>
      <w:jc w:val="both"/>
    </w:pPr>
    <w:rPr>
      <w:rFonts w:ascii="Arial" w:hAnsi="Arial"/>
      <w:noProof w:val="1"/>
      <w:sz w:val="18"/>
    </w:rPr>
  </w:style>
  <w:style w:type="paragraph" w:styleId="ListBulleted1" w:customStyle="1">
    <w:name w:val="List Bulleted 1"/>
    <w:pPr>
      <w:numPr>
        <w:numId w:val="1"/>
      </w:numPr>
      <w:tabs>
        <w:tab w:val="left" w:pos="432"/>
      </w:tabs>
      <w:suppressAutoHyphens w:val="1"/>
      <w:spacing w:after="120" w:line="260" w:lineRule="atLeast"/>
    </w:pPr>
    <w:rPr>
      <w:kern w:val="22"/>
      <w:sz w:val="22"/>
      <w:lang w:eastAsia="en-US"/>
    </w:rPr>
  </w:style>
  <w:style w:type="paragraph" w:styleId="ListBulleted2" w:customStyle="1">
    <w:name w:val="List Bulleted 2"/>
    <w:pPr>
      <w:numPr>
        <w:numId w:val="2"/>
      </w:numPr>
      <w:spacing w:after="60" w:line="260" w:lineRule="atLeast"/>
      <w:ind w:left="720"/>
    </w:pPr>
    <w:rPr>
      <w:kern w:val="20"/>
      <w:sz w:val="22"/>
      <w:lang w:eastAsia="en-US"/>
    </w:rPr>
  </w:style>
  <w:style w:type="paragraph" w:styleId="ndice3">
    <w:name w:val="toc 3"/>
    <w:basedOn w:val="Normal"/>
    <w:semiHidden w:val="1"/>
    <w:pPr>
      <w:tabs>
        <w:tab w:val="left" w:pos="994"/>
        <w:tab w:val="right" w:leader="dot" w:pos="8280"/>
      </w:tabs>
      <w:spacing w:before="100" w:line="280" w:lineRule="atLeast"/>
      <w:ind w:left="1008" w:hanging="504"/>
    </w:pPr>
    <w:rPr>
      <w:rFonts w:ascii="Arial" w:hAnsi="Arial"/>
      <w:noProof w:val="1"/>
      <w:kern w:val="22"/>
      <w:sz w:val="22"/>
    </w:rPr>
  </w:style>
  <w:style w:type="paragraph" w:styleId="ndice1">
    <w:name w:val="toc 1"/>
    <w:next w:val="ndice2"/>
    <w:semiHidden w:val="1"/>
    <w:pPr>
      <w:keepNext w:val="1"/>
      <w:tabs>
        <w:tab w:val="left" w:pos="504"/>
        <w:tab w:val="right" w:leader="dot" w:pos="8280"/>
      </w:tabs>
      <w:spacing w:before="300" w:line="340" w:lineRule="atLeast"/>
      <w:ind w:left="504" w:hanging="504"/>
    </w:pPr>
    <w:rPr>
      <w:rFonts w:ascii="Arial" w:hAnsi="Arial"/>
      <w:b w:val="1"/>
      <w:noProof w:val="1"/>
      <w:kern w:val="22"/>
      <w:sz w:val="22"/>
      <w:lang w:eastAsia="en-US"/>
    </w:rPr>
  </w:style>
  <w:style w:type="paragraph" w:styleId="ndice2">
    <w:name w:val="toc 2"/>
    <w:semiHidden w:val="1"/>
    <w:pPr>
      <w:tabs>
        <w:tab w:val="left" w:pos="1440"/>
        <w:tab w:val="right" w:leader="dot" w:pos="8280"/>
      </w:tabs>
      <w:spacing w:before="300" w:line="340" w:lineRule="atLeast"/>
      <w:ind w:left="1440" w:hanging="1440"/>
    </w:pPr>
    <w:rPr>
      <w:rFonts w:ascii="Arial" w:hAnsi="Arial"/>
      <w:b w:val="1"/>
      <w:noProof w:val="1"/>
      <w:kern w:val="22"/>
      <w:sz w:val="22"/>
      <w:lang w:eastAsia="en-US"/>
    </w:rPr>
  </w:style>
  <w:style w:type="paragraph" w:styleId="ndice4">
    <w:name w:val="toc 4"/>
    <w:basedOn w:val="Normal"/>
    <w:semiHidden w:val="1"/>
    <w:pPr>
      <w:tabs>
        <w:tab w:val="left" w:pos="1987"/>
        <w:tab w:val="right" w:leader="dot" w:pos="8280"/>
      </w:tabs>
      <w:spacing w:after="20" w:before="20" w:line="280" w:lineRule="exact"/>
      <w:ind w:left="1987" w:hanging="547"/>
    </w:pPr>
    <w:rPr>
      <w:rFonts w:ascii="Arial" w:hAnsi="Arial"/>
      <w:noProof w:val="1"/>
      <w:kern w:val="22"/>
      <w:sz w:val="22"/>
    </w:rPr>
  </w:style>
  <w:style w:type="character" w:styleId="Nmerodepgina">
    <w:name w:val="page number"/>
    <w:basedOn w:val="Tipodeletrapredefinidodopargrafo"/>
  </w:style>
  <w:style w:type="paragraph" w:styleId="Legenda">
    <w:name w:val="caption"/>
    <w:next w:val="Body"/>
    <w:qFormat w:val="1"/>
    <w:pPr>
      <w:keepNext w:val="1"/>
      <w:tabs>
        <w:tab w:val="left" w:pos="1080"/>
      </w:tabs>
      <w:spacing w:after="40" w:before="100" w:line="260" w:lineRule="atLeast"/>
      <w:ind w:left="1080" w:hanging="1080"/>
    </w:pPr>
    <w:rPr>
      <w:rFonts w:ascii="Arial" w:hAnsi="Arial"/>
      <w:i w:val="1"/>
      <w:noProof w:val="1"/>
      <w:kern w:val="22"/>
      <w:sz w:val="22"/>
      <w:lang w:eastAsia="en-US"/>
    </w:rPr>
  </w:style>
  <w:style w:type="paragraph" w:styleId="Textodenotaderodap">
    <w:name w:val="footnote text"/>
    <w:basedOn w:val="Normal"/>
    <w:semiHidden w:val="1"/>
    <w:pPr>
      <w:tabs>
        <w:tab w:val="left" w:pos="360"/>
      </w:tabs>
      <w:spacing w:line="240" w:lineRule="atLeast"/>
      <w:ind w:left="360" w:hanging="360"/>
    </w:pPr>
    <w:rPr>
      <w:rFonts w:ascii="Times New Roman" w:hAnsi="Times New Roman"/>
      <w:kern w:val="20"/>
      <w:sz w:val="20"/>
    </w:rPr>
  </w:style>
  <w:style w:type="paragraph" w:styleId="ListNumbered1" w:customStyle="1">
    <w:name w:val="List Numbered 1"/>
    <w:pPr>
      <w:tabs>
        <w:tab w:val="left" w:pos="432"/>
      </w:tabs>
      <w:spacing w:before="120" w:line="260" w:lineRule="atLeast"/>
      <w:ind w:left="432" w:hanging="432"/>
    </w:pPr>
    <w:rPr>
      <w:kern w:val="22"/>
      <w:sz w:val="22"/>
      <w:lang w:eastAsia="en-US"/>
    </w:rPr>
  </w:style>
  <w:style w:type="paragraph" w:styleId="Heading2-nonum" w:customStyle="1">
    <w:name w:val="Heading 2 - nonum"/>
    <w:next w:val="Body"/>
    <w:pPr>
      <w:keepNext w:val="1"/>
      <w:tabs>
        <w:tab w:val="left" w:pos="720"/>
      </w:tabs>
      <w:spacing w:before="120" w:line="380" w:lineRule="atLeast"/>
    </w:pPr>
    <w:rPr>
      <w:rFonts w:ascii="Arial" w:hAnsi="Arial"/>
      <w:b w:val="1"/>
      <w:noProof w:val="1"/>
      <w:kern w:val="32"/>
      <w:sz w:val="30"/>
      <w:lang w:eastAsia="en-US"/>
    </w:rPr>
  </w:style>
  <w:style w:type="paragraph" w:styleId="Heading3-nonum" w:customStyle="1">
    <w:name w:val="Heading 3 - nonum"/>
    <w:next w:val="Body"/>
    <w:pPr>
      <w:keepNext w:val="1"/>
      <w:tabs>
        <w:tab w:val="left" w:pos="1008"/>
      </w:tabs>
      <w:spacing w:before="120" w:line="340" w:lineRule="atLeast"/>
    </w:pPr>
    <w:rPr>
      <w:rFonts w:ascii="Arial" w:hAnsi="Arial"/>
      <w:b w:val="1"/>
      <w:noProof w:val="1"/>
      <w:kern w:val="28"/>
      <w:sz w:val="28"/>
      <w:lang w:eastAsia="en-US"/>
    </w:rPr>
  </w:style>
  <w:style w:type="paragraph" w:styleId="Heading4-nonum" w:customStyle="1">
    <w:name w:val="Heading 4 - nonum"/>
    <w:next w:val="Body"/>
    <w:pPr>
      <w:tabs>
        <w:tab w:val="left" w:pos="1008"/>
      </w:tabs>
      <w:spacing w:line="280" w:lineRule="atLeast"/>
    </w:pPr>
    <w:rPr>
      <w:rFonts w:ascii="Arial" w:hAnsi="Arial"/>
      <w:b w:val="1"/>
      <w:noProof w:val="1"/>
      <w:sz w:val="22"/>
      <w:lang w:eastAsia="en-US"/>
    </w:rPr>
  </w:style>
  <w:style w:type="paragraph" w:styleId="Heading1-nonum" w:customStyle="1">
    <w:name w:val="Heading 1- nonum"/>
    <w:next w:val="Body"/>
    <w:pPr>
      <w:pageBreakBefore w:val="1"/>
      <w:tabs>
        <w:tab w:val="left" w:pos="2606"/>
      </w:tabs>
      <w:spacing w:after="400" w:line="380" w:lineRule="atLeast"/>
    </w:pPr>
    <w:rPr>
      <w:rFonts w:ascii="Arial" w:hAnsi="Arial"/>
      <w:b w:val="1"/>
      <w:noProof w:val="1"/>
      <w:kern w:val="40"/>
      <w:sz w:val="36"/>
      <w:lang w:eastAsia="en-US"/>
    </w:rPr>
  </w:style>
  <w:style w:type="paragraph" w:styleId="ListNumbered2" w:customStyle="1">
    <w:name w:val="List Numbered 2"/>
    <w:pPr>
      <w:tabs>
        <w:tab w:val="left" w:pos="432"/>
      </w:tabs>
      <w:spacing w:before="60" w:line="260" w:lineRule="atLeast"/>
      <w:ind w:left="864" w:hanging="432"/>
    </w:pPr>
    <w:rPr>
      <w:kern w:val="22"/>
      <w:sz w:val="22"/>
      <w:lang w:eastAsia="en-US"/>
    </w:rPr>
  </w:style>
  <w:style w:type="paragraph" w:styleId="ListMultilist1" w:customStyle="1">
    <w:name w:val="List Multilist 1"/>
    <w:basedOn w:val="Body"/>
    <w:next w:val="Body"/>
    <w:pPr>
      <w:spacing w:after="0" w:before="120" w:line="260" w:lineRule="atLeast"/>
      <w:ind w:left="432"/>
    </w:pPr>
  </w:style>
  <w:style w:type="paragraph" w:styleId="Heading1frontmatteronly" w:customStyle="1">
    <w:name w:val="Heading 1 (front matter only)"/>
    <w:pPr>
      <w:keepNext w:val="1"/>
      <w:spacing w:after="500" w:line="540" w:lineRule="atLeast"/>
    </w:pPr>
    <w:rPr>
      <w:rFonts w:ascii="Arial" w:hAnsi="Arial"/>
      <w:b w:val="1"/>
      <w:kern w:val="36"/>
      <w:sz w:val="36"/>
      <w:lang w:eastAsia="en-US"/>
    </w:rPr>
  </w:style>
  <w:style w:type="paragraph" w:styleId="ListMultilist2" w:customStyle="1">
    <w:name w:val="List Multilist 2"/>
    <w:pPr>
      <w:spacing w:before="60" w:line="260" w:lineRule="atLeast"/>
      <w:ind w:left="864"/>
    </w:pPr>
    <w:rPr>
      <w:noProof w:val="1"/>
      <w:sz w:val="22"/>
      <w:lang w:eastAsia="en-US"/>
    </w:rPr>
  </w:style>
  <w:style w:type="character" w:styleId="Hiperligao">
    <w:name w:val="Hyperlink"/>
    <w:basedOn w:val="Tipodeletrapredefinidodopargrafo"/>
    <w:rPr>
      <w:color w:val="0000ff"/>
      <w:u w:val="single"/>
    </w:rPr>
  </w:style>
  <w:style w:type="paragraph" w:styleId="Heading1-Appendix" w:customStyle="1">
    <w:name w:val="Heading 1 - Appendix"/>
    <w:next w:val="Body"/>
    <w:pPr>
      <w:pageBreakBefore w:val="1"/>
      <w:numPr>
        <w:numId w:val="4"/>
      </w:numPr>
      <w:tabs>
        <w:tab w:val="left" w:pos="2376"/>
      </w:tabs>
      <w:suppressAutoHyphens w:val="1"/>
      <w:spacing w:after="400" w:line="480" w:lineRule="atLeast"/>
      <w:ind w:left="2376" w:hanging="2376"/>
    </w:pPr>
    <w:rPr>
      <w:rFonts w:ascii="Arial" w:hAnsi="Arial"/>
      <w:b w:val="1"/>
      <w:sz w:val="34"/>
      <w:lang w:eastAsia="en-US"/>
    </w:rPr>
  </w:style>
  <w:style w:type="paragraph" w:styleId="ndicedeilustraes">
    <w:name w:val="table of figures"/>
    <w:basedOn w:val="Normal"/>
    <w:next w:val="Normal"/>
    <w:semiHidden w:val="1"/>
    <w:pPr>
      <w:tabs>
        <w:tab w:val="left" w:pos="1080"/>
        <w:tab w:val="right" w:leader="dot" w:pos="8280"/>
      </w:tabs>
      <w:spacing w:after="160" w:before="160"/>
      <w:ind w:left="1080" w:hanging="1080"/>
    </w:pPr>
    <w:rPr>
      <w:rFonts w:ascii="Arial" w:hAnsi="Arial"/>
      <w:sz w:val="22"/>
    </w:rPr>
  </w:style>
  <w:style w:type="paragraph" w:styleId="TableHeading" w:customStyle="1">
    <w:name w:val="Table Heading"/>
    <w:basedOn w:val="Body"/>
    <w:pPr>
      <w:spacing w:after="80" w:before="80"/>
    </w:pPr>
    <w:rPr>
      <w:rFonts w:ascii="Arial" w:hAnsi="Arial"/>
      <w:b w:val="1"/>
      <w:color w:val="auto"/>
      <w:sz w:val="18"/>
    </w:rPr>
  </w:style>
  <w:style w:type="paragraph" w:styleId="TableBody" w:customStyle="1">
    <w:name w:val="Table Body"/>
    <w:basedOn w:val="Body"/>
    <w:rPr>
      <w:color w:val="auto"/>
      <w:sz w:val="18"/>
    </w:rPr>
  </w:style>
  <w:style w:type="paragraph" w:styleId="Cabealho">
    <w:name w:val="header"/>
    <w:basedOn w:val="Normal"/>
    <w:pPr>
      <w:pBdr>
        <w:bottom w:color="auto" w:space="1" w:sz="2" w:val="single"/>
      </w:pBdr>
      <w:tabs>
        <w:tab w:val="center" w:pos="4320"/>
        <w:tab w:val="right" w:pos="8280"/>
      </w:tabs>
      <w:spacing w:after="500" w:line="200" w:lineRule="atLeast"/>
    </w:pPr>
    <w:rPr>
      <w:rFonts w:ascii="Arial" w:hAnsi="Arial"/>
      <w:color w:val="808080"/>
      <w:sz w:val="16"/>
    </w:rPr>
  </w:style>
  <w:style w:type="paragraph" w:styleId="Figure-Anchor" w:customStyle="1">
    <w:name w:val="Figure-Anchor"/>
    <w:basedOn w:val="Body"/>
    <w:pPr>
      <w:spacing w:after="0" w:before="0"/>
    </w:pPr>
  </w:style>
  <w:style w:type="paragraph" w:styleId="ndice5">
    <w:name w:val="toc 5"/>
    <w:basedOn w:val="Normal"/>
    <w:next w:val="Normal"/>
    <w:autoRedefine w:val="1"/>
    <w:semiHidden w:val="1"/>
    <w:pPr>
      <w:tabs>
        <w:tab w:val="left" w:pos="1987"/>
        <w:tab w:val="left" w:pos="2520"/>
        <w:tab w:val="right" w:leader="dot" w:pos="8280"/>
      </w:tabs>
      <w:spacing w:after="20" w:before="20"/>
      <w:ind w:left="1901" w:hanging="907"/>
    </w:pPr>
    <w:rPr>
      <w:rFonts w:ascii="Arial" w:hAnsi="Arial"/>
      <w:noProof w:val="1"/>
      <w:sz w:val="22"/>
      <w:szCs w:val="22"/>
    </w:rPr>
  </w:style>
  <w:style w:type="paragraph" w:styleId="ndice6">
    <w:name w:val="toc 6"/>
    <w:basedOn w:val="Normal"/>
    <w:next w:val="Normal"/>
    <w:autoRedefine w:val="1"/>
    <w:semiHidden w:val="1"/>
    <w:pPr>
      <w:tabs>
        <w:tab w:val="left" w:pos="2880"/>
        <w:tab w:val="right" w:leader="dot" w:pos="8280"/>
      </w:tabs>
      <w:ind w:left="2894" w:hanging="907"/>
    </w:pPr>
    <w:rPr>
      <w:rFonts w:ascii="Arial" w:hAnsi="Arial"/>
      <w:noProof w:val="1"/>
      <w:sz w:val="22"/>
    </w:rPr>
  </w:style>
  <w:style w:type="paragraph" w:styleId="ndice7">
    <w:name w:val="toc 7"/>
    <w:basedOn w:val="Normal"/>
    <w:next w:val="Normal"/>
    <w:autoRedefine w:val="1"/>
    <w:semiHidden w:val="1"/>
    <w:pPr>
      <w:tabs>
        <w:tab w:val="left" w:pos="2880"/>
        <w:tab w:val="right" w:leader="dot" w:pos="8280"/>
      </w:tabs>
      <w:spacing w:after="20" w:before="20" w:line="280" w:lineRule="atLeast"/>
      <w:ind w:left="2880" w:hanging="994"/>
    </w:pPr>
    <w:rPr>
      <w:rFonts w:ascii="Arial" w:hAnsi="Arial"/>
      <w:noProof w:val="1"/>
      <w:sz w:val="22"/>
    </w:rPr>
  </w:style>
  <w:style w:type="character" w:styleId="Hiperligaovisitada">
    <w:name w:val="FollowedHyperlink"/>
    <w:basedOn w:val="Tipodeletrapredefinidodopargrafo"/>
    <w:rPr>
      <w:color w:val="800080"/>
      <w:u w:val="single"/>
    </w:rPr>
  </w:style>
  <w:style w:type="paragraph" w:styleId="z-table-instructions" w:customStyle="1">
    <w:name w:val="z-table-instructions"/>
    <w:basedOn w:val="Body"/>
    <w:pPr>
      <w:keepNext w:val="1"/>
      <w:suppressAutoHyphens w:val="1"/>
      <w:spacing w:after="100" w:before="100" w:line="200" w:lineRule="atLeast"/>
    </w:pPr>
    <w:rPr>
      <w:rFonts w:ascii="Arial" w:hAnsi="Arial"/>
      <w:sz w:val="16"/>
    </w:rPr>
  </w:style>
  <w:style w:type="paragraph" w:styleId="z-list-bulleted-1" w:customStyle="1">
    <w:name w:val="z-list-bulleted-1"/>
    <w:basedOn w:val="ListBulleted1"/>
    <w:pPr>
      <w:spacing w:after="40" w:line="220" w:lineRule="atLeast"/>
    </w:pPr>
    <w:rPr>
      <w:rFonts w:ascii="Arial" w:hAnsi="Arial"/>
      <w:sz w:val="16"/>
    </w:rPr>
  </w:style>
  <w:style w:type="paragraph" w:styleId="ndice8">
    <w:name w:val="toc 8"/>
    <w:basedOn w:val="Normal"/>
    <w:next w:val="Normal"/>
    <w:autoRedefine w:val="1"/>
    <w:semiHidden w:val="1"/>
    <w:pPr>
      <w:tabs>
        <w:tab w:val="left" w:pos="4050"/>
        <w:tab w:val="right" w:leader="dot" w:pos="8256"/>
      </w:tabs>
      <w:spacing w:after="40" w:line="260" w:lineRule="atLeast"/>
      <w:ind w:left="4046" w:hanging="1166"/>
    </w:pPr>
    <w:rPr>
      <w:rFonts w:ascii="Arial" w:hAnsi="Arial"/>
      <w:noProof w:val="1"/>
      <w:sz w:val="22"/>
    </w:rPr>
  </w:style>
  <w:style w:type="paragraph" w:styleId="z-table-instructions-grey" w:customStyle="1">
    <w:name w:val="z-table-instructions-grey"/>
    <w:basedOn w:val="z-table-instructions"/>
    <w:pPr>
      <w:spacing w:line="180" w:lineRule="atLeast"/>
    </w:pPr>
    <w:rPr>
      <w:color w:val="999999"/>
    </w:rPr>
  </w:style>
  <w:style w:type="paragraph" w:styleId="ndice9">
    <w:name w:val="toc 9"/>
    <w:basedOn w:val="Normal"/>
    <w:next w:val="Normal"/>
    <w:autoRedefine w:val="1"/>
    <w:semiHidden w:val="1"/>
    <w:pPr>
      <w:spacing w:line="240" w:lineRule="auto"/>
      <w:ind w:left="1920"/>
    </w:pPr>
    <w:rPr>
      <w:rFonts w:ascii="Times New Roman" w:hAnsi="Times New Roman"/>
    </w:rPr>
  </w:style>
  <w:style w:type="paragraph" w:styleId="Heading2-Appendix" w:customStyle="1">
    <w:name w:val="Heading 2 - Appendix"/>
    <w:basedOn w:val="Body"/>
    <w:next w:val="Body"/>
    <w:pPr>
      <w:keepNext w:val="1"/>
      <w:numPr>
        <w:ilvl w:val="1"/>
        <w:numId w:val="5"/>
      </w:numPr>
      <w:tabs>
        <w:tab w:val="clear" w:pos="1008"/>
        <w:tab w:val="clear" w:pos="8280"/>
        <w:tab w:val="left" w:pos="720"/>
      </w:tabs>
      <w:suppressAutoHyphens w:val="1"/>
      <w:spacing w:after="60" w:before="300" w:line="340" w:lineRule="atLeast"/>
      <w:ind w:left="720" w:hanging="720"/>
    </w:pPr>
    <w:rPr>
      <w:rFonts w:ascii="Arial" w:hAnsi="Arial"/>
      <w:b w:val="1"/>
      <w:sz w:val="30"/>
    </w:rPr>
  </w:style>
  <w:style w:type="paragraph" w:styleId="Title-Line1" w:customStyle="1">
    <w:name w:val="Title-Line 1"/>
    <w:basedOn w:val="Heading1-nonum"/>
    <w:next w:val="Title-Line-2"/>
    <w:pPr>
      <w:overflowPunct w:val="0"/>
      <w:autoSpaceDE w:val="0"/>
      <w:autoSpaceDN w:val="0"/>
      <w:adjustRightInd w:val="0"/>
      <w:spacing w:after="100" w:before="500" w:line="400" w:lineRule="atLeast"/>
      <w:jc w:val="center"/>
      <w:textAlignment w:val="baseline"/>
    </w:pPr>
    <w:rPr>
      <w:sz w:val="40"/>
    </w:rPr>
  </w:style>
  <w:style w:type="paragraph" w:styleId="Title-Line-2" w:customStyle="1">
    <w:name w:val="Title-Line-2"/>
    <w:basedOn w:val="Title-Line1"/>
    <w:pPr>
      <w:pageBreakBefore w:val="0"/>
      <w:spacing w:before="200"/>
    </w:pPr>
    <w:rPr>
      <w:b w:val="0"/>
    </w:rPr>
  </w:style>
  <w:style w:type="paragraph" w:styleId="Title-Line-3" w:customStyle="1">
    <w:name w:val="Title-Line-3"/>
    <w:basedOn w:val="Title-Line-2"/>
    <w:pPr>
      <w:spacing w:after="2000" w:before="400"/>
    </w:pPr>
    <w:rPr>
      <w:b w:val="1"/>
      <w:sz w:val="30"/>
    </w:rPr>
  </w:style>
  <w:style w:type="paragraph" w:styleId="z-disclaimer" w:customStyle="1">
    <w:name w:val="z-disclaimer"/>
    <w:pPr>
      <w:pBdr>
        <w:top w:color="auto" w:space="1" w:sz="4" w:val="single"/>
      </w:pBdr>
      <w:spacing w:after="160" w:before="240" w:line="200" w:lineRule="atLeast"/>
    </w:pPr>
    <w:rPr>
      <w:rFonts w:ascii="Arial" w:hAnsi="Arial"/>
      <w:sz w:val="16"/>
      <w:lang w:eastAsia="en-US"/>
    </w:rPr>
  </w:style>
  <w:style w:type="paragraph" w:styleId="boilerplate" w:customStyle="1">
    <w:name w:val="boilerplate"/>
    <w:basedOn w:val="Body"/>
    <w:pPr>
      <w:pBdr>
        <w:top w:color="666699" w:space="4" w:sz="2" w:val="single"/>
        <w:left w:color="666699" w:space="4" w:sz="2" w:val="single"/>
        <w:bottom w:color="666699" w:space="4" w:sz="2" w:val="single"/>
        <w:right w:color="666699" w:space="4" w:sz="2" w:val="single"/>
      </w:pBdr>
      <w:shd w:color="auto" w:fill="ccecff" w:val="clear"/>
      <w:spacing w:after="300" w:before="300"/>
    </w:pPr>
    <w:rPr>
      <w:rFonts w:ascii="Arial" w:hAnsi="Arial"/>
    </w:rPr>
  </w:style>
  <w:style w:type="character" w:styleId="Refdecomentrio">
    <w:name w:val="annotation reference"/>
    <w:basedOn w:val="Tipodeletrapredefinidodopargrafo"/>
    <w:semiHidden w:val="1"/>
    <w:rPr>
      <w:sz w:val="16"/>
      <w:szCs w:val="16"/>
    </w:rPr>
  </w:style>
  <w:style w:type="paragraph" w:styleId="z-table-instructions-last" w:customStyle="1">
    <w:name w:val="z-table-instructions-last"/>
    <w:basedOn w:val="z-table-instructions"/>
    <w:pPr>
      <w:spacing w:after="400" w:before="40"/>
    </w:pPr>
  </w:style>
  <w:style w:type="paragraph" w:styleId="TableText" w:customStyle="1">
    <w:name w:val="Table Text"/>
    <w:basedOn w:val="Normal"/>
    <w:pPr>
      <w:spacing w:after="40" w:before="40" w:line="240" w:lineRule="auto"/>
    </w:pPr>
    <w:rPr>
      <w:rFonts w:ascii="Arial" w:hAnsi="Arial"/>
      <w:sz w:val="20"/>
    </w:rPr>
  </w:style>
  <w:style w:type="paragraph" w:styleId="Reference" w:customStyle="1">
    <w:name w:val="Reference"/>
    <w:basedOn w:val="Listanumerada"/>
    <w:pPr>
      <w:keepNext w:val="1"/>
      <w:spacing w:before="240" w:line="240" w:lineRule="auto"/>
      <w:ind w:right="360"/>
    </w:pPr>
    <w:rPr>
      <w:rFonts w:ascii="Times New Roman" w:hAnsi="Times New Roman"/>
    </w:rPr>
  </w:style>
  <w:style w:type="paragraph" w:styleId="Listanumerada">
    <w:name w:val="List Number"/>
    <w:basedOn w:val="Normal"/>
    <w:pPr>
      <w:tabs>
        <w:tab w:val="num" w:pos="360"/>
      </w:tabs>
      <w:ind w:left="360" w:hanging="360"/>
    </w:pPr>
  </w:style>
  <w:style w:type="character" w:styleId="Refdenotaderodap">
    <w:name w:val="footnote reference"/>
    <w:basedOn w:val="Tipodeletrapredefinidodopargrafo"/>
    <w:semiHidden w:val="1"/>
    <w:rPr>
      <w:vertAlign w:val="superscript"/>
    </w:rPr>
  </w:style>
  <w:style w:type="paragraph" w:styleId="Textodebalo">
    <w:name w:val="Balloon Text"/>
    <w:basedOn w:val="Normal"/>
    <w:semiHidden w:val="1"/>
    <w:rPr>
      <w:rFonts w:ascii="Tahoma" w:cs="Tahoma" w:hAnsi="Tahoma"/>
      <w:sz w:val="16"/>
      <w:szCs w:val="16"/>
    </w:rPr>
  </w:style>
  <w:style w:type="paragraph" w:styleId="Textodecomentrio">
    <w:name w:val="annotation text"/>
    <w:basedOn w:val="Normal"/>
    <w:semiHidden w:val="1"/>
    <w:rPr>
      <w:sz w:val="20"/>
    </w:rPr>
  </w:style>
  <w:style w:type="paragraph" w:styleId="Assuntodecomentrio">
    <w:name w:val="annotation subject"/>
    <w:basedOn w:val="Textodecomentrio"/>
    <w:next w:val="Textodecomentrio"/>
    <w:semiHidden w:val="1"/>
    <w:rPr>
      <w:b w:val="1"/>
      <w:bCs w:val="1"/>
    </w:rPr>
  </w:style>
  <w:style w:type="table" w:styleId="TabelacomGrelha">
    <w:name w:val="Table Grid"/>
    <w:basedOn w:val="Tabelanormal"/>
    <w:rsid w:val="001829A3"/>
    <w:pPr>
      <w:spacing w:line="300" w:lineRule="atLeast"/>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Mapadodocumento">
    <w:name w:val="Document Map"/>
    <w:basedOn w:val="Normal"/>
    <w:semiHidden w:val="1"/>
    <w:pPr>
      <w:shd w:color="auto" w:fill="000080" w:val="clear"/>
    </w:pPr>
    <w:rPr>
      <w:rFonts w:ascii="Tahoma" w:cs="Tahoma" w:hAnsi="Tahoma"/>
    </w:rPr>
  </w:style>
  <w:style w:type="paragraph" w:styleId="Lista2">
    <w:name w:val="List 2"/>
    <w:basedOn w:val="Normal"/>
    <w:pPr>
      <w:ind w:left="720" w:hanging="360"/>
    </w:pPr>
  </w:style>
  <w:style w:type="character" w:styleId="BodyChar" w:customStyle="1">
    <w:name w:val="Body Char"/>
    <w:basedOn w:val="Tipodeletrapredefinidodopargrafo"/>
    <w:rPr>
      <w:color w:val="000000"/>
      <w:kern w:val="22"/>
      <w:sz w:val="22"/>
      <w:lang w:bidi="ar-SA" w:eastAsia="en-US" w:val="en-US"/>
    </w:rPr>
  </w:style>
  <w:style w:type="character" w:styleId="z-table-instructionsChar" w:customStyle="1">
    <w:name w:val="z-table-instructions Char"/>
    <w:basedOn w:val="BodyChar"/>
    <w:rPr>
      <w:rFonts w:ascii="Arial" w:hAnsi="Arial"/>
      <w:color w:val="000000"/>
      <w:kern w:val="22"/>
      <w:sz w:val="16"/>
      <w:lang w:bidi="ar-SA" w:eastAsia="en-US" w:val="en-US"/>
    </w:rPr>
  </w:style>
  <w:style w:type="table" w:styleId="SimplesTabela3">
    <w:name w:val="Plain Table 3"/>
    <w:basedOn w:val="Tabelanormal"/>
    <w:uiPriority w:val="43"/>
    <w:rsid w:val="00AF0EA2"/>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TabelaSimples4">
    <w:name w:val="Plain Table 4"/>
    <w:basedOn w:val="Tabelanormal"/>
    <w:uiPriority w:val="44"/>
    <w:rsid w:val="00AF0EA2"/>
    <w:tblPr>
      <w:tblStyleRowBandSize w:val="1"/>
      <w:tblStyleColBandSize w:val="1"/>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elaSimples5">
    <w:name w:val="Plain Table 5"/>
    <w:basedOn w:val="Tabelanormal"/>
    <w:uiPriority w:val="45"/>
    <w:rsid w:val="00AF0EA2"/>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elacomGrelhaClara">
    <w:name w:val="Grid Table Light"/>
    <w:basedOn w:val="Tabelanormal"/>
    <w:uiPriority w:val="40"/>
    <w:rsid w:val="00AF0EA2"/>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NormalWeb">
    <w:name w:val="Normal (Web)"/>
    <w:basedOn w:val="Normal"/>
    <w:uiPriority w:val="99"/>
    <w:unhideWhenUsed w:val="1"/>
    <w:rsid w:val="00D11098"/>
    <w:pPr>
      <w:spacing w:after="100" w:afterAutospacing="1" w:before="100" w:beforeAutospacing="1" w:line="240" w:lineRule="auto"/>
    </w:pPr>
    <w:rPr>
      <w:rFonts w:ascii="Times New Roman" w:hAnsi="Times New Roman"/>
      <w:lang w:eastAsia="pt-PT" w:val="pt-PT"/>
    </w:rPr>
  </w:style>
  <w:style w:type="character" w:styleId="Forte">
    <w:name w:val="Strong"/>
    <w:basedOn w:val="Tipodeletrapredefinidodopargrafo"/>
    <w:uiPriority w:val="22"/>
    <w:qFormat w:val="1"/>
    <w:rsid w:val="00D11098"/>
    <w:rPr>
      <w:b w:val="1"/>
      <w:bCs w:val="1"/>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08.0" w:type="dxa"/>
        <w:right w:w="108.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table" w:styleId="ab" w:customStyle="1">
    <w:basedOn w:val="TableNormal"/>
    <w:tblPr>
      <w:tblStyleRowBandSize w:val="1"/>
      <w:tblStyleColBandSize w:val="1"/>
      <w:tblCellMar>
        <w:left w:w="115.0" w:type="dxa"/>
        <w:right w:w="115.0" w:type="dxa"/>
      </w:tblCellMar>
    </w:tblPr>
  </w:style>
  <w:style w:type="table" w:styleId="ac" w:customStyle="1">
    <w:basedOn w:val="TableNormal"/>
    <w:tblPr>
      <w:tblStyleRowBandSize w:val="1"/>
      <w:tblStyleColBandSize w:val="1"/>
      <w:tblCellMar>
        <w:left w:w="115.0" w:type="dxa"/>
        <w:right w:w="115.0" w:type="dxa"/>
      </w:tblCellMar>
    </w:tblPr>
  </w:style>
  <w:style w:type="table" w:styleId="ad" w:customStyle="1">
    <w:basedOn w:val="TableNormal"/>
    <w:tblPr>
      <w:tblStyleRowBandSize w:val="1"/>
      <w:tblStyleColBandSize w:val="1"/>
      <w:tblCellMar>
        <w:left w:w="115.0" w:type="dxa"/>
        <w:right w:w="115.0" w:type="dxa"/>
      </w:tblCellMar>
    </w:tblPr>
  </w:style>
  <w:style w:type="table" w:styleId="ae" w:customStyle="1">
    <w:basedOn w:val="TableNormal"/>
    <w:tblPr>
      <w:tblStyleRowBandSize w:val="1"/>
      <w:tblStyleColBandSize w:val="1"/>
      <w:tblCellMar>
        <w:left w:w="115.0" w:type="dxa"/>
        <w:right w:w="115.0" w:type="dxa"/>
      </w:tblCellMar>
    </w:tblPr>
  </w:style>
  <w:style w:type="table" w:styleId="af" w:customStyle="1">
    <w:basedOn w:val="TableNormal"/>
    <w:tblPr>
      <w:tblStyleRowBandSize w:val="1"/>
      <w:tblStyleColBandSize w:val="1"/>
      <w:tblCellMar>
        <w:left w:w="115.0" w:type="dxa"/>
        <w:right w:w="115.0" w:type="dxa"/>
      </w:tblCellMar>
    </w:tblPr>
  </w:style>
  <w:style w:type="table" w:styleId="af0" w:customStyle="1">
    <w:basedOn w:val="TableNormal"/>
    <w:tblPr>
      <w:tblStyleRowBandSize w:val="1"/>
      <w:tblStyleColBandSize w:val="1"/>
      <w:tblCellMar>
        <w:left w:w="115.0" w:type="dxa"/>
        <w:right w:w="115.0" w:type="dxa"/>
      </w:tblCellMar>
    </w:tblPr>
  </w:style>
  <w:style w:type="table" w:styleId="af1" w:customStyle="1">
    <w:basedOn w:val="TableNormal"/>
    <w:tblPr>
      <w:tblStyleRowBandSize w:val="1"/>
      <w:tblStyleColBandSize w:val="1"/>
      <w:tblCellMar>
        <w:left w:w="115.0" w:type="dxa"/>
        <w:right w:w="115.0" w:type="dxa"/>
      </w:tblCellMar>
    </w:tblPr>
  </w:style>
  <w:style w:type="table" w:styleId="af2" w:customStyle="1">
    <w:basedOn w:val="TableNormal"/>
    <w:tblPr>
      <w:tblStyleRowBandSize w:val="1"/>
      <w:tblStyleColBandSize w:val="1"/>
      <w:tblCellMar>
        <w:left w:w="115.0" w:type="dxa"/>
        <w:right w:w="115.0" w:type="dxa"/>
      </w:tblCellMar>
    </w:tblPr>
  </w:style>
  <w:style w:type="table" w:styleId="af3" w:customStyle="1">
    <w:basedOn w:val="TableNormal"/>
    <w:tblPr>
      <w:tblStyleRowBandSize w:val="1"/>
      <w:tblStyleColBandSize w:val="1"/>
      <w:tblCellMar>
        <w:left w:w="115.0" w:type="dxa"/>
        <w:right w:w="115.0" w:type="dxa"/>
      </w:tblCellMar>
    </w:tblPr>
  </w:style>
  <w:style w:type="table" w:styleId="af4" w:customStyle="1">
    <w:basedOn w:val="TableNormal"/>
    <w:tblPr>
      <w:tblStyleRowBandSize w:val="1"/>
      <w:tblStyleColBandSize w:val="1"/>
      <w:tblCellMar>
        <w:left w:w="115.0" w:type="dxa"/>
        <w:right w:w="115.0" w:type="dxa"/>
      </w:tblCellMar>
    </w:tblPr>
  </w:style>
  <w:style w:type="table" w:styleId="af5" w:customStyle="1">
    <w:basedOn w:val="TableNormal"/>
    <w:tblPr>
      <w:tblStyleRowBandSize w:val="1"/>
      <w:tblStyleColBandSize w:val="1"/>
      <w:tblCellMar>
        <w:left w:w="115.0" w:type="dxa"/>
        <w:right w:w="115.0" w:type="dxa"/>
      </w:tblCellMar>
    </w:tblPr>
  </w:style>
  <w:style w:type="table" w:styleId="af6" w:customStyle="1">
    <w:basedOn w:val="TableNormal"/>
    <w:tblPr>
      <w:tblStyleRowBandSize w:val="1"/>
      <w:tblStyleColBandSize w:val="1"/>
      <w:tblCellMar>
        <w:left w:w="115.0" w:type="dxa"/>
        <w:right w:w="115.0" w:type="dxa"/>
      </w:tblCellMar>
    </w:tblPr>
  </w:style>
  <w:style w:type="table" w:styleId="af7" w:customStyle="1">
    <w:basedOn w:val="TableNormal"/>
    <w:tblPr>
      <w:tblStyleRowBandSize w:val="1"/>
      <w:tblStyleColBandSize w:val="1"/>
      <w:tblCellMar>
        <w:left w:w="108.0" w:type="dxa"/>
        <w:right w:w="108.0" w:type="dxa"/>
      </w:tblCellMar>
    </w:tblPr>
  </w:style>
  <w:style w:type="table" w:styleId="af8" w:customStyle="1">
    <w:basedOn w:val="TableNormal"/>
    <w:tblPr>
      <w:tblStyleRowBandSize w:val="1"/>
      <w:tblStyleColBandSize w:val="1"/>
      <w:tblCellMar>
        <w:left w:w="115.0" w:type="dxa"/>
        <w:right w:w="115.0" w:type="dxa"/>
      </w:tblCellMar>
    </w:tblPr>
  </w:style>
  <w:style w:type="table" w:styleId="af9" w:customStyle="1">
    <w:basedOn w:val="TableNormal"/>
    <w:tblPr>
      <w:tblStyleRowBandSize w:val="1"/>
      <w:tblStyleColBandSize w:val="1"/>
      <w:tblCellMar>
        <w:left w:w="115.0" w:type="dxa"/>
        <w:right w:w="115.0" w:type="dxa"/>
      </w:tblCellMar>
    </w:tblPr>
  </w:style>
  <w:style w:type="table" w:styleId="afa" w:customStyle="1">
    <w:basedOn w:val="TableNormal"/>
    <w:tblPr>
      <w:tblStyleRowBandSize w:val="1"/>
      <w:tblStyleColBandSize w:val="1"/>
      <w:tblCellMar>
        <w:left w:w="115.0" w:type="dxa"/>
        <w:right w:w="115.0" w:type="dxa"/>
      </w:tblCellMar>
    </w:tblPr>
  </w:style>
  <w:style w:type="table" w:styleId="afb" w:customStyle="1">
    <w:basedOn w:val="TableNormal"/>
    <w:tblPr>
      <w:tblStyleRowBandSize w:val="1"/>
      <w:tblStyleColBandSize w:val="1"/>
      <w:tblCellMar>
        <w:left w:w="115.0" w:type="dxa"/>
        <w:right w:w="115.0" w:type="dxa"/>
      </w:tblCellMar>
    </w:tblPr>
  </w:style>
  <w:style w:type="table" w:styleId="afc" w:customStyle="1">
    <w:basedOn w:val="TableNormal"/>
    <w:tblPr>
      <w:tblStyleRowBandSize w:val="1"/>
      <w:tblStyleColBandSize w:val="1"/>
      <w:tblCellMar>
        <w:left w:w="115.0" w:type="dxa"/>
        <w:right w:w="115.0" w:type="dxa"/>
      </w:tblCellMar>
    </w:tblPr>
  </w:style>
  <w:style w:type="table" w:styleId="afd" w:customStyle="1">
    <w:basedOn w:val="TableNormal"/>
    <w:tblPr>
      <w:tblStyleRowBandSize w:val="1"/>
      <w:tblStyleColBandSize w:val="1"/>
      <w:tblCellMar>
        <w:left w:w="115.0" w:type="dxa"/>
        <w:right w:w="115.0" w:type="dxa"/>
      </w:tblCellMar>
    </w:tblPr>
  </w:style>
  <w:style w:type="table" w:styleId="afe" w:customStyle="1">
    <w:basedOn w:val="TableNormal"/>
    <w:tblPr>
      <w:tblStyleRowBandSize w:val="1"/>
      <w:tblStyleColBandSize w:val="1"/>
      <w:tblCellMar>
        <w:left w:w="115.0" w:type="dxa"/>
        <w:right w:w="115.0" w:type="dxa"/>
      </w:tblCellMar>
    </w:tblPr>
  </w:style>
  <w:style w:type="table" w:styleId="aff" w:customStyle="1">
    <w:basedOn w:val="TableNormal"/>
    <w:tblPr>
      <w:tblStyleRowBandSize w:val="1"/>
      <w:tblStyleColBandSize w:val="1"/>
      <w:tblCellMar>
        <w:left w:w="115.0" w:type="dxa"/>
        <w:right w:w="115.0" w:type="dxa"/>
      </w:tblCellMar>
    </w:tblPr>
  </w:style>
  <w:style w:type="table" w:styleId="aff0" w:customStyle="1">
    <w:basedOn w:val="TableNormal"/>
    <w:tblPr>
      <w:tblStyleRowBandSize w:val="1"/>
      <w:tblStyleColBandSize w:val="1"/>
      <w:tblCellMar>
        <w:left w:w="115.0" w:type="dxa"/>
        <w:right w:w="115.0" w:type="dxa"/>
      </w:tblCellMar>
    </w:tblPr>
  </w:style>
  <w:style w:type="table" w:styleId="aff1" w:customStyle="1">
    <w:basedOn w:val="TableNormal"/>
    <w:tblPr>
      <w:tblStyleRowBandSize w:val="1"/>
      <w:tblStyleColBandSize w:val="1"/>
      <w:tblCellMar>
        <w:left w:w="115.0" w:type="dxa"/>
        <w:right w:w="115.0" w:type="dxa"/>
      </w:tblCellMar>
    </w:tblPr>
  </w:style>
  <w:style w:type="table" w:styleId="aff2" w:customStyle="1">
    <w:basedOn w:val="TableNormal"/>
    <w:tblPr>
      <w:tblStyleRowBandSize w:val="1"/>
      <w:tblStyleColBandSize w:val="1"/>
      <w:tblCellMar>
        <w:left w:w="115.0" w:type="dxa"/>
        <w:right w:w="115.0" w:type="dxa"/>
      </w:tblCellMar>
    </w:tblPr>
  </w:style>
  <w:style w:type="table" w:styleId="aff3" w:customStyle="1">
    <w:basedOn w:val="TableNormal"/>
    <w:tblPr>
      <w:tblStyleRowBandSize w:val="1"/>
      <w:tblStyleColBandSize w:val="1"/>
      <w:tblCellMar>
        <w:left w:w="115.0" w:type="dxa"/>
        <w:right w:w="115.0" w:type="dxa"/>
      </w:tblCellMar>
    </w:tblPr>
  </w:style>
  <w:style w:type="paragraph" w:styleId="PargrafodaLista">
    <w:name w:val="List Paragraph"/>
    <w:basedOn w:val="Normal"/>
    <w:uiPriority w:val="34"/>
    <w:qFormat w:val="1"/>
    <w:rsid w:val="00834CC6"/>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 w:type="table" w:styleId="Table3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3.xml"/><Relationship Id="rId11" Type="http://schemas.openxmlformats.org/officeDocument/2006/relationships/hyperlink" Target="http://www.sei.cmu.edu/architecture/arch_doc.html" TargetMode="External"/><Relationship Id="rId10" Type="http://schemas.openxmlformats.org/officeDocument/2006/relationships/hyperlink" Target="http://www.sei.cmu.edu/architecture/books.html"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image" Target="media/image1.wmf"/><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ustomXml" Target="../customXML/item1.xml"/><Relationship Id="rId15" Type="http://schemas.openxmlformats.org/officeDocument/2006/relationships/header" Target="header4.xml"/><Relationship Id="rId14" Type="http://schemas.openxmlformats.org/officeDocument/2006/relationships/footer" Target="footer1.xml"/><Relationship Id="rId17" Type="http://schemas.openxmlformats.org/officeDocument/2006/relationships/footer" Target="footer4.xml"/><Relationship Id="rId16" Type="http://schemas.openxmlformats.org/officeDocument/2006/relationships/header" Target="header3.xml"/><Relationship Id="rId5" Type="http://schemas.openxmlformats.org/officeDocument/2006/relationships/fontTable" Target="fontTable.xml"/><Relationship Id="rId19" Type="http://schemas.openxmlformats.org/officeDocument/2006/relationships/footer" Target="footer5.xml"/><Relationship Id="rId6" Type="http://schemas.openxmlformats.org/officeDocument/2006/relationships/footnotes" Target="footnotes.xml"/><Relationship Id="rId18"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HelveticaNeue-regular.ttf"/><Relationship Id="rId4" Type="http://schemas.openxmlformats.org/officeDocument/2006/relationships/font" Target="fonts/HelveticaNeue-bold.ttf"/><Relationship Id="rId9" Type="http://schemas.openxmlformats.org/officeDocument/2006/relationships/font" Target="fonts/Lemon-regular.ttf"/><Relationship Id="rId5" Type="http://schemas.openxmlformats.org/officeDocument/2006/relationships/font" Target="fonts/HelveticaNeue-italic.ttf"/><Relationship Id="rId6" Type="http://schemas.openxmlformats.org/officeDocument/2006/relationships/font" Target="fonts/HelveticaNeue-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s>
</file>

<file path=word/_rels/footer3.xml.rels><?xml version="1.0" encoding="UTF-8" standalone="yes"?><Relationships xmlns="http://schemas.openxmlformats.org/package/2006/relationships"><Relationship Id="rId3" Type="http://schemas.openxmlformats.org/officeDocument/2006/relationships/image" Target="media/image5.png"/></Relationships>
</file>

<file path=word/_rels/footer4.xml.rels><?xml version="1.0" encoding="UTF-8" standalone="yes"?><Relationships xmlns="http://schemas.openxmlformats.org/package/2006/relationships"><Relationship Id="rId3" Type="http://schemas.openxmlformats.org/officeDocument/2006/relationships/image" Target="media/image3.png"/></Relationships>
</file>

<file path=word/_rels/footer5.xml.rels><?xml version="1.0" encoding="UTF-8" standalone="yes"?><Relationships xmlns="http://schemas.openxmlformats.org/package/2006/relationships"><Relationship Id="rId3"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282U3NYSeK8JjFXGtix5a8UIV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4AHIhMWE3UkdrUWx6T3hVTmFBdVgzZ1kxSUNGNlVXUkxZVzd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2023-10-17T13:10:00Z</dcterms:created>
  <dc:creator>Diana Costa</dc:creator>
</cp:coreProperties>
</file>