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954" w:rsidRDefault="00BA64E3" w:rsidP="00BA64E3">
      <w:pPr>
        <w:spacing w:after="0"/>
        <w:rPr>
          <w:rFonts w:ascii="Arial Nova" w:hAnsi="Arial Nova"/>
          <w:b/>
          <w:bCs/>
          <w:sz w:val="28"/>
          <w:szCs w:val="28"/>
        </w:rPr>
      </w:pPr>
      <w:r w:rsidRPr="00BA64E3">
        <w:rPr>
          <w:rFonts w:ascii="Arial Nova" w:hAnsi="Arial Nova"/>
          <w:b/>
          <w:bCs/>
          <w:sz w:val="28"/>
          <w:szCs w:val="28"/>
        </w:rPr>
        <w:t>5 fatores que tornam os bairros caminháveis</w:t>
      </w:r>
    </w:p>
    <w:p w:rsidR="00BA64E3" w:rsidRPr="00BA64E3" w:rsidRDefault="00BA64E3" w:rsidP="00BA64E3">
      <w:pPr>
        <w:spacing w:after="0"/>
        <w:rPr>
          <w:rFonts w:ascii="Arial Nova" w:hAnsi="Arial Nova"/>
          <w:sz w:val="24"/>
          <w:szCs w:val="24"/>
        </w:rPr>
      </w:pPr>
      <w:r w:rsidRPr="00BA64E3">
        <w:rPr>
          <w:rFonts w:ascii="Arial Nova" w:hAnsi="Arial Nova"/>
          <w:sz w:val="24"/>
          <w:szCs w:val="24"/>
        </w:rPr>
        <w:t xml:space="preserve">Escrito por </w:t>
      </w:r>
      <w:proofErr w:type="spellStart"/>
      <w:r w:rsidRPr="00BA64E3">
        <w:rPr>
          <w:rFonts w:ascii="Arial Nova" w:hAnsi="Arial Nova"/>
          <w:sz w:val="24"/>
          <w:szCs w:val="24"/>
        </w:rPr>
        <w:t>Constanza</w:t>
      </w:r>
      <w:proofErr w:type="spellEnd"/>
      <w:r w:rsidRPr="00BA64E3">
        <w:rPr>
          <w:rFonts w:ascii="Arial Nova" w:hAnsi="Arial Nova"/>
          <w:sz w:val="24"/>
          <w:szCs w:val="24"/>
        </w:rPr>
        <w:t xml:space="preserve"> Martínez </w:t>
      </w:r>
      <w:proofErr w:type="spellStart"/>
      <w:r w:rsidRPr="00BA64E3">
        <w:rPr>
          <w:rFonts w:ascii="Arial Nova" w:hAnsi="Arial Nova"/>
          <w:sz w:val="24"/>
          <w:szCs w:val="24"/>
        </w:rPr>
        <w:t>Gaete</w:t>
      </w:r>
      <w:proofErr w:type="spellEnd"/>
      <w:r w:rsidRPr="00BA64E3">
        <w:rPr>
          <w:rFonts w:ascii="Arial Nova" w:hAnsi="Arial Nova"/>
          <w:sz w:val="24"/>
          <w:szCs w:val="24"/>
        </w:rPr>
        <w:t xml:space="preserve"> | Traduzido por </w:t>
      </w:r>
      <w:proofErr w:type="spellStart"/>
      <w:r w:rsidRPr="00BA64E3">
        <w:rPr>
          <w:rFonts w:ascii="Arial Nova" w:hAnsi="Arial Nova"/>
          <w:sz w:val="24"/>
          <w:szCs w:val="24"/>
        </w:rPr>
        <w:t>Romullo</w:t>
      </w:r>
      <w:proofErr w:type="spellEnd"/>
      <w:r w:rsidRPr="00BA64E3">
        <w:rPr>
          <w:rFonts w:ascii="Arial Nova" w:hAnsi="Arial Nova"/>
          <w:sz w:val="24"/>
          <w:szCs w:val="24"/>
        </w:rPr>
        <w:t xml:space="preserve"> </w:t>
      </w:r>
      <w:proofErr w:type="spellStart"/>
      <w:r w:rsidRPr="00BA64E3">
        <w:rPr>
          <w:rFonts w:ascii="Arial Nova" w:hAnsi="Arial Nova"/>
          <w:sz w:val="24"/>
          <w:szCs w:val="24"/>
        </w:rPr>
        <w:t>Baratto</w:t>
      </w:r>
      <w:proofErr w:type="spellEnd"/>
    </w:p>
    <w:p w:rsidR="00BA64E3" w:rsidRDefault="00BA64E3" w:rsidP="00BA64E3">
      <w:pPr>
        <w:spacing w:after="0"/>
        <w:rPr>
          <w:rFonts w:ascii="Arial Nova" w:hAnsi="Arial Nova"/>
          <w:sz w:val="24"/>
          <w:szCs w:val="24"/>
        </w:rPr>
      </w:pPr>
      <w:r w:rsidRPr="00BA64E3">
        <w:rPr>
          <w:rFonts w:ascii="Arial Nova" w:hAnsi="Arial Nova"/>
          <w:sz w:val="24"/>
          <w:szCs w:val="24"/>
        </w:rPr>
        <w:t xml:space="preserve">18 de </w:t>
      </w:r>
      <w:proofErr w:type="gramStart"/>
      <w:r w:rsidRPr="00BA64E3">
        <w:rPr>
          <w:rFonts w:ascii="Arial Nova" w:hAnsi="Arial Nova"/>
          <w:sz w:val="24"/>
          <w:szCs w:val="24"/>
        </w:rPr>
        <w:t>Dezembro</w:t>
      </w:r>
      <w:proofErr w:type="gramEnd"/>
      <w:r w:rsidRPr="00BA64E3">
        <w:rPr>
          <w:rFonts w:ascii="Arial Nova" w:hAnsi="Arial Nova"/>
          <w:sz w:val="24"/>
          <w:szCs w:val="24"/>
        </w:rPr>
        <w:t xml:space="preserve"> de 2016</w:t>
      </w:r>
    </w:p>
    <w:p w:rsidR="00BA64E3" w:rsidRDefault="00BA64E3" w:rsidP="00BA64E3">
      <w:pPr>
        <w:spacing w:after="0"/>
        <w:rPr>
          <w:rFonts w:ascii="Arial Nova" w:hAnsi="Arial Nova"/>
          <w:sz w:val="24"/>
          <w:szCs w:val="24"/>
        </w:rPr>
      </w:pPr>
    </w:p>
    <w:p w:rsidR="00BA64E3" w:rsidRDefault="00BA64E3" w:rsidP="00BA64E3">
      <w:pPr>
        <w:spacing w:after="0"/>
        <w:rPr>
          <w:rFonts w:ascii="Arial Nova" w:hAnsi="Arial Nova"/>
          <w:sz w:val="24"/>
          <w:szCs w:val="24"/>
        </w:rPr>
      </w:pPr>
      <w:r>
        <w:rPr>
          <w:rFonts w:ascii="Source Sans Pro" w:hAnsi="Source Sans Pro"/>
          <w:noProof/>
          <w:color w:val="5E95C7"/>
          <w:bdr w:val="none" w:sz="0" w:space="0" w:color="auto" w:frame="1"/>
          <w:shd w:val="clear" w:color="auto" w:fill="FFFFFF"/>
        </w:rPr>
        <w:drawing>
          <wp:inline distT="0" distB="0" distL="0" distR="0">
            <wp:extent cx="5400040" cy="3500120"/>
            <wp:effectExtent l="0" t="0" r="0" b="5080"/>
            <wp:docPr id="1" name="Imagem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00120"/>
                    </a:xfrm>
                    <a:prstGeom prst="rect">
                      <a:avLst/>
                    </a:prstGeom>
                    <a:noFill/>
                    <a:ln>
                      <a:noFill/>
                    </a:ln>
                  </pic:spPr>
                </pic:pic>
              </a:graphicData>
            </a:graphic>
          </wp:inline>
        </w:drawing>
      </w:r>
    </w:p>
    <w:p w:rsidR="00BA64E3" w:rsidRDefault="00BA64E3" w:rsidP="00BA64E3">
      <w:pPr>
        <w:spacing w:after="0"/>
        <w:rPr>
          <w:rFonts w:ascii="Arial Nova" w:hAnsi="Arial Nova"/>
          <w:sz w:val="24"/>
          <w:szCs w:val="24"/>
        </w:rPr>
      </w:pPr>
    </w:p>
    <w:p w:rsidR="00BA64E3" w:rsidRDefault="00BA64E3" w:rsidP="00BA64E3">
      <w:pPr>
        <w:spacing w:after="0"/>
        <w:rPr>
          <w:rFonts w:ascii="Arial Nova" w:hAnsi="Arial Nova"/>
          <w:sz w:val="24"/>
          <w:szCs w:val="24"/>
        </w:rPr>
      </w:pPr>
    </w:p>
    <w:p w:rsidR="00BA64E3" w:rsidRDefault="00BA64E3" w:rsidP="00BA64E3">
      <w:pPr>
        <w:pStyle w:val="NormalWeb"/>
        <w:shd w:val="clear" w:color="auto" w:fill="FFFFFF"/>
        <w:spacing w:before="0" w:beforeAutospacing="0" w:after="420" w:afterAutospacing="0" w:line="420" w:lineRule="atLeast"/>
        <w:ind w:left="240" w:right="240"/>
        <w:textAlignment w:val="baseline"/>
        <w:rPr>
          <w:rFonts w:ascii="Source Sans Pro" w:hAnsi="Source Sans Pro"/>
          <w:color w:val="303030"/>
        </w:rPr>
      </w:pPr>
      <w:r>
        <w:rPr>
          <w:rFonts w:ascii="Source Sans Pro" w:hAnsi="Source Sans Pro"/>
          <w:color w:val="303030"/>
        </w:rPr>
        <w:t>A experiência de caminhar por um bairro pode ser muito mais agradável se o espaço público apresentar algumas características. Algumas têm relação com os principais pontos de interesse, outras com as dimensões das calçadas e ruas, ou ainda, com os serviços e comércios disponíveis. </w:t>
      </w:r>
    </w:p>
    <w:p w:rsidR="00BA64E3" w:rsidRDefault="00BA64E3" w:rsidP="00BA64E3">
      <w:pPr>
        <w:pStyle w:val="NormalWeb"/>
        <w:shd w:val="clear" w:color="auto" w:fill="FFFFFF"/>
        <w:spacing w:before="0" w:beforeAutospacing="0" w:after="0" w:afterAutospacing="0" w:line="420" w:lineRule="atLeast"/>
        <w:ind w:left="240" w:right="240"/>
        <w:textAlignment w:val="baseline"/>
        <w:rPr>
          <w:rFonts w:ascii="Source Sans Pro" w:hAnsi="Source Sans Pro"/>
          <w:color w:val="303030"/>
        </w:rPr>
      </w:pPr>
      <w:r>
        <w:rPr>
          <w:rFonts w:ascii="Source Sans Pro" w:hAnsi="Source Sans Pro"/>
          <w:color w:val="303030"/>
        </w:rPr>
        <w:t>Com o objetivo de identificá-las e, assim, promover sua aplicação em diferentes cidades (sem esquecer do contexto específico de cada caso), a arquiteta e planejadora </w:t>
      </w:r>
      <w:hyperlink r:id="rId6" w:tgtFrame="_blank" w:history="1">
        <w:r>
          <w:rPr>
            <w:rStyle w:val="Hyperlink"/>
            <w:rFonts w:ascii="Source Sans Pro" w:hAnsi="Source Sans Pro"/>
            <w:color w:val="026CB6"/>
            <w:bdr w:val="none" w:sz="0" w:space="0" w:color="auto" w:frame="1"/>
          </w:rPr>
          <w:t xml:space="preserve">Liz </w:t>
        </w:r>
        <w:proofErr w:type="spellStart"/>
        <w:r>
          <w:rPr>
            <w:rStyle w:val="Hyperlink"/>
            <w:rFonts w:ascii="Source Sans Pro" w:hAnsi="Source Sans Pro"/>
            <w:color w:val="026CB6"/>
            <w:bdr w:val="none" w:sz="0" w:space="0" w:color="auto" w:frame="1"/>
          </w:rPr>
          <w:t>Treutel</w:t>
        </w:r>
        <w:proofErr w:type="spellEnd"/>
      </w:hyperlink>
      <w:r>
        <w:rPr>
          <w:rFonts w:ascii="Source Sans Pro" w:hAnsi="Source Sans Pro"/>
          <w:color w:val="303030"/>
        </w:rPr>
        <w:t>, identificou cinco fatores presentes nos bairros caminháveis. Veja-os a seguir.</w:t>
      </w:r>
    </w:p>
    <w:p w:rsidR="00BA64E3" w:rsidRDefault="00BA64E3" w:rsidP="00BA64E3">
      <w:pPr>
        <w:spacing w:after="0"/>
        <w:rPr>
          <w:rFonts w:ascii="Arial Nova" w:hAnsi="Arial Nova"/>
          <w:sz w:val="24"/>
          <w:szCs w:val="24"/>
        </w:rPr>
      </w:pPr>
    </w:p>
    <w:p w:rsidR="00BA64E3" w:rsidRDefault="00BA64E3" w:rsidP="00BA64E3">
      <w:pPr>
        <w:pStyle w:val="NormalWeb"/>
        <w:shd w:val="clear" w:color="auto" w:fill="FFFFFF"/>
        <w:spacing w:before="0" w:beforeAutospacing="0" w:after="0" w:afterAutospacing="0" w:line="420" w:lineRule="atLeast"/>
        <w:ind w:left="240" w:right="240"/>
        <w:textAlignment w:val="baseline"/>
        <w:rPr>
          <w:rFonts w:ascii="Source Sans Pro" w:hAnsi="Source Sans Pro"/>
          <w:color w:val="303030"/>
        </w:rPr>
      </w:pPr>
      <w:r>
        <w:rPr>
          <w:rStyle w:val="Forte"/>
          <w:rFonts w:ascii="inherit" w:hAnsi="inherit"/>
          <w:color w:val="303030"/>
          <w:bdr w:val="none" w:sz="0" w:space="0" w:color="auto" w:frame="1"/>
        </w:rPr>
        <w:t>1. Densidade</w:t>
      </w:r>
    </w:p>
    <w:p w:rsidR="00BA64E3" w:rsidRDefault="00BA64E3" w:rsidP="00BA64E3">
      <w:pPr>
        <w:pStyle w:val="NormalWeb"/>
        <w:shd w:val="clear" w:color="auto" w:fill="FFFFFF"/>
        <w:spacing w:before="0" w:beforeAutospacing="0" w:after="420" w:afterAutospacing="0" w:line="420" w:lineRule="atLeast"/>
        <w:ind w:left="240" w:right="240"/>
        <w:textAlignment w:val="baseline"/>
        <w:rPr>
          <w:rFonts w:ascii="Source Sans Pro" w:hAnsi="Source Sans Pro"/>
          <w:color w:val="303030"/>
        </w:rPr>
      </w:pPr>
      <w:r>
        <w:rPr>
          <w:rFonts w:ascii="Source Sans Pro" w:hAnsi="Source Sans Pro"/>
          <w:color w:val="303030"/>
        </w:rPr>
        <w:t xml:space="preserve">A relação entre quantidade de pessoas e os lugares de interesse podem ser um reflexo do quão </w:t>
      </w:r>
      <w:proofErr w:type="spellStart"/>
      <w:r>
        <w:rPr>
          <w:rFonts w:ascii="Source Sans Pro" w:hAnsi="Source Sans Pro"/>
          <w:color w:val="303030"/>
        </w:rPr>
        <w:t>caminhável</w:t>
      </w:r>
      <w:proofErr w:type="spellEnd"/>
      <w:r>
        <w:rPr>
          <w:rFonts w:ascii="Source Sans Pro" w:hAnsi="Source Sans Pro"/>
          <w:color w:val="303030"/>
        </w:rPr>
        <w:t xml:space="preserve"> é um bairro. Isso é explicado em parte porque haverá circulação de pessoas em direção a estes lugares, que podem ser comércios, escolas, parques, serviços etc.</w:t>
      </w:r>
    </w:p>
    <w:p w:rsidR="00BA64E3" w:rsidRDefault="00BA64E3" w:rsidP="00BA64E3">
      <w:pPr>
        <w:pStyle w:val="NormalWeb"/>
        <w:shd w:val="clear" w:color="auto" w:fill="FFFFFF"/>
        <w:spacing w:before="0" w:beforeAutospacing="0" w:after="420" w:afterAutospacing="0" w:line="420" w:lineRule="atLeast"/>
        <w:ind w:left="240" w:right="240"/>
        <w:textAlignment w:val="baseline"/>
        <w:rPr>
          <w:rFonts w:ascii="Source Sans Pro" w:hAnsi="Source Sans Pro"/>
          <w:color w:val="303030"/>
        </w:rPr>
      </w:pPr>
      <w:r>
        <w:rPr>
          <w:rFonts w:ascii="Source Sans Pro" w:hAnsi="Source Sans Pro"/>
          <w:color w:val="303030"/>
        </w:rPr>
        <w:lastRenderedPageBreak/>
        <w:t>Neste sentido, Liz considera que um bairro é mais agradável quando há mais pessoas por quilômetro quadrado. No entanto, também explica que isso não significa necessariamente que um bairro só será atrativo se alcançar níveis de densidade altíssimos. </w:t>
      </w:r>
    </w:p>
    <w:p w:rsidR="00BA64E3" w:rsidRDefault="00BA64E3" w:rsidP="00BA64E3">
      <w:pPr>
        <w:pStyle w:val="NormalWeb"/>
        <w:shd w:val="clear" w:color="auto" w:fill="FFFFFF"/>
        <w:spacing w:before="0" w:beforeAutospacing="0" w:after="0" w:afterAutospacing="0" w:line="420" w:lineRule="atLeast"/>
        <w:ind w:left="240" w:right="240"/>
        <w:textAlignment w:val="baseline"/>
        <w:rPr>
          <w:rFonts w:ascii="Source Sans Pro" w:hAnsi="Source Sans Pro"/>
          <w:color w:val="303030"/>
        </w:rPr>
      </w:pPr>
      <w:r>
        <w:rPr>
          <w:rStyle w:val="Forte"/>
          <w:rFonts w:ascii="inherit" w:hAnsi="inherit"/>
          <w:color w:val="303030"/>
          <w:bdr w:val="none" w:sz="0" w:space="0" w:color="auto" w:frame="1"/>
        </w:rPr>
        <w:t>2. Uso do solo misto</w:t>
      </w:r>
    </w:p>
    <w:p w:rsidR="00BA64E3" w:rsidRDefault="00BA64E3" w:rsidP="00BA64E3">
      <w:pPr>
        <w:pStyle w:val="NormalWeb"/>
        <w:shd w:val="clear" w:color="auto" w:fill="FFFFFF"/>
        <w:spacing w:before="0" w:beforeAutospacing="0" w:after="420" w:afterAutospacing="0" w:line="420" w:lineRule="atLeast"/>
        <w:ind w:left="240" w:right="240"/>
        <w:textAlignment w:val="baseline"/>
        <w:rPr>
          <w:rFonts w:ascii="Source Sans Pro" w:hAnsi="Source Sans Pro"/>
          <w:color w:val="303030"/>
        </w:rPr>
      </w:pPr>
      <w:r>
        <w:rPr>
          <w:rFonts w:ascii="Source Sans Pro" w:hAnsi="Source Sans Pro"/>
          <w:color w:val="303030"/>
        </w:rPr>
        <w:t>Se em um bairro há casas, escolas e comércios, isso estabelece uma maior variedade de destinos aos quais se pode chegar caminhando. Para a arquiteta, "as melhores misturas de uso do solo não têm apenas uma grande quantidade de opções, mas opções alternadas."</w:t>
      </w:r>
    </w:p>
    <w:p w:rsidR="00BA64E3" w:rsidRDefault="00BA64E3" w:rsidP="00BA64E3">
      <w:pPr>
        <w:pStyle w:val="NormalWeb"/>
        <w:shd w:val="clear" w:color="auto" w:fill="FFFFFF"/>
        <w:spacing w:before="0" w:beforeAutospacing="0" w:after="420" w:afterAutospacing="0" w:line="420" w:lineRule="atLeast"/>
        <w:ind w:left="240" w:right="240"/>
        <w:textAlignment w:val="baseline"/>
        <w:rPr>
          <w:rFonts w:ascii="Source Sans Pro" w:hAnsi="Source Sans Pro"/>
          <w:color w:val="303030"/>
        </w:rPr>
      </w:pPr>
      <w:r>
        <w:rPr>
          <w:rFonts w:ascii="Source Sans Pro" w:hAnsi="Source Sans Pro"/>
          <w:color w:val="303030"/>
        </w:rPr>
        <w:t>Liz usa como exemplo uma situação muito comum. Quando você vai a pé a uma reunião e quer tomar um café no caminho, isso é possível em um bairro cujo uso do solo é alternado entre habitações, comércio e serviços.</w:t>
      </w:r>
    </w:p>
    <w:p w:rsidR="00BA64E3" w:rsidRDefault="00BA64E3" w:rsidP="00BA64E3">
      <w:pPr>
        <w:pStyle w:val="NormalWeb"/>
        <w:shd w:val="clear" w:color="auto" w:fill="FFFFFF"/>
        <w:spacing w:before="0" w:beforeAutospacing="0" w:after="0" w:afterAutospacing="0" w:line="420" w:lineRule="atLeast"/>
        <w:ind w:left="240" w:right="240"/>
        <w:textAlignment w:val="baseline"/>
        <w:rPr>
          <w:rFonts w:ascii="Source Sans Pro" w:hAnsi="Source Sans Pro"/>
          <w:color w:val="303030"/>
        </w:rPr>
      </w:pPr>
      <w:r>
        <w:rPr>
          <w:rStyle w:val="Forte"/>
          <w:rFonts w:ascii="inherit" w:hAnsi="inherit"/>
          <w:color w:val="303030"/>
          <w:bdr w:val="none" w:sz="0" w:space="0" w:color="auto" w:frame="1"/>
        </w:rPr>
        <w:t>3. Tecido urbano quadriculado</w:t>
      </w:r>
    </w:p>
    <w:p w:rsidR="00BA64E3" w:rsidRDefault="00BA64E3" w:rsidP="00BA64E3">
      <w:pPr>
        <w:pStyle w:val="NormalWeb"/>
        <w:shd w:val="clear" w:color="auto" w:fill="FFFFFF"/>
        <w:spacing w:before="0" w:beforeAutospacing="0" w:after="420" w:afterAutospacing="0" w:line="420" w:lineRule="atLeast"/>
        <w:ind w:left="240" w:right="240"/>
        <w:textAlignment w:val="baseline"/>
        <w:rPr>
          <w:rFonts w:ascii="Source Sans Pro" w:hAnsi="Source Sans Pro"/>
          <w:color w:val="303030"/>
        </w:rPr>
      </w:pPr>
      <w:r>
        <w:rPr>
          <w:rFonts w:ascii="Source Sans Pro" w:hAnsi="Source Sans Pro"/>
          <w:color w:val="303030"/>
        </w:rPr>
        <w:t>As ruas que formam ângulos retos são mais fácies de percorres por dois motivos. Primeiro, oferecem rotas mais diretas e, segundo, mais opções de caminhos. Por sua vez, estes caminhos podem ser alternados sem, com isso, aumentar a distância até seu destino. </w:t>
      </w:r>
    </w:p>
    <w:p w:rsidR="00BA64E3" w:rsidRDefault="00BA64E3" w:rsidP="00BA64E3">
      <w:pPr>
        <w:pStyle w:val="NormalWeb"/>
        <w:shd w:val="clear" w:color="auto" w:fill="FFFFFF"/>
        <w:spacing w:before="0" w:beforeAutospacing="0" w:after="0" w:afterAutospacing="0" w:line="420" w:lineRule="atLeast"/>
        <w:ind w:left="240" w:right="240"/>
        <w:textAlignment w:val="baseline"/>
        <w:rPr>
          <w:rFonts w:ascii="Source Sans Pro" w:hAnsi="Source Sans Pro"/>
          <w:color w:val="303030"/>
        </w:rPr>
      </w:pPr>
      <w:r>
        <w:rPr>
          <w:rStyle w:val="Forte"/>
          <w:rFonts w:ascii="inherit" w:hAnsi="inherit"/>
          <w:color w:val="303030"/>
          <w:bdr w:val="none" w:sz="0" w:space="0" w:color="auto" w:frame="1"/>
        </w:rPr>
        <w:t>4. Edifícios orientados para as pessoas</w:t>
      </w:r>
    </w:p>
    <w:p w:rsidR="00BA64E3" w:rsidRDefault="00BA64E3" w:rsidP="00BA64E3">
      <w:pPr>
        <w:pStyle w:val="NormalWeb"/>
        <w:shd w:val="clear" w:color="auto" w:fill="FFFFFF"/>
        <w:spacing w:before="0" w:beforeAutospacing="0" w:after="420" w:afterAutospacing="0" w:line="420" w:lineRule="atLeast"/>
        <w:ind w:left="240" w:right="240"/>
        <w:textAlignment w:val="baseline"/>
        <w:rPr>
          <w:rFonts w:ascii="Source Sans Pro" w:hAnsi="Source Sans Pro"/>
          <w:color w:val="303030"/>
        </w:rPr>
      </w:pPr>
      <w:r>
        <w:rPr>
          <w:rFonts w:ascii="Source Sans Pro" w:hAnsi="Source Sans Pro"/>
          <w:color w:val="303030"/>
        </w:rPr>
        <w:t xml:space="preserve">A localização de um edifício pode favorecer ou afetar a </w:t>
      </w:r>
      <w:proofErr w:type="spellStart"/>
      <w:r>
        <w:rPr>
          <w:rFonts w:ascii="Source Sans Pro" w:hAnsi="Source Sans Pro"/>
          <w:color w:val="303030"/>
        </w:rPr>
        <w:t>caminhabilidade</w:t>
      </w:r>
      <w:proofErr w:type="spellEnd"/>
      <w:r>
        <w:rPr>
          <w:rFonts w:ascii="Source Sans Pro" w:hAnsi="Source Sans Pro"/>
          <w:color w:val="303030"/>
        </w:rPr>
        <w:t xml:space="preserve"> de um bairro, segundo a arquiteta. Em cidades mais caminháveis, os edifícios se caracterizam por estarem próximos à calçada e apresentarem várias aberturas que conectam visualmente o interior ao exterior. </w:t>
      </w:r>
    </w:p>
    <w:p w:rsidR="00BA64E3" w:rsidRDefault="00BA64E3" w:rsidP="00BA64E3">
      <w:pPr>
        <w:pStyle w:val="NormalWeb"/>
        <w:shd w:val="clear" w:color="auto" w:fill="FFFFFF"/>
        <w:spacing w:before="0" w:beforeAutospacing="0" w:after="0" w:afterAutospacing="0" w:line="420" w:lineRule="atLeast"/>
        <w:ind w:left="240" w:right="240"/>
        <w:textAlignment w:val="baseline"/>
        <w:rPr>
          <w:rFonts w:ascii="Source Sans Pro" w:hAnsi="Source Sans Pro"/>
          <w:color w:val="303030"/>
        </w:rPr>
      </w:pPr>
      <w:r>
        <w:rPr>
          <w:rStyle w:val="Forte"/>
          <w:rFonts w:ascii="inherit" w:hAnsi="inherit"/>
          <w:color w:val="303030"/>
          <w:bdr w:val="none" w:sz="0" w:space="0" w:color="auto" w:frame="1"/>
        </w:rPr>
        <w:t>5. Quadras pequenas e ruas estreitas</w:t>
      </w:r>
    </w:p>
    <w:p w:rsidR="00BA64E3" w:rsidRDefault="00BA64E3" w:rsidP="00BA64E3">
      <w:pPr>
        <w:pStyle w:val="NormalWeb"/>
        <w:shd w:val="clear" w:color="auto" w:fill="FFFFFF"/>
        <w:spacing w:before="0" w:beforeAutospacing="0" w:after="420" w:afterAutospacing="0" w:line="420" w:lineRule="atLeast"/>
        <w:ind w:left="240" w:right="240"/>
        <w:textAlignment w:val="baseline"/>
        <w:rPr>
          <w:rFonts w:ascii="Source Sans Pro" w:hAnsi="Source Sans Pro"/>
          <w:color w:val="303030"/>
        </w:rPr>
      </w:pPr>
      <w:r>
        <w:rPr>
          <w:rFonts w:ascii="Source Sans Pro" w:hAnsi="Source Sans Pro"/>
          <w:color w:val="303030"/>
        </w:rPr>
        <w:t xml:space="preserve">A largura das ruas é um fator muito vinculado ao tamanho e distribuição dos edifícios. Assim, um aspecto que contribui para que um bairro seja mais </w:t>
      </w:r>
      <w:proofErr w:type="spellStart"/>
      <w:r>
        <w:rPr>
          <w:rFonts w:ascii="Source Sans Pro" w:hAnsi="Source Sans Pro"/>
          <w:color w:val="303030"/>
        </w:rPr>
        <w:t>caminhável</w:t>
      </w:r>
      <w:proofErr w:type="spellEnd"/>
      <w:r>
        <w:rPr>
          <w:rFonts w:ascii="Source Sans Pro" w:hAnsi="Source Sans Pro"/>
          <w:color w:val="303030"/>
        </w:rPr>
        <w:t xml:space="preserve"> é a combinação de ruas estreitas e quadras pequenas, que oferece uma escala mais adequada ao pedestre.</w:t>
      </w:r>
    </w:p>
    <w:p w:rsidR="00BA64E3" w:rsidRDefault="00BA64E3" w:rsidP="00BA64E3">
      <w:pPr>
        <w:pStyle w:val="NormalWeb"/>
        <w:shd w:val="clear" w:color="auto" w:fill="FFFFFF"/>
        <w:spacing w:before="0" w:beforeAutospacing="0" w:after="420" w:afterAutospacing="0" w:line="420" w:lineRule="atLeast"/>
        <w:ind w:left="240" w:right="240"/>
        <w:textAlignment w:val="baseline"/>
        <w:rPr>
          <w:rFonts w:ascii="Source Sans Pro" w:hAnsi="Source Sans Pro"/>
          <w:color w:val="303030"/>
        </w:rPr>
      </w:pPr>
      <w:r>
        <w:rPr>
          <w:rFonts w:ascii="Source Sans Pro" w:hAnsi="Source Sans Pro"/>
          <w:color w:val="303030"/>
        </w:rPr>
        <w:lastRenderedPageBreak/>
        <w:t>Por sua vez, ruas largas estimulam o trânsito em alta velocidade, aumentando o risco à segurança nos pontos de cruzamento.</w:t>
      </w:r>
    </w:p>
    <w:p w:rsidR="00BA64E3" w:rsidRPr="00BA64E3" w:rsidRDefault="00BA64E3" w:rsidP="00BA64E3">
      <w:pPr>
        <w:spacing w:after="0"/>
        <w:rPr>
          <w:rFonts w:ascii="Arial Nova" w:hAnsi="Arial Nova"/>
          <w:sz w:val="24"/>
          <w:szCs w:val="24"/>
        </w:rPr>
      </w:pPr>
      <w:bookmarkStart w:id="0" w:name="_GoBack"/>
      <w:bookmarkEnd w:id="0"/>
    </w:p>
    <w:sectPr w:rsidR="00BA64E3" w:rsidRPr="00BA64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ova">
    <w:charset w:val="00"/>
    <w:family w:val="swiss"/>
    <w:pitch w:val="variable"/>
    <w:sig w:usb0="0000028F" w:usb1="00000002" w:usb2="00000000" w:usb3="00000000" w:csb0="000001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54"/>
    <w:rsid w:val="00A00954"/>
    <w:rsid w:val="00BA64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E90C"/>
  <w15:chartTrackingRefBased/>
  <w15:docId w15:val="{34AAFC0A-5757-4EBE-8F01-81980BA8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A64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A64E3"/>
    <w:rPr>
      <w:color w:val="0000FF"/>
      <w:u w:val="single"/>
    </w:rPr>
  </w:style>
  <w:style w:type="character" w:styleId="Forte">
    <w:name w:val="Strong"/>
    <w:basedOn w:val="Fontepargpadro"/>
    <w:uiPriority w:val="22"/>
    <w:qFormat/>
    <w:rsid w:val="00BA6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343777">
      <w:bodyDiv w:val="1"/>
      <w:marLeft w:val="0"/>
      <w:marRight w:val="0"/>
      <w:marTop w:val="0"/>
      <w:marBottom w:val="0"/>
      <w:divBdr>
        <w:top w:val="none" w:sz="0" w:space="0" w:color="auto"/>
        <w:left w:val="none" w:sz="0" w:space="0" w:color="auto"/>
        <w:bottom w:val="none" w:sz="0" w:space="0" w:color="auto"/>
        <w:right w:val="none" w:sz="0" w:space="0" w:color="auto"/>
      </w:divBdr>
    </w:div>
    <w:div w:id="1507136580">
      <w:bodyDiv w:val="1"/>
      <w:marLeft w:val="0"/>
      <w:marRight w:val="0"/>
      <w:marTop w:val="0"/>
      <w:marBottom w:val="0"/>
      <w:divBdr>
        <w:top w:val="none" w:sz="0" w:space="0" w:color="auto"/>
        <w:left w:val="none" w:sz="0" w:space="0" w:color="auto"/>
        <w:bottom w:val="none" w:sz="0" w:space="0" w:color="auto"/>
        <w:right w:val="none" w:sz="0" w:space="0" w:color="auto"/>
      </w:divBdr>
    </w:div>
    <w:div w:id="172957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liz_callin?utm_medium=website&amp;utm_source=archdaily.com.br" TargetMode="External"/><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hyperlink" Target="https://www.archdaily.com.br/br/801403/5-fatores-que-tornam-os-bairros-caminhaveis/583385d2e58ecea948000025-5-fatores-que-tornam-os-bairros-caminhaveis-foto" TargetMode="External"/><Relationship Id="rId9"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EDF7FAC767F842826649FAEB716928" ma:contentTypeVersion="2" ma:contentTypeDescription="Crie um novo documento." ma:contentTypeScope="" ma:versionID="a211832de96a3474d3f98393562cb771">
  <xsd:schema xmlns:xsd="http://www.w3.org/2001/XMLSchema" xmlns:xs="http://www.w3.org/2001/XMLSchema" xmlns:p="http://schemas.microsoft.com/office/2006/metadata/properties" xmlns:ns2="c53e918d-6d14-4fc2-ab98-9751f8824918" targetNamespace="http://schemas.microsoft.com/office/2006/metadata/properties" ma:root="true" ma:fieldsID="0fabf033c92216a43e7eb10be30c2e76" ns2:_="">
    <xsd:import namespace="c53e918d-6d14-4fc2-ab98-9751f88249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e918d-6d14-4fc2-ab98-9751f8824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9B494-8603-4E3F-BD50-DFE7FD7881BC}"/>
</file>

<file path=customXml/itemProps2.xml><?xml version="1.0" encoding="utf-8"?>
<ds:datastoreItem xmlns:ds="http://schemas.openxmlformats.org/officeDocument/2006/customXml" ds:itemID="{92CE73C1-EB51-460B-B4A9-72F2D9AA2CD5}"/>
</file>

<file path=customXml/itemProps3.xml><?xml version="1.0" encoding="utf-8"?>
<ds:datastoreItem xmlns:ds="http://schemas.openxmlformats.org/officeDocument/2006/customXml" ds:itemID="{337FBFE6-1B36-47E4-AD8D-7E727E57AAEA}"/>
</file>

<file path=docProps/app.xml><?xml version="1.0" encoding="utf-8"?>
<Properties xmlns="http://schemas.openxmlformats.org/officeDocument/2006/extended-properties" xmlns:vt="http://schemas.openxmlformats.org/officeDocument/2006/docPropsVTypes">
  <Template>Normal</Template>
  <TotalTime>3</TotalTime>
  <Pages>3</Pages>
  <Words>443</Words>
  <Characters>2393</Characters>
  <Application>Microsoft Office Word</Application>
  <DocSecurity>0</DocSecurity>
  <Lines>19</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AIXA TERESINHA MELO DE OLIVEIRA</dc:creator>
  <cp:keywords/>
  <dc:description/>
  <cp:lastModifiedBy>AIXA TERESINHA MELO DE OLIVEIRA</cp:lastModifiedBy>
  <cp:revision>2</cp:revision>
  <dcterms:created xsi:type="dcterms:W3CDTF">2020-10-11T23:04:00Z</dcterms:created>
  <dcterms:modified xsi:type="dcterms:W3CDTF">2020-10-11T23:07:00Z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0x01010039EDF7FAC767F842826649FAEB716928</vt:lpwstr>
  </property>
</Properties>
</file>