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583AF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b/>
          <w:bCs/>
          <w:sz w:val="28"/>
          <w:szCs w:val="28"/>
        </w:rPr>
      </w:pPr>
      <w:r w:rsidRPr="00C86E0F">
        <w:rPr>
          <w:rFonts w:ascii="Arial Nova" w:hAnsi="Arial Nova"/>
          <w:b/>
          <w:bCs/>
          <w:sz w:val="28"/>
          <w:szCs w:val="28"/>
        </w:rPr>
        <w:t>O que é acessibilidade na mobilidade e nos transportes urbanos</w:t>
      </w:r>
    </w:p>
    <w:p w14:paraId="1029BAC0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  <w:r w:rsidRPr="00C86E0F">
        <w:rPr>
          <w:rFonts w:ascii="Arial Nova" w:hAnsi="Arial Nova"/>
          <w:sz w:val="24"/>
          <w:szCs w:val="24"/>
        </w:rPr>
        <w:t>Escrito por ITDP Brasil</w:t>
      </w:r>
    </w:p>
    <w:p w14:paraId="2BEE1A10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  <w:r w:rsidRPr="00C86E0F">
        <w:rPr>
          <w:rFonts w:ascii="Arial Nova" w:hAnsi="Arial Nova"/>
          <w:sz w:val="24"/>
          <w:szCs w:val="24"/>
        </w:rPr>
        <w:t xml:space="preserve">06 de </w:t>
      </w:r>
      <w:proofErr w:type="gramStart"/>
      <w:r w:rsidRPr="00C86E0F">
        <w:rPr>
          <w:rFonts w:ascii="Arial Nova" w:hAnsi="Arial Nova"/>
          <w:sz w:val="24"/>
          <w:szCs w:val="24"/>
        </w:rPr>
        <w:t>Julho</w:t>
      </w:r>
      <w:proofErr w:type="gramEnd"/>
      <w:r w:rsidRPr="00C86E0F">
        <w:rPr>
          <w:rFonts w:ascii="Arial Nova" w:hAnsi="Arial Nova"/>
          <w:sz w:val="24"/>
          <w:szCs w:val="24"/>
        </w:rPr>
        <w:t xml:space="preserve"> de 2020</w:t>
      </w:r>
    </w:p>
    <w:p w14:paraId="686AA822" w14:textId="77777777" w:rsidR="007B1A94" w:rsidRDefault="007B1A94" w:rsidP="007B1A94">
      <w:pPr>
        <w:spacing w:after="0"/>
        <w:rPr>
          <w:sz w:val="24"/>
          <w:szCs w:val="24"/>
        </w:rPr>
      </w:pPr>
    </w:p>
    <w:p w14:paraId="5EC115C3" w14:textId="77777777" w:rsidR="007B1A94" w:rsidRDefault="007B1A94" w:rsidP="007B1A94">
      <w:pPr>
        <w:spacing w:after="0"/>
        <w:rPr>
          <w:sz w:val="24"/>
          <w:szCs w:val="24"/>
        </w:rPr>
      </w:pPr>
      <w:r>
        <w:rPr>
          <w:rFonts w:ascii="Source Sans Pro" w:hAnsi="Source Sans Pro"/>
          <w:noProof/>
          <w:color w:val="5E95C7"/>
          <w:bdr w:val="none" w:sz="0" w:space="0" w:color="auto" w:frame="1"/>
          <w:shd w:val="clear" w:color="auto" w:fill="FFFFFF"/>
        </w:rPr>
        <w:drawing>
          <wp:inline distT="0" distB="0" distL="0" distR="0" wp14:anchorId="395FF249" wp14:editId="30DEBC4D">
            <wp:extent cx="5400040" cy="4050030"/>
            <wp:effectExtent l="0" t="0" r="0" b="7620"/>
            <wp:docPr id="1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CBE2" w14:textId="77777777" w:rsidR="007B1A94" w:rsidRDefault="007B1A94" w:rsidP="007B1A94">
      <w:pPr>
        <w:spacing w:after="0"/>
        <w:rPr>
          <w:sz w:val="24"/>
          <w:szCs w:val="24"/>
        </w:rPr>
      </w:pPr>
    </w:p>
    <w:p w14:paraId="58D6621C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Nas aulas de matemática do ensino médio aprendemos que a velocidade média pode ser calculada a partir da razão entre a distância percorrida e o tempo gasto. Durante muitas décadas, o pensamento que impulsionou as políticas de transporte esteve ancorado nesta equação: acreditava-se que objetivo das ações era aumentar a eficiência dos sistemas e que, para isso, bastava diminuir os tempos de viagem através do aumento da velocidade média. Desta forma, a variável distância era considerada menos importante, já que a construção de sistemas de transporte livres de interferências como linhas de metrô, corredores de BRT ou avenidas expressas seriam capazes de manter ou reduzir o tempo de viagem em percursos cada vez maiores.</w:t>
      </w:r>
    </w:p>
    <w:p w14:paraId="337EB12D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</w:p>
    <w:p w14:paraId="1E5FDF7F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 xml:space="preserve">Esta lógica de diminuição do tempo de viagem através do aumento da velocidade desprezava dois elementos fundamentais: a multiplicidade de destinos desejados ou necessários para a vida das pessoas nas cidades e a eventual saturação dos sistemas de transporte decorrente do crescimento populacional nas cidades. Além disso, esta lógica também despreza o fato de que o aumento das distâncias percorridas causa grandes impactos ambientais resultantes do consumo energético e aumenta o gasto público, já que a implantação e manutenção de qualquer sistema de transporte em uma cidade </w:t>
      </w: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lastRenderedPageBreak/>
        <w:t>espraiada é mais caro se comparado com redes implantadas em cidades mais compactas.</w:t>
      </w:r>
    </w:p>
    <w:p w14:paraId="5F0DBDF0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</w:p>
    <w:p w14:paraId="2D3C7FDF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  <w:r w:rsidRPr="00C86E0F">
        <w:rPr>
          <w:rFonts w:ascii="Arial Nova" w:hAnsi="Arial Nova"/>
          <w:noProof/>
          <w:color w:val="5E95C7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6BEAB162" wp14:editId="25A3ED85">
            <wp:extent cx="5400040" cy="4050030"/>
            <wp:effectExtent l="0" t="0" r="0" b="7620"/>
            <wp:docPr id="2" name="Imagem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622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</w:p>
    <w:p w14:paraId="4814CAD7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 xml:space="preserve">A partir da década de 1960, um novo conceito aplicado ao ambiente urbano começou a ser incorporado nas discussões sobre transporte: a acessibilidade, formulada inicialmente pelo sueco Torsten </w:t>
      </w:r>
      <w:proofErr w:type="spellStart"/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Hägerstrand</w:t>
      </w:r>
      <w:proofErr w:type="spellEnd"/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, um dos precursores da Geografia Temporal, área de estudos que passou a olhar para as relações entre tempo e espaço. Em vez de considerar o tempo de viagem como a variável central, a acessibilidade propõe um olhar sobre a facilidade com que um cidadão consegue se deslocar pela cidade para fazer o que precisa ou deseja. A facilidade pode ser entendida a partir de três elementos: a proximidade (distância), a conectividade (eficiência da rede de transportes) e as características individuais ou do ambiente cultural como as restrições de mobilidade, necessidade de encadeamento de viagens, violência de gênero, restrições religiosas e outras limitações capazes de ampliar ou restringir o acesso.</w:t>
      </w:r>
    </w:p>
    <w:p w14:paraId="60B6858D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</w:p>
    <w:p w14:paraId="552E5E31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“A acessibilidade pode ser entendida fundamentalmente como um ‘potencial’. Ou seja, o quão facilmente um cidadão ou grupo é capaz de acessar determinados serviços ou oportunidades disponíveis na cidade por um determinado custo de tempo”, explica Bernardo Serra, Gerente de Políticas Públicas do </w:t>
      </w:r>
      <w:hyperlink r:id="rId8" w:history="1">
        <w:r w:rsidRPr="00C86E0F">
          <w:rPr>
            <w:rStyle w:val="Hyperlink"/>
            <w:rFonts w:ascii="Arial Nova" w:hAnsi="Arial Nova"/>
            <w:color w:val="026CB6"/>
            <w:sz w:val="24"/>
            <w:szCs w:val="24"/>
            <w:bdr w:val="none" w:sz="0" w:space="0" w:color="auto" w:frame="1"/>
            <w:shd w:val="clear" w:color="auto" w:fill="FFFFFF"/>
          </w:rPr>
          <w:t>ITDP Brasil</w:t>
        </w:r>
      </w:hyperlink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. O ITDP é parceiro do IPEA no projeto </w:t>
      </w:r>
      <w:hyperlink r:id="rId9" w:tgtFrame="_blank" w:history="1">
        <w:r w:rsidRPr="00C86E0F">
          <w:rPr>
            <w:rStyle w:val="Hyperlink"/>
            <w:rFonts w:ascii="Arial Nova" w:hAnsi="Arial Nova"/>
            <w:color w:val="026CB6"/>
            <w:sz w:val="24"/>
            <w:szCs w:val="24"/>
            <w:bdr w:val="none" w:sz="0" w:space="0" w:color="auto" w:frame="1"/>
            <w:shd w:val="clear" w:color="auto" w:fill="FFFFFF"/>
          </w:rPr>
          <w:t>Acesso a Oportunidades</w:t>
        </w:r>
      </w:hyperlink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 xml:space="preserve">, lançado em janeiro deste ano. O estudo mapeou as condições de acesso em 20 cidades brasileiras e deverá ter atualizações anuais. Contendo um mapa interativo, um texto para discussão e uma base de dados aberta, o </w:t>
      </w:r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lastRenderedPageBreak/>
        <w:t xml:space="preserve">projeto apresenta um panorama do acesso a oportunidades de trabalho, serviços de saúde e educação por modo de transporte. O olhar sobre esses resultados pode ajudar a estruturar políticas públicas de transporte e desenvolvimento urbano mais efetivas, ou seja, com </w:t>
      </w:r>
      <w:proofErr w:type="gramStart"/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>melhores</w:t>
      </w:r>
      <w:proofErr w:type="gramEnd"/>
      <w:r w:rsidRPr="00C86E0F">
        <w:rPr>
          <w:rFonts w:ascii="Arial Nova" w:hAnsi="Arial Nova"/>
          <w:color w:val="303030"/>
          <w:sz w:val="24"/>
          <w:szCs w:val="24"/>
          <w:shd w:val="clear" w:color="auto" w:fill="FFFFFF"/>
        </w:rPr>
        <w:t xml:space="preserve"> resultados para um número cada vez maior de pessoas.</w:t>
      </w:r>
    </w:p>
    <w:p w14:paraId="6EE0742F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</w:p>
    <w:p w14:paraId="33D62EFA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  <w:r w:rsidRPr="00C86E0F">
        <w:rPr>
          <w:rFonts w:ascii="Arial Nova" w:hAnsi="Arial Nova"/>
          <w:noProof/>
          <w:color w:val="5E95C7"/>
          <w:sz w:val="24"/>
          <w:szCs w:val="24"/>
          <w:bdr w:val="none" w:sz="0" w:space="0" w:color="auto" w:frame="1"/>
          <w:shd w:val="clear" w:color="auto" w:fill="F7F7F7"/>
        </w:rPr>
        <w:drawing>
          <wp:inline distT="0" distB="0" distL="0" distR="0" wp14:anchorId="1CDBD6F8" wp14:editId="38D29ECB">
            <wp:extent cx="5029200" cy="6705600"/>
            <wp:effectExtent l="0" t="0" r="0" b="0"/>
            <wp:docPr id="3" name="Imagem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090F" w14:textId="77777777" w:rsidR="007B1A94" w:rsidRPr="00C86E0F" w:rsidRDefault="007B1A94" w:rsidP="00C86E0F">
      <w:pPr>
        <w:spacing w:after="0" w:line="240" w:lineRule="auto"/>
        <w:rPr>
          <w:rFonts w:ascii="Arial Nova" w:hAnsi="Arial Nova"/>
          <w:sz w:val="24"/>
          <w:szCs w:val="24"/>
        </w:rPr>
      </w:pPr>
    </w:p>
    <w:p w14:paraId="19C94EEE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Promover a integração entre as políticas de transporte e de desenvolvimento urbano para criar uma cidade mais acessível é um dos pilares da atuação do </w:t>
      </w:r>
      <w:hyperlink r:id="rId12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ITDP Brasil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. "Já tínhamos essa narrativa bastante internalizada e alguns ensaios com indicadores, mas ainda não havíamos </w:t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produzido e analisado dados como fizemos durante o projeto Acesso a Oportunidades", comenta Bernardo Serra.</w:t>
      </w:r>
    </w:p>
    <w:p w14:paraId="5AE5C911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Dois pilares de atuação do ITDP estão diretamente relacionados com a acessibilidade: as políticas baseadas no </w:t>
      </w:r>
      <w:hyperlink r:id="rId13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Desenvolvimento Orientado ao Transporte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a estratégia de Evitar, Mudar e Melhorar ("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Avoid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Shift, Improve"). Enquanto a primeira consiste na criação de cidades compactas, com boa densidade populacional, uso do solo diversificado e prioridade aos modos ativos e coletivos, a segunda propõe medidas para reduzir o uso do automóvel, evitando também o aumento das distâncias urbanas. A combinação destes princípios e estratégias resulta em cidades onde as oportunidades estão mais próximas e conectadas às residências dos habitantes.</w:t>
      </w:r>
    </w:p>
    <w:p w14:paraId="3C5F6B64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Além de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utiliziar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princípios e estratégias em sua atuação, o </w:t>
      </w:r>
      <w:hyperlink r:id="rId14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ITDP Brasil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também passou a realizar algumas análises no âmbito da acessibilidade. Dois indicadores da </w:t>
      </w:r>
      <w:hyperlink r:id="rId15" w:tgtFrame="_blank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plataforma </w:t>
        </w:r>
        <w:proofErr w:type="spellStart"/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MobiliDADOS</w:t>
        </w:r>
        <w:proofErr w:type="spellEnd"/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lançada no final de 2017, pretendem avaliar o potencial de acesso dos cidadãos em capitais e regiões metropolitanas brasileiras. Em 2015, a equipe do </w:t>
      </w:r>
      <w:hyperlink r:id="rId16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ITDP Brasil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calculou o acesso à cidade através do transporte público. Chamado de </w:t>
      </w:r>
      <w:hyperlink r:id="rId17" w:tgtFrame="_blank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PNT ("People </w:t>
        </w:r>
        <w:proofErr w:type="spellStart"/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Near</w:t>
        </w:r>
        <w:proofErr w:type="spellEnd"/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Transit", em inglês)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o indicador avalia quantos habitantes residem perto de uma estação de acesso às redes de transporte público. Em seguida foi desenvolvido o PNB ("People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Near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Bikeways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", em inglês), que analisou o percentual da população próxima à rede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cicloviária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nas capitais brasileiras.</w:t>
      </w:r>
    </w:p>
    <w:p w14:paraId="33A7A97B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 esforço para colocar no mapa as redes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cicloviárias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para o cálculo do PNB alimentou também o banco de dados utilizado no projeto Acesso a Oportunidades. Realizado em parceria com a </w:t>
      </w:r>
      <w:hyperlink r:id="rId18" w:tgtFrame="_blank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União dos Ciclistas do Brasil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(UCB), o mapeamento utilizou a plataforma de mapas abertos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OpenStreetMap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e possibilitou ainda a realização do projeto 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begin"/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instrText xml:space="preserve"> HYPERLINK "https://ciclomapa.org.br/?utm_medium=website&amp;utm_source=archdaily.com.br" \t "_blank" </w:instrText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separate"/>
      </w:r>
      <w:r w:rsidRPr="00C86E0F">
        <w:rPr>
          <w:rFonts w:ascii="Arial Nova" w:eastAsia="Times New Roman" w:hAnsi="Arial Nova" w:cs="Times New Roman"/>
          <w:color w:val="026CB6"/>
          <w:sz w:val="24"/>
          <w:szCs w:val="24"/>
          <w:u w:val="single"/>
          <w:bdr w:val="none" w:sz="0" w:space="0" w:color="auto" w:frame="1"/>
          <w:lang w:eastAsia="pt-BR"/>
        </w:rPr>
        <w:t>CicloMapa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fldChar w:fldCharType="end"/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que oferece uma plataforma colaborativa para a atualização das informações por qualquer cidadão ou pesquisador.</w:t>
      </w:r>
    </w:p>
    <w:p w14:paraId="421D9878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"A plataforma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MobiliDADOS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o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CicloMapa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, os indicadores de proximidade e a utilização de dados abertos servem para amplificar o trabalho relacionado às políticas públicas, pautando o debate pela construção de evidências", afirma Bernardo Serra. Com o lançamento do projeto Acesso a Oportunidades em conjunto com o IPEA, o trabalho ganhou fôlego: alinhado com os princípios do DOTS e com a estratégia de Evitar, Mudar, Melhorar, a análise de acessibilidade nas cidades brasileiras tem potencial de expor desigualdades, propor o direcionamento de investimentos, aprimorar os critérios de decisão para projetos urbanos e criar cidades melhores, mais justas e sustentáveis.</w:t>
      </w:r>
    </w:p>
    <w:p w14:paraId="046F03B2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outlineLvl w:val="1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Acessibilidade, mobilidade e transporte</w:t>
      </w:r>
    </w:p>
    <w:p w14:paraId="31ED7DCF" w14:textId="562DB130" w:rsidR="00C86E0F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 termo acessibilidade não é novo, mas no Brasil ainda existem problemas conceituais que resultam em políticas públicas míopes e em um debate truncado. Além da confusão com a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microacessibilidade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(as condições de uso de veículos e equipamentos urbanos por pessoas com deficiência ou </w:t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mobilidade reduzida), o conceito também esbarra em conflitos de entendimento com dois outros termos: mobilidade e transporte.</w:t>
      </w:r>
      <w:r w:rsidR="00C86E0F" w:rsidRPr="00C86E0F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 </w:t>
      </w:r>
    </w:p>
    <w:p w14:paraId="5D18917F" w14:textId="63A041FB" w:rsidR="007B1A94" w:rsidRPr="00C86E0F" w:rsidRDefault="007B1A94" w:rsidP="00C86E0F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1292AEAC" w14:textId="77777777" w:rsidR="007B1A94" w:rsidRPr="00C86E0F" w:rsidRDefault="007B1A94" w:rsidP="00C86E0F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03229C27" wp14:editId="61CD45CE">
            <wp:extent cx="5400040" cy="4050030"/>
            <wp:effectExtent l="0" t="0" r="0" b="7620"/>
            <wp:docPr id="5" name="Imagem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F22D" w14:textId="77777777" w:rsidR="00C86E0F" w:rsidRDefault="00C86E0F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2043C7CA" w14:textId="5A138E8C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Na literatura técnica internacional (em especial na Europa Ocidental, EUA, Canadá e alguns países da Ásia), os termos são bem definidos: o transporte (“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transport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”, em inglês) engloba o estudo, planejamento e operação das formas de deslocamento em seu espectro mais amplo, ou seja, é uma área multidisciplinar do conhecimento relativo às cidades; enquanto a mobilidade (“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mobility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”) é entendida como o resultado das políticas de transporte, ou seja, trata do que acontece de fato com os padrões de deslocamento, quantas viagens são realizadas, por quais pessoas, usando quais modos, para acessar o quê. No Brasil, o transporte muitas vezes é entendido apenas como a área relacionada ao planejamento e operação dos sistemas, em especial dos modos motorizados ou coletivos; enquanto a mobilidade (inversamente ao que acontece em outras partes do mundo) é vista como um conceito mais amplo, muitas vezes usado como uma espécie de muleta para incluir os modos ativos (caminhada e bicicleta) ou para analisar o potencial de acesso à cidade, algo que é diretamente associado à acessibilidade no debate técnico internacional.</w:t>
      </w:r>
    </w:p>
    <w:p w14:paraId="635458E9" w14:textId="1B757486" w:rsidR="007B1A94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Considerar a acessibilidade como um conceito central resulta em políticas urbanas e de transportes mais efetivas, além de permitir um leque maior de ações. “A acessibilidade ajuda a explicitar a desigualdade de acesso às oportunidades disponíveis para os cidadãos, criando um horizonte de ação mais inclusivo, afinal o conceito de justiça pressupõe igualdade de oportunidades. Quanto mais acessibilidade, melhor, pois significa que boa parte da população tem a seu alcance o que precisa ou deseja. Por outro lado, não é possível afirmar que o aumento da mobilidade (número de viagens) seja algo necessariamente bom, pois isso pode significar que as pessoas estão sendo obrigadas a fazer mais viagens do que gostariam ou utilizando meios de transporte que não desejariam utilizar. Além disso, o aumento do número e da extensão das viagens significa maiores impactos ambientais com o consumo de recursos naturais, emissões de gases de efeito estufa e poluentes locais”, explica Rafael Pereira, pesquisador do IPEA desde 2009 e coordenador do projeto </w:t>
      </w:r>
      <w:hyperlink r:id="rId21" w:tgtFrame="_blank" w:history="1">
        <w:r w:rsidRPr="00C86E0F">
          <w:rPr>
            <w:rFonts w:ascii="Arial Nova" w:eastAsia="Times New Roman" w:hAnsi="Arial Nova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Acesso a Oportunidades </w:t>
        </w:r>
      </w:hyperlink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realizado em parceria com o ITDP.</w:t>
      </w:r>
    </w:p>
    <w:p w14:paraId="0403F800" w14:textId="77777777" w:rsidR="00C86E0F" w:rsidRPr="00C86E0F" w:rsidRDefault="00C86E0F" w:rsidP="00C86E0F">
      <w:pPr>
        <w:shd w:val="clear" w:color="auto" w:fill="FFFFFF"/>
        <w:spacing w:after="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35E3DC41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 noção de acessibilidade é bastante intuitiva, tratando de quantas oportunidades e serviços estão ao alcance do cidadão por meio de deslocamentos realizados em um determinado </w:t>
      </w:r>
      <w:proofErr w:type="gram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período de tempo</w:t>
      </w:r>
      <w:proofErr w:type="gram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 Ainda assim, esta noção às vezes não é considerada por planejadores e gestores que enxergam o transporte de maneira descolada do planejamento urbano, ou seja, apenas como uma ferramenta que serve para mover pessoas por meio de infraestruturas em um ambiente supostamente consolidado. Da mesma forma, a solução de outras questões urbanas muitas vezes desconsidera a interseção com o transporte. O exemplo mais notório no contexto brasileiro é a política habitacional, que geralmente busca resolver a falta de moradia construindo unidades habitacionais em regiões distantes da cidade consolidada, ou seja, diminuindo o acesso das populações beneficiadas pelas novas moradias às oportunidades e serviços já existentes. Na melhor das hipóteses, o ciclo se fecha com a construção de longas e caras redes de transporte para atender essas regiões. No pior e mais comum cenário, o resultado é a criação de periferias isoladas, onde a população não tem acesso a serviços e oportunidades e passa a gastar uma parcela significativa de seu tempo e de seus recursos apenas para ir e voltar do trabalho (isso para aqueles que conseguem um emprego).</w:t>
      </w:r>
    </w:p>
    <w:p w14:paraId="01857BE4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Ao observar como está distribuído o potencial de acesso das pessoas à cidade ao longo do território, os gestores urbanos podem direcionar investimentos em transporte, estabelecer políticas que favoreçam a criação de oportunidades ou implantar equipamentos e serviços públicos nas regiões menos favorecidas, diminuindo o custo de tempo da população com deslocamentos. O olhar sobre a acessibilidade permite o desenvolvimento de soluções de curto, médio ou longo prazo. Planos diretores, planos de mobilidade ou grandes projetos de reestruturação urbana podem orientar o desenvolvimento mais equitativo da cidade, aproximando serviços e oportunidades das moradias e aumentando a </w:t>
      </w: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acessibilidade, mas em geral o resultado destas ações é de médio ou longo prazo. “Existem instrumentos mais ordinários, de curto prazo, que podem ser adotados para ampliar a acessibilidade. Por exemplo: ao observar que a população de uma determinada região gasta muito tempo para chegar até um determinado serviço, é possível aumentar a frequência de ônibus em um corredor ou ofertar novas linhas que permitam a ligação daquela região até o serviço”, explica Rafael Pereira.</w:t>
      </w:r>
    </w:p>
    <w:p w14:paraId="27FBD3ED" w14:textId="274DB7C5" w:rsidR="007B1A94" w:rsidRPr="00C86E0F" w:rsidRDefault="007B1A94" w:rsidP="00C86E0F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2FE004C" w14:textId="77777777" w:rsidR="007B1A94" w:rsidRPr="00C86E0F" w:rsidRDefault="007B1A94" w:rsidP="00C86E0F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1AFBCE2D" wp14:editId="492152C3">
            <wp:extent cx="5400040" cy="4050030"/>
            <wp:effectExtent l="0" t="0" r="0" b="7620"/>
            <wp:docPr id="4" name="Imagem 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986C" w14:textId="77777777" w:rsidR="00C86E0F" w:rsidRDefault="00C86E0F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655E04E0" w14:textId="6B8FDB01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 acessibilidade está diretamente ligada à noção de proximidade. Em uma cidade ideal, todos os equipamentos, oportunidades e serviços necessários estariam próximos da casa das pessoas. A opção de circular por regiões mais distantes serviria para ampliar essa liberdade de escolha, multiplicando o potencial de realização de trocas entre os habitantes e resultando em um ambiente mais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diverso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 Afinal, uma das grandes vantagens das cidades em relação ao meio rural é a possibilidade de multiplicar e diversificar as trocas econômicas, culturais, sociais e afetivas entre os cidadãos. Esta cidade ideal não existe, mas a acessibilidade pode ajudar na análise das condições das cidades reais, facilitando o desenvolvimento de soluções e políticas mais adequadas e efetivas para que o potencial da vida nas cidades possa aflorar.</w:t>
      </w:r>
    </w:p>
    <w:p w14:paraId="62EDF817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lastRenderedPageBreak/>
        <w:t>Dados abertos</w:t>
      </w:r>
    </w:p>
    <w:p w14:paraId="5E537EB8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Segundo Rafael, a motivação para o projeto Acesso a Oportunidades surgiu durante as pesquisas para sua tese de doutorado, que analisou o legado dos megaeventos no Rio de Janeiro, considerando as obras de transporte público realizadas na cidade: apesar dos investimentos, que chegaram a R$ 17 bilhões, a desigualdade de acesso a empregos e serviços de educação aumentou na cidade entre 2014 e 2017 (pessoas de renda média e alta foram beneficiadas, enquanto as populações de baixa renda tiveram seu acesso reduzido). A realização de estudos de acessibilidade ganhou força no contexto internacional nos últimos 20 anos, facilitada pelo aumento da disponibilidade de informações públicas sobre as características populacionais e de transportes e pelo avanço das tecnologias de processamento e análise de dados.</w:t>
      </w:r>
    </w:p>
    <w:p w14:paraId="4431360E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 grande salto na disponibilidade de dados sobre os sistemas de transporte aconteceu no início dos anos 2000, quando a empresa de tecnologia Google fez uma parceria com a agência de transportes de Portland (EUA) e criou um padrão aberto chamado GTFS (“General Transit Feed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Specification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”). A empresa buscava disponibilizar informações sobre redes e serviços de transporte em seu aplicativo de mapas e navegação (Google Maps) e, para isso, precisava ter dados padronizados vindos das agências de transporte. O </w:t>
      </w:r>
      <w:proofErr w:type="gram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GTFS  foi</w:t>
      </w:r>
      <w:proofErr w:type="gram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bem sucedido, afinal muitas cidades tinham o desejo de ter informações disponíveis no Google Maps. O formato aberto do GTFS congrega informações estáticas sobre o traçado das redes de transporte público, localização das paradas e terminais, tarifas, horários e outras, além de um componente dinâmico com a localização dos veículos, previsões de horários e outras informações atualizadas em tempo real. Além disso, muitas prefeituras passaram a disponibilizar dados abertos sobre o uso do solo, redes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cicloviárias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redes de mobilidade a pé e outras. O aprimoramento das políticas de transparência e o avanço das tecnologias de geolocalização também permitiu o acesso de pesquisadores a informações socioeconômicas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espacializadas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nos territórios.</w:t>
      </w:r>
    </w:p>
    <w:p w14:paraId="2EF38F6E" w14:textId="77777777" w:rsidR="007B1A94" w:rsidRPr="00C86E0F" w:rsidRDefault="007B1A94" w:rsidP="00C86E0F">
      <w:pPr>
        <w:shd w:val="clear" w:color="auto" w:fill="FFFFFF"/>
        <w:spacing w:after="0" w:line="240" w:lineRule="auto"/>
        <w:ind w:left="240" w:right="240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Acesso a Oportunidades: próximos passos</w:t>
      </w:r>
    </w:p>
    <w:p w14:paraId="50D2285B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O projeto Acesso a Oportunidades pretende ampliar o número de cidades com informações disponíveis: em 2020 o número deve passar das 20 cidades mapeadas no ano passado para pelo menos 30. Além disso, os pesquisadores desejam aprofundar as análises, inserindo outros serviços e oportunidades (além de saúde, trabalho e educação). “A principal barreira é falta de capacidade técnica de muitas prefeituras para organizar estes dados, </w:t>
      </w:r>
      <w:proofErr w:type="spellStart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geolocalizar</w:t>
      </w:r>
      <w:proofErr w:type="spellEnd"/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e colocar em formato aberto, disponível ao público e a pesquisadores. Além disso, ainda existe uma certa resistência de alguns técnicos e gestores em adotar políticas de transparência. Mas se a cidade tem os dados disponíveis, poderá ser incorporada nas análises do projeto”, afirma Bernardo Serra colaborador do projeto pelo ITDP. </w:t>
      </w:r>
    </w:p>
    <w:p w14:paraId="29630A25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Atualmente existem projetos semelhantes de análise em curso nos EUA, Canadá, Nova Zelândia e Austrália. Todos utilizam metodologia semelhante para coleta e análise dos dados e tem foco nas principais cidades destes países. No Brasil, o IPEA também deverá realizar análises de impacto com foco na acessibilidade em projetos de transporte e desenvolvimento urbano, em parceria com o Ministério do Desenvolvimento Regional. “Pretendemos analisar dois projetos já implementados e outros dois que estão em estágio de implementação. O objetivo é fazer com que o conceito de acessibilidade seja considerado na tomada de decisão”, explica Rafael Pereira. </w:t>
      </w:r>
    </w:p>
    <w:p w14:paraId="5788F42C" w14:textId="77777777" w:rsidR="007B1A94" w:rsidRPr="00C86E0F" w:rsidRDefault="007B1A94" w:rsidP="00C86E0F">
      <w:pPr>
        <w:shd w:val="clear" w:color="auto" w:fill="FFFFFF"/>
        <w:spacing w:after="420" w:line="240" w:lineRule="auto"/>
        <w:ind w:left="240" w:right="240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C86E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O conceito de acessibilidade permite articular o transporte e o desenvolvimento urbano, considerando também a realidade socioeconômica dos cidadãos nas matrizes de decisão. Ao destacar a igualdade de oportunidades como objetivo das políticas públicas, a acessibilidade possibilita que as cidades se tornem mais equilibradas do ponto de vista socioambiental, oferecendo melhores condições de vida para todos os habitantes.</w:t>
      </w:r>
    </w:p>
    <w:p w14:paraId="3C0C27CF" w14:textId="77777777" w:rsidR="007B1A94" w:rsidRPr="007B1A94" w:rsidRDefault="007B1A94" w:rsidP="007B1A94">
      <w:pPr>
        <w:spacing w:after="0"/>
        <w:rPr>
          <w:sz w:val="24"/>
          <w:szCs w:val="24"/>
        </w:rPr>
      </w:pPr>
    </w:p>
    <w:sectPr w:rsidR="007B1A94" w:rsidRPr="007B1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94"/>
    <w:rsid w:val="007B1A94"/>
    <w:rsid w:val="00C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1C94"/>
  <w15:chartTrackingRefBased/>
  <w15:docId w15:val="{E5B6D7E9-9D80-43D4-9B1C-456F8B68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1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B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B1A9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B1A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B1A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1A94"/>
    <w:rPr>
      <w:b/>
      <w:bCs/>
    </w:rPr>
  </w:style>
  <w:style w:type="character" w:customStyle="1" w:styleId="save-image-span">
    <w:name w:val="save-image-span"/>
    <w:basedOn w:val="Fontepargpadro"/>
    <w:rsid w:val="007B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daily.com.br/br/tag/itdp-brasil" TargetMode="External"/><Relationship Id="rId13" Type="http://schemas.openxmlformats.org/officeDocument/2006/relationships/hyperlink" Target="https://www.archdaily.com.br/br/933994/desenvolvimento-orientado-ao-transporte-sustentavel-da-teoria-aos-territorios" TargetMode="External"/><Relationship Id="rId18" Type="http://schemas.openxmlformats.org/officeDocument/2006/relationships/hyperlink" Target="http://uniaodeciclistas.org.br/?utm_medium=website&amp;utm_source=archdaily.com.br" TargetMode="External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hyperlink" Target="https://www.ipea.gov.br/acessooportunidades/?utm_medium=website&amp;utm_source=archdaily.com.br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archdaily.com.br/br/tag/itdp-brasil" TargetMode="External"/><Relationship Id="rId17" Type="http://schemas.openxmlformats.org/officeDocument/2006/relationships/hyperlink" Target="https://itdpbrasil.org/pnt/?utm_medium=website&amp;utm_source=archdaily.com.b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rchdaily.com.br/br/tag/itdp-brasil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archdaily.com.br/br/942854/o-que-e-acessibilidade-na-mobilidade-e-nos-transportes-urbanos/5efd04f8b357654054000003-o-que-e-acessibilidade-na-mobilidade-e-nos-transportes-urbanos-imagem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obilidados.org.br/?utm_medium=website&amp;utm_source=archdaily.com.br" TargetMode="External"/><Relationship Id="rId23" Type="http://schemas.openxmlformats.org/officeDocument/2006/relationships/image" Target="media/image5.jpeg"/><Relationship Id="rId28" Type="http://schemas.openxmlformats.org/officeDocument/2006/relationships/customXml" Target="../customXml/item3.xml"/><Relationship Id="rId10" Type="http://schemas.openxmlformats.org/officeDocument/2006/relationships/hyperlink" Target="https://www.archdaily.com.br/br/942854/o-que-e-acessibilidade-na-mobilidade-e-nos-transportes-urbanos/5efd0536b357658c1f000011-o-que-e-acessibilidade-na-mobilidade-e-nos-transportes-urbanos-imagem" TargetMode="External"/><Relationship Id="rId19" Type="http://schemas.openxmlformats.org/officeDocument/2006/relationships/hyperlink" Target="https://www.archdaily.com.br/br/942854/o-que-e-acessibilidade-na-mobilidade-e-nos-transportes-urbanos/5efd0522b357654054000004-o-que-e-acessibilidade-na-mobilidade-e-nos-transportes-urbanos-imagem" TargetMode="External"/><Relationship Id="rId4" Type="http://schemas.openxmlformats.org/officeDocument/2006/relationships/hyperlink" Target="https://www.archdaily.com.br/br/942854/o-que-e-acessibilidade-na-mobilidade-e-nos-transportes-urbanos/5efd050db357658c1f000010-o-que-e-acessibilidade-na-mobilidade-e-nos-transportes-urbanos-imagem" TargetMode="External"/><Relationship Id="rId9" Type="http://schemas.openxmlformats.org/officeDocument/2006/relationships/hyperlink" Target="https://itdpbrasil.org/itdp-brasil-e-ipea-lancam-estudo-sobre-a-desigualdade-de-acesso-as-oportunidades-brasileiras/?utm_medium=website&amp;utm_source=archdaily.com.br" TargetMode="External"/><Relationship Id="rId14" Type="http://schemas.openxmlformats.org/officeDocument/2006/relationships/hyperlink" Target="https://www.archdaily.com.br/br/tag/itdp-brasil" TargetMode="External"/><Relationship Id="rId22" Type="http://schemas.openxmlformats.org/officeDocument/2006/relationships/hyperlink" Target="https://www.archdaily.com.br/br/942854/o-que-e-acessibilidade-na-mobilidade-e-nos-transportes-urbanos/5efd04e6b357654054000002-o-que-e-acessibilidade-na-mobilidade-e-nos-transportes-urbanos-imagem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DE3D2-CA75-4138-AC77-C176A5A0FCA8}"/>
</file>

<file path=customXml/itemProps2.xml><?xml version="1.0" encoding="utf-8"?>
<ds:datastoreItem xmlns:ds="http://schemas.openxmlformats.org/officeDocument/2006/customXml" ds:itemID="{D26379F6-3172-47BE-A533-B892F2FECF96}"/>
</file>

<file path=customXml/itemProps3.xml><?xml version="1.0" encoding="utf-8"?>
<ds:datastoreItem xmlns:ds="http://schemas.openxmlformats.org/officeDocument/2006/customXml" ds:itemID="{4F6407BF-4068-4557-B26A-D4A71E13F5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2697</Words>
  <Characters>14568</Characters>
  <Application>Microsoft Office Word</Application>
  <DocSecurity>0</DocSecurity>
  <Lines>121</Lines>
  <Paragraphs>34</Paragraphs>
  <ScaleCrop>false</ScaleCrop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2</cp:revision>
  <dcterms:created xsi:type="dcterms:W3CDTF">2020-10-11T22:04:00Z</dcterms:created>
  <dcterms:modified xsi:type="dcterms:W3CDTF">2020-10-30T22:37:00Z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