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93F" w:rsidRDefault="003D3EEA" w:rsidP="003D3EEA">
      <w:pPr>
        <w:spacing w:after="0"/>
        <w:rPr>
          <w:rFonts w:ascii="Arial Nova" w:hAnsi="Arial Nova"/>
          <w:b/>
          <w:bCs/>
          <w:sz w:val="28"/>
          <w:szCs w:val="28"/>
        </w:rPr>
      </w:pPr>
      <w:r w:rsidRPr="003D3EEA">
        <w:rPr>
          <w:rFonts w:ascii="Arial Nova" w:hAnsi="Arial Nova"/>
          <w:b/>
          <w:bCs/>
          <w:sz w:val="28"/>
          <w:szCs w:val="28"/>
        </w:rPr>
        <w:t>O que é gentrificação e porque você deveria se preocupar com isso</w:t>
      </w:r>
    </w:p>
    <w:p w:rsidR="003D3EEA" w:rsidRPr="003D3EEA" w:rsidRDefault="003D3EEA" w:rsidP="003D3EEA">
      <w:pPr>
        <w:spacing w:after="0"/>
        <w:rPr>
          <w:rFonts w:ascii="Arial Nova" w:hAnsi="Arial Nova"/>
          <w:sz w:val="24"/>
          <w:szCs w:val="24"/>
        </w:rPr>
      </w:pPr>
      <w:r w:rsidRPr="003D3EEA">
        <w:rPr>
          <w:rFonts w:ascii="Arial Nova" w:hAnsi="Arial Nova"/>
          <w:sz w:val="24"/>
          <w:szCs w:val="24"/>
        </w:rPr>
        <w:t xml:space="preserve">Escrito por </w:t>
      </w:r>
      <w:proofErr w:type="spellStart"/>
      <w:r w:rsidRPr="003D3EEA">
        <w:rPr>
          <w:rFonts w:ascii="Arial Nova" w:hAnsi="Arial Nova"/>
          <w:sz w:val="24"/>
          <w:szCs w:val="24"/>
        </w:rPr>
        <w:t>Emannuel</w:t>
      </w:r>
      <w:proofErr w:type="spellEnd"/>
      <w:r w:rsidRPr="003D3EEA">
        <w:rPr>
          <w:rFonts w:ascii="Arial Nova" w:hAnsi="Arial Nova"/>
          <w:sz w:val="24"/>
          <w:szCs w:val="24"/>
        </w:rPr>
        <w:t xml:space="preserve"> Costa</w:t>
      </w:r>
    </w:p>
    <w:p w:rsidR="003D3EEA" w:rsidRPr="003D3EEA" w:rsidRDefault="003D3EEA" w:rsidP="003D3EEA">
      <w:pPr>
        <w:spacing w:after="0"/>
        <w:rPr>
          <w:rFonts w:ascii="Arial Nova" w:hAnsi="Arial Nova"/>
          <w:sz w:val="24"/>
          <w:szCs w:val="24"/>
        </w:rPr>
      </w:pPr>
      <w:r w:rsidRPr="003D3EEA">
        <w:rPr>
          <w:rFonts w:ascii="Arial Nova" w:hAnsi="Arial Nova"/>
          <w:sz w:val="24"/>
          <w:szCs w:val="24"/>
        </w:rPr>
        <w:t xml:space="preserve">06 de </w:t>
      </w:r>
      <w:proofErr w:type="gramStart"/>
      <w:r w:rsidRPr="003D3EEA">
        <w:rPr>
          <w:rFonts w:ascii="Arial Nova" w:hAnsi="Arial Nova"/>
          <w:sz w:val="24"/>
          <w:szCs w:val="24"/>
        </w:rPr>
        <w:t>Junho</w:t>
      </w:r>
      <w:proofErr w:type="gramEnd"/>
      <w:r w:rsidRPr="003D3EEA">
        <w:rPr>
          <w:rFonts w:ascii="Arial Nova" w:hAnsi="Arial Nova"/>
          <w:sz w:val="24"/>
          <w:szCs w:val="24"/>
        </w:rPr>
        <w:t xml:space="preserve"> de 2016</w:t>
      </w:r>
    </w:p>
    <w:p w:rsidR="003D3EEA" w:rsidRDefault="003D3EEA">
      <w:pPr>
        <w:rPr>
          <w:rFonts w:ascii="Arial Nova" w:hAnsi="Arial Nova"/>
          <w:sz w:val="24"/>
          <w:szCs w:val="24"/>
        </w:rPr>
      </w:pPr>
    </w:p>
    <w:p w:rsidR="003D3EEA" w:rsidRDefault="003D3EEA">
      <w:pPr>
        <w:rPr>
          <w:rFonts w:ascii="Arial Nova" w:hAnsi="Arial Nova"/>
          <w:sz w:val="24"/>
          <w:szCs w:val="24"/>
        </w:rPr>
      </w:pPr>
      <w:r>
        <w:rPr>
          <w:rFonts w:ascii="Source Sans Pro" w:hAnsi="Source Sans Pro"/>
          <w:noProof/>
          <w:color w:val="5E95C7"/>
          <w:bdr w:val="none" w:sz="0" w:space="0" w:color="auto" w:frame="1"/>
          <w:shd w:val="clear" w:color="auto" w:fill="FFFFFF"/>
        </w:rPr>
        <w:drawing>
          <wp:inline distT="0" distB="0" distL="0" distR="0">
            <wp:extent cx="5400040" cy="3592195"/>
            <wp:effectExtent l="0" t="0" r="0" b="8255"/>
            <wp:docPr id="1" name="Imagem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2195"/>
                    </a:xfrm>
                    <a:prstGeom prst="rect">
                      <a:avLst/>
                    </a:prstGeom>
                    <a:noFill/>
                    <a:ln>
                      <a:noFill/>
                    </a:ln>
                  </pic:spPr>
                </pic:pic>
              </a:graphicData>
            </a:graphic>
          </wp:inline>
        </w:drawing>
      </w:r>
    </w:p>
    <w:p w:rsidR="003D3EEA" w:rsidRDefault="003D3EEA">
      <w:pPr>
        <w:rPr>
          <w:rFonts w:ascii="Arial Nova" w:hAnsi="Arial Nova"/>
          <w:sz w:val="24"/>
          <w:szCs w:val="24"/>
        </w:rPr>
      </w:pP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Para entender gentrificação imagine um bairro histórico em decadência, ou que apesar de estar bem localizado, é reduto de populações de baixa renda, portanto, desvalorizado. Lugares que não oferecem nada muito atrativo para fazer</w:t>
      </w:r>
      <w:proofErr w:type="gramStart"/>
      <w:r w:rsidRPr="003D3EEA">
        <w:rPr>
          <w:rFonts w:ascii="Source Sans Pro" w:eastAsia="Times New Roman" w:hAnsi="Source Sans Pro" w:cs="Times New Roman"/>
          <w:color w:val="303030"/>
          <w:sz w:val="24"/>
          <w:szCs w:val="24"/>
          <w:lang w:eastAsia="pt-BR"/>
        </w:rPr>
        <w:t>… Enfim</w:t>
      </w:r>
      <w:proofErr w:type="gramEnd"/>
      <w:r w:rsidRPr="003D3EEA">
        <w:rPr>
          <w:rFonts w:ascii="Source Sans Pro" w:eastAsia="Times New Roman" w:hAnsi="Source Sans Pro" w:cs="Times New Roman"/>
          <w:color w:val="303030"/>
          <w:sz w:val="24"/>
          <w:szCs w:val="24"/>
          <w:lang w:eastAsia="pt-BR"/>
        </w:rPr>
        <w:t>, lugares que você não recomendaria o passeio a um amigo.</w:t>
      </w:r>
      <w:r w:rsidRPr="003D3EEA">
        <w:rPr>
          <w:rFonts w:ascii="Source Sans Pro" w:eastAsia="Times New Roman" w:hAnsi="Source Sans Pro" w:cs="Times New Roman"/>
          <w:color w:val="303030"/>
          <w:sz w:val="24"/>
          <w:szCs w:val="24"/>
          <w:lang w:eastAsia="pt-BR"/>
        </w:rPr>
        <w:br/>
      </w:r>
      <w:r w:rsidRPr="003D3EEA">
        <w:rPr>
          <w:rFonts w:ascii="Source Sans Pro" w:eastAsia="Times New Roman" w:hAnsi="Source Sans Pro" w:cs="Times New Roman"/>
          <w:color w:val="303030"/>
          <w:sz w:val="24"/>
          <w:szCs w:val="24"/>
          <w:lang w:eastAsia="pt-BR"/>
        </w:rPr>
        <w:br/>
      </w:r>
      <w:r w:rsidRPr="003D3EEA">
        <w:rPr>
          <w:rFonts w:ascii="inherit" w:eastAsia="Times New Roman" w:hAnsi="inherit" w:cs="Times New Roman"/>
          <w:i/>
          <w:iCs/>
          <w:color w:val="303030"/>
          <w:sz w:val="24"/>
          <w:szCs w:val="24"/>
          <w:bdr w:val="none" w:sz="0" w:space="0" w:color="auto" w:frame="1"/>
          <w:lang w:eastAsia="pt-BR"/>
        </w:rPr>
        <w:t>Saiba mais, a seguir.</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Imagine, porém, que de um tempo para cá, a estrutura deste bairro melhorou muito: aumentou a segurança pública e agora há parques, iluminação, ciclovias, novas linhas de transporte, ruas reformadas, variedade de comércio, restaurantes, bares, feiras de rua… Uma verdadeira revolução que traria muitos benefícios para os moradores da região, exceto que eles não podem mais morar ali.</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lastRenderedPageBreak/>
        <w:t>É que, depois de todos esses melhoramentos, o valor do aluguel dobrou, a conta de luz triplicou e as idas semanais ao mercadinho da esquina ficaram cada vez mais caras, ou seja, junto com toda a melhora, o custo de vida subiu tanto que não cabe mais no orçamento dos atuais moradores. E o mais cruel de tudo é perceber que, enquanto o antigo morador procura um novo bairro, pessoas de maior poder aquisitivo estão indo morar no seu lugar.</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Talvez você já tenha passado por essa situação. Mas, se não passou, deve imaginar que é a história de muita gente. E o nome dessa história é </w:t>
      </w:r>
      <w:r w:rsidRPr="003D3EEA">
        <w:rPr>
          <w:rFonts w:ascii="inherit" w:eastAsia="Times New Roman" w:hAnsi="inherit" w:cs="Times New Roman"/>
          <w:b/>
          <w:bCs/>
          <w:color w:val="303030"/>
          <w:sz w:val="24"/>
          <w:szCs w:val="24"/>
          <w:bdr w:val="none" w:sz="0" w:space="0" w:color="auto" w:frame="1"/>
          <w:lang w:eastAsia="pt-BR"/>
        </w:rPr>
        <w:t>gentrificação.</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proofErr w:type="spellStart"/>
      <w:r w:rsidRPr="003D3EEA">
        <w:rPr>
          <w:rFonts w:ascii="inherit" w:eastAsia="Times New Roman" w:hAnsi="inherit" w:cs="Times New Roman"/>
          <w:b/>
          <w:bCs/>
          <w:i/>
          <w:iCs/>
          <w:color w:val="303030"/>
          <w:sz w:val="24"/>
          <w:szCs w:val="24"/>
          <w:bdr w:val="none" w:sz="0" w:space="0" w:color="auto" w:frame="1"/>
          <w:lang w:eastAsia="pt-BR"/>
        </w:rPr>
        <w:t>Gentri</w:t>
      </w:r>
      <w:proofErr w:type="spellEnd"/>
      <w:r w:rsidRPr="003D3EEA">
        <w:rPr>
          <w:rFonts w:ascii="inherit" w:eastAsia="Times New Roman" w:hAnsi="inherit" w:cs="Times New Roman"/>
          <w:b/>
          <w:bCs/>
          <w:i/>
          <w:iCs/>
          <w:color w:val="303030"/>
          <w:sz w:val="24"/>
          <w:szCs w:val="24"/>
          <w:bdr w:val="none" w:sz="0" w:space="0" w:color="auto" w:frame="1"/>
          <w:lang w:eastAsia="pt-BR"/>
        </w:rPr>
        <w:t xml:space="preserve"> o quê?</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proofErr w:type="spellStart"/>
      <w:r w:rsidRPr="003D3EEA">
        <w:rPr>
          <w:rFonts w:ascii="Source Sans Pro" w:eastAsia="Times New Roman" w:hAnsi="Source Sans Pro" w:cs="Times New Roman"/>
          <w:color w:val="303030"/>
          <w:sz w:val="24"/>
          <w:szCs w:val="24"/>
          <w:lang w:eastAsia="pt-BR"/>
        </w:rPr>
        <w:t>Gen</w:t>
      </w:r>
      <w:proofErr w:type="spellEnd"/>
      <w:r w:rsidRPr="003D3EEA">
        <w:rPr>
          <w:rFonts w:ascii="Source Sans Pro" w:eastAsia="Times New Roman" w:hAnsi="Source Sans Pro" w:cs="Times New Roman"/>
          <w:color w:val="303030"/>
          <w:sz w:val="24"/>
          <w:szCs w:val="24"/>
          <w:lang w:eastAsia="pt-BR"/>
        </w:rPr>
        <w:t>-tri-</w:t>
      </w:r>
      <w:proofErr w:type="spellStart"/>
      <w:r w:rsidRPr="003D3EEA">
        <w:rPr>
          <w:rFonts w:ascii="Source Sans Pro" w:eastAsia="Times New Roman" w:hAnsi="Source Sans Pro" w:cs="Times New Roman"/>
          <w:color w:val="303030"/>
          <w:sz w:val="24"/>
          <w:szCs w:val="24"/>
          <w:lang w:eastAsia="pt-BR"/>
        </w:rPr>
        <w:t>fi</w:t>
      </w:r>
      <w:proofErr w:type="spellEnd"/>
      <w:r w:rsidRPr="003D3EEA">
        <w:rPr>
          <w:rFonts w:ascii="Source Sans Pro" w:eastAsia="Times New Roman" w:hAnsi="Source Sans Pro" w:cs="Times New Roman"/>
          <w:color w:val="303030"/>
          <w:sz w:val="24"/>
          <w:szCs w:val="24"/>
          <w:lang w:eastAsia="pt-BR"/>
        </w:rPr>
        <w:t>-</w:t>
      </w:r>
      <w:proofErr w:type="spellStart"/>
      <w:r w:rsidRPr="003D3EEA">
        <w:rPr>
          <w:rFonts w:ascii="Source Sans Pro" w:eastAsia="Times New Roman" w:hAnsi="Source Sans Pro" w:cs="Times New Roman"/>
          <w:color w:val="303030"/>
          <w:sz w:val="24"/>
          <w:szCs w:val="24"/>
          <w:lang w:eastAsia="pt-BR"/>
        </w:rPr>
        <w:t>ca-ção</w:t>
      </w:r>
      <w:proofErr w:type="spellEnd"/>
      <w:r w:rsidRPr="003D3EEA">
        <w:rPr>
          <w:rFonts w:ascii="Source Sans Pro" w:eastAsia="Times New Roman" w:hAnsi="Source Sans Pro" w:cs="Times New Roman"/>
          <w:color w:val="303030"/>
          <w:sz w:val="24"/>
          <w:szCs w:val="24"/>
          <w:lang w:eastAsia="pt-BR"/>
        </w:rPr>
        <w:t xml:space="preserve">. Vem de </w:t>
      </w:r>
      <w:proofErr w:type="spellStart"/>
      <w:r w:rsidRPr="003D3EEA">
        <w:rPr>
          <w:rFonts w:ascii="Source Sans Pro" w:eastAsia="Times New Roman" w:hAnsi="Source Sans Pro" w:cs="Times New Roman"/>
          <w:color w:val="303030"/>
          <w:sz w:val="24"/>
          <w:szCs w:val="24"/>
          <w:lang w:eastAsia="pt-BR"/>
        </w:rPr>
        <w:t>gentry</w:t>
      </w:r>
      <w:proofErr w:type="spellEnd"/>
      <w:r w:rsidRPr="003D3EEA">
        <w:rPr>
          <w:rFonts w:ascii="Source Sans Pro" w:eastAsia="Times New Roman" w:hAnsi="Source Sans Pro" w:cs="Times New Roman"/>
          <w:color w:val="303030"/>
          <w:sz w:val="24"/>
          <w:szCs w:val="24"/>
          <w:lang w:eastAsia="pt-BR"/>
        </w:rPr>
        <w:t xml:space="preserve">, uma expressão inglesa que designa pessoas ricas, ligadas à nobreza. O termo surgiu nos anos 60, em Londres, quando vários </w:t>
      </w:r>
      <w:proofErr w:type="spellStart"/>
      <w:r w:rsidRPr="003D3EEA">
        <w:rPr>
          <w:rFonts w:ascii="Source Sans Pro" w:eastAsia="Times New Roman" w:hAnsi="Source Sans Pro" w:cs="Times New Roman"/>
          <w:color w:val="303030"/>
          <w:sz w:val="24"/>
          <w:szCs w:val="24"/>
          <w:lang w:eastAsia="pt-BR"/>
        </w:rPr>
        <w:t>gentriers</w:t>
      </w:r>
      <w:proofErr w:type="spellEnd"/>
      <w:r w:rsidRPr="003D3EEA">
        <w:rPr>
          <w:rFonts w:ascii="Source Sans Pro" w:eastAsia="Times New Roman" w:hAnsi="Source Sans Pro" w:cs="Times New Roman"/>
          <w:color w:val="303030"/>
          <w:sz w:val="24"/>
          <w:szCs w:val="24"/>
          <w:lang w:eastAsia="pt-BR"/>
        </w:rPr>
        <w:t xml:space="preserve"> migraram para um bairro que, até então, abrigava a classe trabalhadora. Este movimento disparou o preço imobiliário do lugar, acabando por “expulsar” os antigos moradores para acomodar confortavelmente os novos donos do pedaço. O evento foi chamado de </w:t>
      </w:r>
      <w:proofErr w:type="spellStart"/>
      <w:r w:rsidRPr="003D3EEA">
        <w:rPr>
          <w:rFonts w:ascii="Source Sans Pro" w:eastAsia="Times New Roman" w:hAnsi="Source Sans Pro" w:cs="Times New Roman"/>
          <w:color w:val="303030"/>
          <w:sz w:val="24"/>
          <w:szCs w:val="24"/>
          <w:lang w:eastAsia="pt-BR"/>
        </w:rPr>
        <w:t>gentrification</w:t>
      </w:r>
      <w:proofErr w:type="spellEnd"/>
      <w:r w:rsidRPr="003D3EEA">
        <w:rPr>
          <w:rFonts w:ascii="Source Sans Pro" w:eastAsia="Times New Roman" w:hAnsi="Source Sans Pro" w:cs="Times New Roman"/>
          <w:color w:val="303030"/>
          <w:sz w:val="24"/>
          <w:szCs w:val="24"/>
          <w:lang w:eastAsia="pt-BR"/>
        </w:rPr>
        <w:t>, que numa tradução literal, poderia ser entendida como o processo de enobrecimento, aburguesamento ou elitização de uma área</w:t>
      </w:r>
      <w:proofErr w:type="gramStart"/>
      <w:r w:rsidRPr="003D3EEA">
        <w:rPr>
          <w:rFonts w:ascii="Source Sans Pro" w:eastAsia="Times New Roman" w:hAnsi="Source Sans Pro" w:cs="Times New Roman"/>
          <w:color w:val="303030"/>
          <w:sz w:val="24"/>
          <w:szCs w:val="24"/>
          <w:lang w:eastAsia="pt-BR"/>
        </w:rPr>
        <w:t>…</w:t>
      </w:r>
      <w:proofErr w:type="gramEnd"/>
      <w:r w:rsidRPr="003D3EEA">
        <w:rPr>
          <w:rFonts w:ascii="Source Sans Pro" w:eastAsia="Times New Roman" w:hAnsi="Source Sans Pro" w:cs="Times New Roman"/>
          <w:color w:val="303030"/>
          <w:sz w:val="24"/>
          <w:szCs w:val="24"/>
          <w:lang w:eastAsia="pt-BR"/>
        </w:rPr>
        <w:t xml:space="preserve"> Mas nós preferimos ficar com o aportuguesamento do termo original.</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inherit" w:eastAsia="Times New Roman" w:hAnsi="inherit" w:cs="Times New Roman"/>
          <w:b/>
          <w:bCs/>
          <w:i/>
          <w:iCs/>
          <w:color w:val="303030"/>
          <w:sz w:val="24"/>
          <w:szCs w:val="24"/>
          <w:bdr w:val="none" w:sz="0" w:space="0" w:color="auto" w:frame="1"/>
          <w:lang w:eastAsia="pt-BR"/>
        </w:rPr>
        <w:t>Como funciona?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Um processo de gentrificação possui bastante semelhança com um projeto de revitalização urbana, com a diferença que a revitalização pode ocorrer em qualquer lugar da cidade e normalmente está ligada a uma demanda social bastante específica, como reformar uma pracinha de bairro abandonada, promovendo nova iluminação, jardinagem, bancos… E quem se beneficia da obra são os moradores do entorno e, por tabela, a cidade toda.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A gentrificação, por sua vez, se apoia nesse mesmo discurso de “obras que beneficiam a todos”, mas não motivada pelo interesse público, e sim pelo interesse privado, relacionado com especulação imobiliária. Logo, tende a ocorrer em bairros centrais, históricos, ou com potencial turístico.</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lastRenderedPageBreak/>
        <w:t>O processo é bastante simples: suponha, que o preço de venda de um imóvel num bairro degradado seja 80 mil. Porém, se este bairro estivesse completamente revitalizado, o mesmo imóvel poderia valer até 200 mil. Há, portanto, uma diferença de 150% entre o valor real e o valor potencial do mesmo imóvel, certo? Agora imagine qual seria o valor potencial de um bairro inteiro?</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É exatamente nesta diferença entre o potencial e o real, que os investidores imobiliários enxergam a grande oportunidade para lucrar muito investindo pouco. Mas para que tudo isso se concretize, é necessário que haja um outro projeto, o de revitalização urbana, e este, sim, é bancado com dinheiro público, ou através de concessões públicas. Os governantes também costumam enxergar no processo de gentrificação uma grande oportunidade: de justificar uma obra, se apoiar no interesse privado da especulação imobiliária para promover propaganda política de boa gestão.</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inherit" w:eastAsia="Times New Roman" w:hAnsi="inherit" w:cs="Times New Roman"/>
          <w:b/>
          <w:bCs/>
          <w:i/>
          <w:iCs/>
          <w:color w:val="303030"/>
          <w:sz w:val="24"/>
          <w:szCs w:val="24"/>
          <w:bdr w:val="none" w:sz="0" w:space="0" w:color="auto" w:frame="1"/>
          <w:lang w:eastAsia="pt-BR"/>
        </w:rPr>
        <w:t>E aonde acontece?</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Em muitos lugares. Talvez seja possível dizer que toda cidade grande possui, no mínimo, um caso para estudo. Evidentemente existem alguns exemplos mais clássicos, em virtude da fama e influência que algumas cidades possuem, ou por conta do contexto histórico envolvido. Vamos destacar rapidamente dois deles:</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inherit" w:eastAsia="Times New Roman" w:hAnsi="inherit" w:cs="Times New Roman"/>
          <w:b/>
          <w:bCs/>
          <w:color w:val="303030"/>
          <w:sz w:val="24"/>
          <w:szCs w:val="24"/>
          <w:bdr w:val="none" w:sz="0" w:space="0" w:color="auto" w:frame="1"/>
          <w:lang w:eastAsia="pt-BR"/>
        </w:rPr>
        <w:t xml:space="preserve">1. </w:t>
      </w:r>
      <w:proofErr w:type="spellStart"/>
      <w:r w:rsidRPr="003D3EEA">
        <w:rPr>
          <w:rFonts w:ascii="inherit" w:eastAsia="Times New Roman" w:hAnsi="inherit" w:cs="Times New Roman"/>
          <w:b/>
          <w:bCs/>
          <w:color w:val="303030"/>
          <w:sz w:val="24"/>
          <w:szCs w:val="24"/>
          <w:bdr w:val="none" w:sz="0" w:space="0" w:color="auto" w:frame="1"/>
          <w:lang w:eastAsia="pt-BR"/>
        </w:rPr>
        <w:t>Williamsburg</w:t>
      </w:r>
      <w:proofErr w:type="spellEnd"/>
      <w:r w:rsidRPr="003D3EEA">
        <w:rPr>
          <w:rFonts w:ascii="inherit" w:eastAsia="Times New Roman" w:hAnsi="inherit" w:cs="Times New Roman"/>
          <w:b/>
          <w:bCs/>
          <w:color w:val="303030"/>
          <w:sz w:val="24"/>
          <w:szCs w:val="24"/>
          <w:bdr w:val="none" w:sz="0" w:space="0" w:color="auto" w:frame="1"/>
          <w:lang w:eastAsia="pt-BR"/>
        </w:rPr>
        <w:t xml:space="preserve"> (Nova York, EUA)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Até meados da década de 1990, </w:t>
      </w:r>
      <w:proofErr w:type="spellStart"/>
      <w:r w:rsidRPr="003D3EEA">
        <w:rPr>
          <w:rFonts w:ascii="Source Sans Pro" w:eastAsia="Times New Roman" w:hAnsi="Source Sans Pro" w:cs="Times New Roman"/>
          <w:color w:val="303030"/>
          <w:sz w:val="24"/>
          <w:szCs w:val="24"/>
          <w:lang w:eastAsia="pt-BR"/>
        </w:rPr>
        <w:t>Williamsburg</w:t>
      </w:r>
      <w:proofErr w:type="spellEnd"/>
      <w:r w:rsidRPr="003D3EEA">
        <w:rPr>
          <w:rFonts w:ascii="Source Sans Pro" w:eastAsia="Times New Roman" w:hAnsi="Source Sans Pro" w:cs="Times New Roman"/>
          <w:color w:val="303030"/>
          <w:sz w:val="24"/>
          <w:szCs w:val="24"/>
          <w:lang w:eastAsia="pt-BR"/>
        </w:rPr>
        <w:t xml:space="preserve"> era apenas mais um bairro residencial do distrito do Brooklyn, cujo único atrativo era sua paisagem - o famoso </w:t>
      </w:r>
      <w:proofErr w:type="spellStart"/>
      <w:r w:rsidRPr="003D3EEA">
        <w:rPr>
          <w:rFonts w:ascii="Source Sans Pro" w:eastAsia="Times New Roman" w:hAnsi="Source Sans Pro" w:cs="Times New Roman"/>
          <w:color w:val="303030"/>
          <w:sz w:val="24"/>
          <w:szCs w:val="24"/>
          <w:lang w:eastAsia="pt-BR"/>
        </w:rPr>
        <w:t>skyline</w:t>
      </w:r>
      <w:proofErr w:type="spellEnd"/>
      <w:r w:rsidRPr="003D3EEA">
        <w:rPr>
          <w:rFonts w:ascii="Source Sans Pro" w:eastAsia="Times New Roman" w:hAnsi="Source Sans Pro" w:cs="Times New Roman"/>
          <w:color w:val="303030"/>
          <w:sz w:val="24"/>
          <w:szCs w:val="24"/>
          <w:lang w:eastAsia="pt-BR"/>
        </w:rPr>
        <w:t xml:space="preserve"> da Ilha de Manhattan. Foi nessa época que artistas e artesãos locais migraram para o bairro em busca de aluguéis baratos e boa localização. Este movimento se intensificou até virar um dos maiores casos de gentrificação que se tem conhecimento: hoje, é um dos bairros mais badalados do mundo, que dita algumas das referências de moda, música, arte e gastronomia da sociedade ocidental. O processo foi tão grande que alguns dos próprios </w:t>
      </w:r>
      <w:proofErr w:type="spellStart"/>
      <w:r w:rsidRPr="003D3EEA">
        <w:rPr>
          <w:rFonts w:ascii="Source Sans Pro" w:eastAsia="Times New Roman" w:hAnsi="Source Sans Pro" w:cs="Times New Roman"/>
          <w:color w:val="303030"/>
          <w:sz w:val="24"/>
          <w:szCs w:val="24"/>
          <w:lang w:eastAsia="pt-BR"/>
        </w:rPr>
        <w:t>gentrificadores</w:t>
      </w:r>
      <w:proofErr w:type="spellEnd"/>
      <w:r w:rsidRPr="003D3EEA">
        <w:rPr>
          <w:rFonts w:ascii="Source Sans Pro" w:eastAsia="Times New Roman" w:hAnsi="Source Sans Pro" w:cs="Times New Roman"/>
          <w:color w:val="303030"/>
          <w:sz w:val="24"/>
          <w:szCs w:val="24"/>
          <w:lang w:eastAsia="pt-BR"/>
        </w:rPr>
        <w:t xml:space="preserve">, precisando fugir do alto custo de vida, se mudaram </w:t>
      </w:r>
      <w:r w:rsidRPr="003D3EEA">
        <w:rPr>
          <w:rFonts w:ascii="Source Sans Pro" w:eastAsia="Times New Roman" w:hAnsi="Source Sans Pro" w:cs="Times New Roman"/>
          <w:color w:val="303030"/>
          <w:sz w:val="24"/>
          <w:szCs w:val="24"/>
          <w:lang w:eastAsia="pt-BR"/>
        </w:rPr>
        <w:lastRenderedPageBreak/>
        <w:t xml:space="preserve">para o bairro vizinho, </w:t>
      </w:r>
      <w:proofErr w:type="spellStart"/>
      <w:r w:rsidRPr="003D3EEA">
        <w:rPr>
          <w:rFonts w:ascii="Source Sans Pro" w:eastAsia="Times New Roman" w:hAnsi="Source Sans Pro" w:cs="Times New Roman"/>
          <w:color w:val="303030"/>
          <w:sz w:val="24"/>
          <w:szCs w:val="24"/>
          <w:lang w:eastAsia="pt-BR"/>
        </w:rPr>
        <w:t>Bushwick</w:t>
      </w:r>
      <w:proofErr w:type="spellEnd"/>
      <w:r w:rsidRPr="003D3EEA">
        <w:rPr>
          <w:rFonts w:ascii="Source Sans Pro" w:eastAsia="Times New Roman" w:hAnsi="Source Sans Pro" w:cs="Times New Roman"/>
          <w:color w:val="303030"/>
          <w:sz w:val="24"/>
          <w:szCs w:val="24"/>
          <w:lang w:eastAsia="pt-BR"/>
        </w:rPr>
        <w:t xml:space="preserve">, que atualmente passa um processo quase idêntico ao de </w:t>
      </w:r>
      <w:proofErr w:type="spellStart"/>
      <w:r w:rsidRPr="003D3EEA">
        <w:rPr>
          <w:rFonts w:ascii="Source Sans Pro" w:eastAsia="Times New Roman" w:hAnsi="Source Sans Pro" w:cs="Times New Roman"/>
          <w:color w:val="303030"/>
          <w:sz w:val="24"/>
          <w:szCs w:val="24"/>
          <w:lang w:eastAsia="pt-BR"/>
        </w:rPr>
        <w:t>Williamsburg</w:t>
      </w:r>
      <w:proofErr w:type="spellEnd"/>
      <w:r w:rsidRPr="003D3EEA">
        <w:rPr>
          <w:rFonts w:ascii="Source Sans Pro" w:eastAsia="Times New Roman" w:hAnsi="Source Sans Pro" w:cs="Times New Roman"/>
          <w:color w:val="303030"/>
          <w:sz w:val="24"/>
          <w:szCs w:val="24"/>
          <w:lang w:eastAsia="pt-BR"/>
        </w:rPr>
        <w:t xml:space="preserve"> no começo dos anos 2000.</w:t>
      </w:r>
    </w:p>
    <w:p w:rsidR="003D3EEA" w:rsidRPr="003D3EEA" w:rsidRDefault="003D3EEA" w:rsidP="003D3EEA">
      <w:pPr>
        <w:spacing w:after="0" w:line="240" w:lineRule="auto"/>
        <w:textAlignment w:val="baseline"/>
        <w:rPr>
          <w:rFonts w:ascii="Times New Roman" w:eastAsia="Times New Roman" w:hAnsi="Times New Roman" w:cs="Times New Roman"/>
          <w:color w:val="026CB6"/>
          <w:sz w:val="24"/>
          <w:szCs w:val="24"/>
          <w:bdr w:val="none" w:sz="0" w:space="0" w:color="auto" w:frame="1"/>
          <w:lang w:eastAsia="pt-BR"/>
        </w:rPr>
      </w:pPr>
      <w:r w:rsidRPr="003D3EEA">
        <w:rPr>
          <w:rFonts w:ascii="Times New Roman" w:eastAsia="Times New Roman" w:hAnsi="Times New Roman" w:cs="Times New Roman"/>
          <w:sz w:val="24"/>
          <w:szCs w:val="24"/>
          <w:lang w:eastAsia="pt-BR"/>
        </w:rPr>
        <w:fldChar w:fldCharType="begin"/>
      </w:r>
      <w:r w:rsidRPr="003D3EEA">
        <w:rPr>
          <w:rFonts w:ascii="Times New Roman" w:eastAsia="Times New Roman" w:hAnsi="Times New Roman" w:cs="Times New Roman"/>
          <w:sz w:val="24"/>
          <w:szCs w:val="24"/>
          <w:lang w:eastAsia="pt-BR"/>
        </w:rPr>
        <w:instrText xml:space="preserve"> HYPERLINK "https://www.archdaily.com.br/br/788749/o-que-e-gentrificacao-e-porque-voce-deveria-se-preocupar-com-isso/57506ea5e58ece5e740000bc-o-que-e-gentrificacao-e-porque-voce-deveria-se-preocupar-com-isso-imagem" \o "Guardar imagem" </w:instrText>
      </w:r>
      <w:r w:rsidRPr="003D3EEA">
        <w:rPr>
          <w:rFonts w:ascii="Times New Roman" w:eastAsia="Times New Roman" w:hAnsi="Times New Roman" w:cs="Times New Roman"/>
          <w:sz w:val="24"/>
          <w:szCs w:val="24"/>
          <w:lang w:eastAsia="pt-BR"/>
        </w:rPr>
        <w:fldChar w:fldCharType="separate"/>
      </w:r>
    </w:p>
    <w:p w:rsidR="003D3EEA" w:rsidRPr="003D3EEA" w:rsidRDefault="003D3EEA" w:rsidP="003D3EEA">
      <w:pPr>
        <w:spacing w:after="0" w:line="240" w:lineRule="auto"/>
        <w:textAlignment w:val="baseline"/>
        <w:rPr>
          <w:rFonts w:ascii="Times New Roman" w:eastAsia="Times New Roman" w:hAnsi="Times New Roman" w:cs="Times New Roman"/>
          <w:sz w:val="24"/>
          <w:szCs w:val="24"/>
          <w:lang w:eastAsia="pt-BR"/>
        </w:rPr>
      </w:pPr>
      <w:r w:rsidRPr="003D3EEA">
        <w:rPr>
          <w:rFonts w:ascii="Times New Roman" w:eastAsia="Times New Roman" w:hAnsi="Times New Roman" w:cs="Times New Roman"/>
          <w:sz w:val="24"/>
          <w:szCs w:val="24"/>
          <w:lang w:eastAsia="pt-BR"/>
        </w:rPr>
        <w:fldChar w:fldCharType="end"/>
      </w:r>
    </w:p>
    <w:p w:rsidR="003D3EEA" w:rsidRPr="003D3EEA" w:rsidRDefault="003D3EEA" w:rsidP="003D3EEA">
      <w:pPr>
        <w:spacing w:after="0" w:line="240" w:lineRule="auto"/>
        <w:rPr>
          <w:rFonts w:ascii="Times New Roman" w:eastAsia="Times New Roman" w:hAnsi="Times New Roman" w:cs="Times New Roman"/>
          <w:sz w:val="24"/>
          <w:szCs w:val="24"/>
          <w:lang w:eastAsia="pt-BR"/>
        </w:rPr>
      </w:pPr>
      <w:r w:rsidRPr="003D3EEA">
        <w:rPr>
          <w:rFonts w:ascii="Times New Roman" w:eastAsia="Times New Roman" w:hAnsi="Times New Roman" w:cs="Times New Roman"/>
          <w:noProof/>
          <w:color w:val="026CB6"/>
          <w:sz w:val="24"/>
          <w:szCs w:val="24"/>
          <w:bdr w:val="none" w:sz="0" w:space="0" w:color="auto" w:frame="1"/>
          <w:shd w:val="clear" w:color="auto" w:fill="F7F7F7"/>
          <w:lang w:eastAsia="pt-BR"/>
        </w:rPr>
        <w:drawing>
          <wp:inline distT="0" distB="0" distL="0" distR="0">
            <wp:extent cx="5400040" cy="3592195"/>
            <wp:effectExtent l="0" t="0" r="0" b="8255"/>
            <wp:docPr id="3" name="Imagem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2195"/>
                    </a:xfrm>
                    <a:prstGeom prst="rect">
                      <a:avLst/>
                    </a:prstGeom>
                    <a:noFill/>
                    <a:ln>
                      <a:noFill/>
                    </a:ln>
                  </pic:spPr>
                </pic:pic>
              </a:graphicData>
            </a:graphic>
          </wp:inline>
        </w:drawing>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inherit" w:eastAsia="Times New Roman" w:hAnsi="inherit" w:cs="Times New Roman"/>
          <w:b/>
          <w:bCs/>
          <w:color w:val="303030"/>
          <w:sz w:val="24"/>
          <w:szCs w:val="24"/>
          <w:bdr w:val="none" w:sz="0" w:space="0" w:color="auto" w:frame="1"/>
          <w:lang w:eastAsia="pt-BR"/>
        </w:rPr>
        <w:t xml:space="preserve">2. </w:t>
      </w:r>
      <w:proofErr w:type="spellStart"/>
      <w:r w:rsidRPr="003D3EEA">
        <w:rPr>
          <w:rFonts w:ascii="inherit" w:eastAsia="Times New Roman" w:hAnsi="inherit" w:cs="Times New Roman"/>
          <w:b/>
          <w:bCs/>
          <w:color w:val="303030"/>
          <w:sz w:val="24"/>
          <w:szCs w:val="24"/>
          <w:bdr w:val="none" w:sz="0" w:space="0" w:color="auto" w:frame="1"/>
          <w:lang w:eastAsia="pt-BR"/>
        </w:rPr>
        <w:t>Friedrichshain</w:t>
      </w:r>
      <w:proofErr w:type="spellEnd"/>
      <w:r w:rsidRPr="003D3EEA">
        <w:rPr>
          <w:rFonts w:ascii="inherit" w:eastAsia="Times New Roman" w:hAnsi="inherit" w:cs="Times New Roman"/>
          <w:b/>
          <w:bCs/>
          <w:color w:val="303030"/>
          <w:sz w:val="24"/>
          <w:szCs w:val="24"/>
          <w:bdr w:val="none" w:sz="0" w:space="0" w:color="auto" w:frame="1"/>
          <w:lang w:eastAsia="pt-BR"/>
        </w:rPr>
        <w:t xml:space="preserve"> (Berlim, Alemanha)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Após a queda do muro de Berlim, houve uma grande migração dos moradores de bairros da parte oriental - como </w:t>
      </w:r>
      <w:proofErr w:type="spellStart"/>
      <w:r w:rsidRPr="003D3EEA">
        <w:rPr>
          <w:rFonts w:ascii="Source Sans Pro" w:eastAsia="Times New Roman" w:hAnsi="Source Sans Pro" w:cs="Times New Roman"/>
          <w:color w:val="303030"/>
          <w:sz w:val="24"/>
          <w:szCs w:val="24"/>
          <w:lang w:eastAsia="pt-BR"/>
        </w:rPr>
        <w:t>Friedrichshain</w:t>
      </w:r>
      <w:proofErr w:type="spellEnd"/>
      <w:r w:rsidRPr="003D3EEA">
        <w:rPr>
          <w:rFonts w:ascii="Source Sans Pro" w:eastAsia="Times New Roman" w:hAnsi="Source Sans Pro" w:cs="Times New Roman"/>
          <w:color w:val="303030"/>
          <w:sz w:val="24"/>
          <w:szCs w:val="24"/>
          <w:lang w:eastAsia="pt-BR"/>
        </w:rPr>
        <w:t xml:space="preserve">, para a parte capitalista da cidade, em busca de emprego, vida moderna e habitação confortável. Este fato abriu oportunidade para que a área, abandonada, fosse ocupada por imigrantes turcos, punks e artistas, em sua maioria jovens e pobres, e essa mistura naturalmente transformou o lugar em um grande </w:t>
      </w:r>
      <w:proofErr w:type="spellStart"/>
      <w:r w:rsidRPr="003D3EEA">
        <w:rPr>
          <w:rFonts w:ascii="Source Sans Pro" w:eastAsia="Times New Roman" w:hAnsi="Source Sans Pro" w:cs="Times New Roman"/>
          <w:color w:val="303030"/>
          <w:sz w:val="24"/>
          <w:szCs w:val="24"/>
          <w:lang w:eastAsia="pt-BR"/>
        </w:rPr>
        <w:t>fervilhão</w:t>
      </w:r>
      <w:proofErr w:type="spellEnd"/>
      <w:r w:rsidRPr="003D3EEA">
        <w:rPr>
          <w:rFonts w:ascii="Source Sans Pro" w:eastAsia="Times New Roman" w:hAnsi="Source Sans Pro" w:cs="Times New Roman"/>
          <w:color w:val="303030"/>
          <w:sz w:val="24"/>
          <w:szCs w:val="24"/>
          <w:lang w:eastAsia="pt-BR"/>
        </w:rPr>
        <w:t xml:space="preserve"> alternativo, criando uma subcultura de diversas tribos e origens, que hoje promove gastronomia, arte e entretenimento de alto padrão, atraindo berlinenses, turistas do mundo inteiro e é utilizada pelo próprio governo como marca turística.</w:t>
      </w:r>
    </w:p>
    <w:p w:rsidR="003D3EEA" w:rsidRPr="003D3EEA" w:rsidRDefault="003D3EEA" w:rsidP="003D3EEA">
      <w:pPr>
        <w:spacing w:after="0" w:line="240" w:lineRule="auto"/>
        <w:textAlignment w:val="baseline"/>
        <w:rPr>
          <w:rFonts w:ascii="Times New Roman" w:eastAsia="Times New Roman" w:hAnsi="Times New Roman" w:cs="Times New Roman"/>
          <w:color w:val="026CB6"/>
          <w:sz w:val="24"/>
          <w:szCs w:val="24"/>
          <w:bdr w:val="none" w:sz="0" w:space="0" w:color="auto" w:frame="1"/>
          <w:lang w:eastAsia="pt-BR"/>
        </w:rPr>
      </w:pPr>
      <w:r w:rsidRPr="003D3EEA">
        <w:rPr>
          <w:rFonts w:ascii="Times New Roman" w:eastAsia="Times New Roman" w:hAnsi="Times New Roman" w:cs="Times New Roman"/>
          <w:sz w:val="24"/>
          <w:szCs w:val="24"/>
          <w:lang w:eastAsia="pt-BR"/>
        </w:rPr>
        <w:fldChar w:fldCharType="begin"/>
      </w:r>
      <w:r w:rsidRPr="003D3EEA">
        <w:rPr>
          <w:rFonts w:ascii="Times New Roman" w:eastAsia="Times New Roman" w:hAnsi="Times New Roman" w:cs="Times New Roman"/>
          <w:sz w:val="24"/>
          <w:szCs w:val="24"/>
          <w:lang w:eastAsia="pt-BR"/>
        </w:rPr>
        <w:instrText xml:space="preserve"> HYPERLINK "https://www.archdaily.com.br/br/788749/o-que-e-gentrificacao-e-porque-voce-deveria-se-preocupar-com-isso/57506f32e58eceff090001a0-o-que-e-gentrificacao-e-porque-voce-deveria-se-preocupar-com-isso-imagem" \o "Guardar imagem" </w:instrText>
      </w:r>
      <w:r w:rsidRPr="003D3EEA">
        <w:rPr>
          <w:rFonts w:ascii="Times New Roman" w:eastAsia="Times New Roman" w:hAnsi="Times New Roman" w:cs="Times New Roman"/>
          <w:sz w:val="24"/>
          <w:szCs w:val="24"/>
          <w:lang w:eastAsia="pt-BR"/>
        </w:rPr>
        <w:fldChar w:fldCharType="separate"/>
      </w:r>
    </w:p>
    <w:bookmarkStart w:id="0" w:name="_GoBack"/>
    <w:bookmarkEnd w:id="0"/>
    <w:p w:rsidR="003D3EEA" w:rsidRPr="003D3EEA" w:rsidRDefault="003D3EEA" w:rsidP="003D3EEA">
      <w:pPr>
        <w:spacing w:after="0" w:line="240" w:lineRule="auto"/>
        <w:textAlignment w:val="baseline"/>
        <w:rPr>
          <w:rFonts w:ascii="Times New Roman" w:eastAsia="Times New Roman" w:hAnsi="Times New Roman" w:cs="Times New Roman"/>
          <w:sz w:val="24"/>
          <w:szCs w:val="24"/>
          <w:lang w:eastAsia="pt-BR"/>
        </w:rPr>
      </w:pPr>
      <w:r w:rsidRPr="003D3EEA">
        <w:rPr>
          <w:rFonts w:ascii="Times New Roman" w:eastAsia="Times New Roman" w:hAnsi="Times New Roman" w:cs="Times New Roman"/>
          <w:sz w:val="24"/>
          <w:szCs w:val="24"/>
          <w:lang w:eastAsia="pt-BR"/>
        </w:rPr>
        <w:fldChar w:fldCharType="end"/>
      </w:r>
    </w:p>
    <w:p w:rsidR="003D3EEA" w:rsidRPr="003D3EEA" w:rsidRDefault="003D3EEA" w:rsidP="003D3EEA">
      <w:pPr>
        <w:spacing w:after="0" w:line="240" w:lineRule="auto"/>
        <w:rPr>
          <w:rFonts w:ascii="Times New Roman" w:eastAsia="Times New Roman" w:hAnsi="Times New Roman" w:cs="Times New Roman"/>
          <w:sz w:val="24"/>
          <w:szCs w:val="24"/>
          <w:lang w:eastAsia="pt-BR"/>
        </w:rPr>
      </w:pPr>
      <w:r w:rsidRPr="003D3EEA">
        <w:rPr>
          <w:rFonts w:ascii="Times New Roman" w:eastAsia="Times New Roman" w:hAnsi="Times New Roman" w:cs="Times New Roman"/>
          <w:noProof/>
          <w:color w:val="026CB6"/>
          <w:sz w:val="24"/>
          <w:szCs w:val="24"/>
          <w:bdr w:val="none" w:sz="0" w:space="0" w:color="auto" w:frame="1"/>
          <w:shd w:val="clear" w:color="auto" w:fill="F7F7F7"/>
          <w:lang w:eastAsia="pt-BR"/>
        </w:rPr>
        <w:lastRenderedPageBreak/>
        <w:drawing>
          <wp:inline distT="0" distB="0" distL="0" distR="0">
            <wp:extent cx="5400040" cy="3615690"/>
            <wp:effectExtent l="0" t="0" r="0" b="3810"/>
            <wp:docPr id="2" name="Imagem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15690"/>
                    </a:xfrm>
                    <a:prstGeom prst="rect">
                      <a:avLst/>
                    </a:prstGeom>
                    <a:noFill/>
                    <a:ln>
                      <a:noFill/>
                    </a:ln>
                  </pic:spPr>
                </pic:pic>
              </a:graphicData>
            </a:graphic>
          </wp:inline>
        </w:drawing>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Obviamente, este fenômeno trouxe um assombroso encarecimento do custo de vida e um acelerado processo de gentrificação: o caso berlinense foi tão violento que o parlamento alemão criou uma lei proibindo bairros com altos índices de gentrificação subirem os preços dos aluguéis mais do que 10% acima da média da região. A lei vem sendo aplicada em Berlin desde </w:t>
      </w:r>
      <w:proofErr w:type="gramStart"/>
      <w:r w:rsidRPr="003D3EEA">
        <w:rPr>
          <w:rFonts w:ascii="Source Sans Pro" w:eastAsia="Times New Roman" w:hAnsi="Source Sans Pro" w:cs="Times New Roman"/>
          <w:color w:val="303030"/>
          <w:sz w:val="24"/>
          <w:szCs w:val="24"/>
          <w:lang w:eastAsia="pt-BR"/>
        </w:rPr>
        <w:t>Maio</w:t>
      </w:r>
      <w:proofErr w:type="gramEnd"/>
      <w:r w:rsidRPr="003D3EEA">
        <w:rPr>
          <w:rFonts w:ascii="Source Sans Pro" w:eastAsia="Times New Roman" w:hAnsi="Source Sans Pro" w:cs="Times New Roman"/>
          <w:color w:val="303030"/>
          <w:sz w:val="24"/>
          <w:szCs w:val="24"/>
          <w:lang w:eastAsia="pt-BR"/>
        </w:rPr>
        <w:t xml:space="preserve"> de 2015, e em breve também será institucionalizada em outras cidades alemãs.</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Há ainda vários outros casos famosos de gentrificação: La </w:t>
      </w:r>
      <w:proofErr w:type="spellStart"/>
      <w:r w:rsidRPr="003D3EEA">
        <w:rPr>
          <w:rFonts w:ascii="Source Sans Pro" w:eastAsia="Times New Roman" w:hAnsi="Source Sans Pro" w:cs="Times New Roman"/>
          <w:color w:val="303030"/>
          <w:sz w:val="24"/>
          <w:szCs w:val="24"/>
          <w:lang w:eastAsia="pt-BR"/>
        </w:rPr>
        <w:t>Barceloneta</w:t>
      </w:r>
      <w:proofErr w:type="spellEnd"/>
      <w:r w:rsidRPr="003D3EEA">
        <w:rPr>
          <w:rFonts w:ascii="Source Sans Pro" w:eastAsia="Times New Roman" w:hAnsi="Source Sans Pro" w:cs="Times New Roman"/>
          <w:color w:val="303030"/>
          <w:sz w:val="24"/>
          <w:szCs w:val="24"/>
          <w:lang w:eastAsia="pt-BR"/>
        </w:rPr>
        <w:t xml:space="preserve"> (Barcelona, Espanha); Puerto Madero (Buenos Aires, Argentina), </w:t>
      </w:r>
      <w:proofErr w:type="spellStart"/>
      <w:r w:rsidRPr="003D3EEA">
        <w:rPr>
          <w:rFonts w:ascii="Source Sans Pro" w:eastAsia="Times New Roman" w:hAnsi="Source Sans Pro" w:cs="Times New Roman"/>
          <w:color w:val="303030"/>
          <w:sz w:val="24"/>
          <w:szCs w:val="24"/>
          <w:lang w:eastAsia="pt-BR"/>
        </w:rPr>
        <w:t>Malasaña</w:t>
      </w:r>
      <w:proofErr w:type="spellEnd"/>
      <w:r w:rsidRPr="003D3EEA">
        <w:rPr>
          <w:rFonts w:ascii="Source Sans Pro" w:eastAsia="Times New Roman" w:hAnsi="Source Sans Pro" w:cs="Times New Roman"/>
          <w:color w:val="303030"/>
          <w:sz w:val="24"/>
          <w:szCs w:val="24"/>
          <w:lang w:eastAsia="pt-BR"/>
        </w:rPr>
        <w:t xml:space="preserve"> (Madrid, Espanha) e também alguns casos bastante estudados no brasil, como Lapa e Vidigal no Rio de Janeiro, e Vila Madalena em São Paulo, mas isto é assunto para uma outra conversa...</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inherit" w:eastAsia="Times New Roman" w:hAnsi="inherit" w:cs="Times New Roman"/>
          <w:b/>
          <w:bCs/>
          <w:i/>
          <w:iCs/>
          <w:color w:val="303030"/>
          <w:sz w:val="24"/>
          <w:szCs w:val="24"/>
          <w:bdr w:val="none" w:sz="0" w:space="0" w:color="auto" w:frame="1"/>
          <w:lang w:eastAsia="pt-BR"/>
        </w:rPr>
        <w:t>E por que eu deveria me preocupar com Gentrificação?</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Olha, até existem especialistas que não “criminalizam” a gentrificação, por acreditar que este é um processo decorrente da chamada “Sociedade Pós-Industrial”, na qual as relações de consumo (demanda) ditam as relações de produção (oferta), e esta é uma condição natural e irreversível do nosso tempo. </w:t>
      </w:r>
      <w:r w:rsidRPr="003D3EEA">
        <w:rPr>
          <w:rFonts w:ascii="Source Sans Pro" w:eastAsia="Times New Roman" w:hAnsi="Source Sans Pro" w:cs="Times New Roman"/>
          <w:color w:val="303030"/>
          <w:sz w:val="24"/>
          <w:szCs w:val="24"/>
          <w:lang w:eastAsia="pt-BR"/>
        </w:rPr>
        <w:lastRenderedPageBreak/>
        <w:t>Há um debate profundo sobre isso, e a resposta sobre a gentrificação ser boa ou ruim</w:t>
      </w:r>
      <w:proofErr w:type="gramStart"/>
      <w:r w:rsidRPr="003D3EEA">
        <w:rPr>
          <w:rFonts w:ascii="Source Sans Pro" w:eastAsia="Times New Roman" w:hAnsi="Source Sans Pro" w:cs="Times New Roman"/>
          <w:color w:val="303030"/>
          <w:sz w:val="24"/>
          <w:szCs w:val="24"/>
          <w:lang w:eastAsia="pt-BR"/>
        </w:rPr>
        <w:t>… Bem</w:t>
      </w:r>
      <w:proofErr w:type="gramEnd"/>
      <w:r w:rsidRPr="003D3EEA">
        <w:rPr>
          <w:rFonts w:ascii="Source Sans Pro" w:eastAsia="Times New Roman" w:hAnsi="Source Sans Pro" w:cs="Times New Roman"/>
          <w:color w:val="303030"/>
          <w:sz w:val="24"/>
          <w:szCs w:val="24"/>
          <w:lang w:eastAsia="pt-BR"/>
        </w:rPr>
        <w:t>, depende. Não dá para afirmar com certeza, ainda.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Mas desconfiamos que é mais nociva do que saudável. Por constituir um processo típico de especulação imobiliária, a gentrificação precisa de muito investimento e respaldo do poder público para atender à uma demanda de interesse privado. Ou seja, a cidade (enquanto “a coisa pública”) tem propensão a ser planejada de acordo com a vontade do interesse privado, que não necessariamente é a mesma vontade da população, e nem sempre vai ao encontro das demandas defendidas por especialistas em planejamento urbano.</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Por outro lado, </w:t>
      </w:r>
      <w:hyperlink r:id="rId10" w:tgtFrame="_blank" w:history="1">
        <w:r w:rsidRPr="003D3EEA">
          <w:rPr>
            <w:rFonts w:ascii="Source Sans Pro" w:eastAsia="Times New Roman" w:hAnsi="Source Sans Pro" w:cs="Times New Roman"/>
            <w:color w:val="026CB6"/>
            <w:sz w:val="24"/>
            <w:szCs w:val="24"/>
            <w:u w:val="single"/>
            <w:bdr w:val="none" w:sz="0" w:space="0" w:color="auto" w:frame="1"/>
            <w:lang w:eastAsia="pt-BR"/>
          </w:rPr>
          <w:t>estudos recentes realizados nos Estados Unidos</w:t>
        </w:r>
      </w:hyperlink>
      <w:r w:rsidRPr="003D3EEA">
        <w:rPr>
          <w:rFonts w:ascii="Source Sans Pro" w:eastAsia="Times New Roman" w:hAnsi="Source Sans Pro" w:cs="Times New Roman"/>
          <w:color w:val="303030"/>
          <w:sz w:val="24"/>
          <w:szCs w:val="24"/>
          <w:lang w:eastAsia="pt-BR"/>
        </w:rPr>
        <w:t xml:space="preserve"> apontam que moradores antigos de bairros </w:t>
      </w:r>
      <w:proofErr w:type="spellStart"/>
      <w:r w:rsidRPr="003D3EEA">
        <w:rPr>
          <w:rFonts w:ascii="Source Sans Pro" w:eastAsia="Times New Roman" w:hAnsi="Source Sans Pro" w:cs="Times New Roman"/>
          <w:color w:val="303030"/>
          <w:sz w:val="24"/>
          <w:szCs w:val="24"/>
          <w:lang w:eastAsia="pt-BR"/>
        </w:rPr>
        <w:t>gentrificados</w:t>
      </w:r>
      <w:proofErr w:type="spellEnd"/>
      <w:r w:rsidRPr="003D3EEA">
        <w:rPr>
          <w:rFonts w:ascii="Source Sans Pro" w:eastAsia="Times New Roman" w:hAnsi="Source Sans Pro" w:cs="Times New Roman"/>
          <w:color w:val="303030"/>
          <w:sz w:val="24"/>
          <w:szCs w:val="24"/>
          <w:lang w:eastAsia="pt-BR"/>
        </w:rPr>
        <w:t xml:space="preserve"> não apenas não foram “expulsos” por conta da valorização imobiliária, como conseguiram, por causa da gentrificação, ampliar suas rendas. Apesar de serem inconclusivos, pois tratam mais de proprietários (que possuem renda sobre o imóvel) e menos de inquilinos (que pagam a renda para o proprietário do imóvel), os estudos colocam à prova alguns “mantras inquestionáveis” da corrente crítica da gentrificação, e abre precedente para a corrente que enxerga o fenômeno como algo saudável para a vida urbana contemporânea.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Do nosso ponto de vista, a gentrificação representa um grande perigo para as cidades, de maneira geral, porque independente de consequências saudáveis ou nocivas para o bairro que foi </w:t>
      </w:r>
      <w:proofErr w:type="spellStart"/>
      <w:r w:rsidRPr="003D3EEA">
        <w:rPr>
          <w:rFonts w:ascii="Source Sans Pro" w:eastAsia="Times New Roman" w:hAnsi="Source Sans Pro" w:cs="Times New Roman"/>
          <w:color w:val="303030"/>
          <w:sz w:val="24"/>
          <w:szCs w:val="24"/>
          <w:lang w:eastAsia="pt-BR"/>
        </w:rPr>
        <w:t>gentrificado</w:t>
      </w:r>
      <w:proofErr w:type="spellEnd"/>
      <w:r w:rsidRPr="003D3EEA">
        <w:rPr>
          <w:rFonts w:ascii="Source Sans Pro" w:eastAsia="Times New Roman" w:hAnsi="Source Sans Pro" w:cs="Times New Roman"/>
          <w:color w:val="303030"/>
          <w:sz w:val="24"/>
          <w:szCs w:val="24"/>
          <w:lang w:eastAsia="pt-BR"/>
        </w:rPr>
        <w:t xml:space="preserve">, o grande problema está em mapear o que aconteceu com as pessoas que de fato foram forçadas a migrarem para outros lugares por conta do processo </w:t>
      </w:r>
      <w:proofErr w:type="spellStart"/>
      <w:r w:rsidRPr="003D3EEA">
        <w:rPr>
          <w:rFonts w:ascii="Source Sans Pro" w:eastAsia="Times New Roman" w:hAnsi="Source Sans Pro" w:cs="Times New Roman"/>
          <w:color w:val="303030"/>
          <w:sz w:val="24"/>
          <w:szCs w:val="24"/>
          <w:lang w:eastAsia="pt-BR"/>
        </w:rPr>
        <w:t>gentrificador</w:t>
      </w:r>
      <w:proofErr w:type="spellEnd"/>
      <w:r w:rsidRPr="003D3EEA">
        <w:rPr>
          <w:rFonts w:ascii="Source Sans Pro" w:eastAsia="Times New Roman" w:hAnsi="Source Sans Pro" w:cs="Times New Roman"/>
          <w:color w:val="303030"/>
          <w:sz w:val="24"/>
          <w:szCs w:val="24"/>
          <w:lang w:eastAsia="pt-BR"/>
        </w:rPr>
        <w:t xml:space="preserve">: para qual bairro elas foram? Este bairro recebe os mesmos investimentos públicos, e desperta a mesma atenção que o bairro </w:t>
      </w:r>
      <w:proofErr w:type="spellStart"/>
      <w:r w:rsidRPr="003D3EEA">
        <w:rPr>
          <w:rFonts w:ascii="Source Sans Pro" w:eastAsia="Times New Roman" w:hAnsi="Source Sans Pro" w:cs="Times New Roman"/>
          <w:color w:val="303030"/>
          <w:sz w:val="24"/>
          <w:szCs w:val="24"/>
          <w:lang w:eastAsia="pt-BR"/>
        </w:rPr>
        <w:t>gentrificado</w:t>
      </w:r>
      <w:proofErr w:type="spellEnd"/>
      <w:r w:rsidRPr="003D3EEA">
        <w:rPr>
          <w:rFonts w:ascii="Source Sans Pro" w:eastAsia="Times New Roman" w:hAnsi="Source Sans Pro" w:cs="Times New Roman"/>
          <w:color w:val="303030"/>
          <w:sz w:val="24"/>
          <w:szCs w:val="24"/>
          <w:lang w:eastAsia="pt-BR"/>
        </w:rPr>
        <w:t>? Acreditamos que a resposta seja negativa.</w:t>
      </w:r>
    </w:p>
    <w:p w:rsidR="003D3EEA" w:rsidRPr="003D3EEA" w:rsidRDefault="003D3EEA" w:rsidP="003D3EEA">
      <w:pPr>
        <w:shd w:val="clear" w:color="auto" w:fill="FFFFFF"/>
        <w:spacing w:after="42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Source Sans Pro" w:eastAsia="Times New Roman" w:hAnsi="Source Sans Pro" w:cs="Times New Roman"/>
          <w:color w:val="303030"/>
          <w:sz w:val="24"/>
          <w:szCs w:val="24"/>
          <w:lang w:eastAsia="pt-BR"/>
        </w:rPr>
        <w:t xml:space="preserve">E, se para o bairro bonito pode tudo, e para o feio não pode nada, então não há um projeto de cidade inclusiva e democrática acontecendo nas nossas cidades. A gentrificação apenas será bacana e descolada de verdade quando todos os bairros puderem ver a renda de seus imóveis sendo elevadas, propiciando uma </w:t>
      </w:r>
      <w:r w:rsidRPr="003D3EEA">
        <w:rPr>
          <w:rFonts w:ascii="Source Sans Pro" w:eastAsia="Times New Roman" w:hAnsi="Source Sans Pro" w:cs="Times New Roman"/>
          <w:color w:val="303030"/>
          <w:sz w:val="24"/>
          <w:szCs w:val="24"/>
          <w:lang w:eastAsia="pt-BR"/>
        </w:rPr>
        <w:lastRenderedPageBreak/>
        <w:t>vida cultural, rica, vibrante, que respeite as tradições de cada lugar. Se não for por inteiro, então não vale.</w:t>
      </w:r>
    </w:p>
    <w:p w:rsidR="003D3EEA" w:rsidRPr="003D3EEA" w:rsidRDefault="003D3EEA" w:rsidP="003D3EEA">
      <w:pPr>
        <w:shd w:val="clear" w:color="auto" w:fill="FFFFFF"/>
        <w:spacing w:after="0" w:line="420" w:lineRule="atLeast"/>
        <w:ind w:left="240" w:right="240"/>
        <w:textAlignment w:val="baseline"/>
        <w:rPr>
          <w:rFonts w:ascii="Source Sans Pro" w:eastAsia="Times New Roman" w:hAnsi="Source Sans Pro" w:cs="Times New Roman"/>
          <w:color w:val="303030"/>
          <w:sz w:val="24"/>
          <w:szCs w:val="24"/>
          <w:lang w:eastAsia="pt-BR"/>
        </w:rPr>
      </w:pPr>
      <w:r w:rsidRPr="003D3EEA">
        <w:rPr>
          <w:rFonts w:ascii="inherit" w:eastAsia="Times New Roman" w:hAnsi="inherit" w:cs="Times New Roman"/>
          <w:i/>
          <w:iCs/>
          <w:color w:val="303030"/>
          <w:sz w:val="24"/>
          <w:szCs w:val="24"/>
          <w:bdr w:val="none" w:sz="0" w:space="0" w:color="auto" w:frame="1"/>
          <w:lang w:eastAsia="pt-BR"/>
        </w:rPr>
        <w:t>O post original pode ser visto </w:t>
      </w:r>
      <w:hyperlink r:id="rId11" w:tgtFrame="_blank" w:history="1">
        <w:r w:rsidRPr="003D3EEA">
          <w:rPr>
            <w:rFonts w:ascii="inherit" w:eastAsia="Times New Roman" w:hAnsi="inherit" w:cs="Times New Roman"/>
            <w:i/>
            <w:iCs/>
            <w:color w:val="026CB6"/>
            <w:sz w:val="24"/>
            <w:szCs w:val="24"/>
            <w:u w:val="single"/>
            <w:bdr w:val="none" w:sz="0" w:space="0" w:color="auto" w:frame="1"/>
            <w:lang w:eastAsia="pt-BR"/>
          </w:rPr>
          <w:t>aqui</w:t>
        </w:r>
      </w:hyperlink>
      <w:r w:rsidRPr="003D3EEA">
        <w:rPr>
          <w:rFonts w:ascii="inherit" w:eastAsia="Times New Roman" w:hAnsi="inherit" w:cs="Times New Roman"/>
          <w:i/>
          <w:iCs/>
          <w:color w:val="303030"/>
          <w:sz w:val="24"/>
          <w:szCs w:val="24"/>
          <w:bdr w:val="none" w:sz="0" w:space="0" w:color="auto" w:frame="1"/>
          <w:lang w:eastAsia="pt-BR"/>
        </w:rPr>
        <w:t>.</w:t>
      </w:r>
    </w:p>
    <w:p w:rsidR="003D3EEA" w:rsidRPr="003D3EEA" w:rsidRDefault="003D3EEA">
      <w:pPr>
        <w:rPr>
          <w:rFonts w:ascii="Arial Nova" w:hAnsi="Arial Nova"/>
          <w:sz w:val="24"/>
          <w:szCs w:val="24"/>
        </w:rPr>
      </w:pPr>
    </w:p>
    <w:sectPr w:rsidR="003D3EEA" w:rsidRPr="003D3E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3F"/>
    <w:rsid w:val="003D3EEA"/>
    <w:rsid w:val="00D82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C48E"/>
  <w15:chartTrackingRefBased/>
  <w15:docId w15:val="{04741447-3001-40B1-9082-0448DB60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3E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D3EEA"/>
    <w:rPr>
      <w:i/>
      <w:iCs/>
    </w:rPr>
  </w:style>
  <w:style w:type="character" w:styleId="Forte">
    <w:name w:val="Strong"/>
    <w:basedOn w:val="Fontepargpadro"/>
    <w:uiPriority w:val="22"/>
    <w:qFormat/>
    <w:rsid w:val="003D3EEA"/>
    <w:rPr>
      <w:b/>
      <w:bCs/>
    </w:rPr>
  </w:style>
  <w:style w:type="character" w:styleId="Hyperlink">
    <w:name w:val="Hyperlink"/>
    <w:basedOn w:val="Fontepargpadro"/>
    <w:uiPriority w:val="99"/>
    <w:semiHidden/>
    <w:unhideWhenUsed/>
    <w:rsid w:val="003D3EEA"/>
    <w:rPr>
      <w:color w:val="0000FF"/>
      <w:u w:val="single"/>
    </w:rPr>
  </w:style>
  <w:style w:type="character" w:customStyle="1" w:styleId="save-image-span">
    <w:name w:val="save-image-span"/>
    <w:basedOn w:val="Fontepargpadro"/>
    <w:rsid w:val="003D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83780">
      <w:bodyDiv w:val="1"/>
      <w:marLeft w:val="0"/>
      <w:marRight w:val="0"/>
      <w:marTop w:val="0"/>
      <w:marBottom w:val="0"/>
      <w:divBdr>
        <w:top w:val="none" w:sz="0" w:space="0" w:color="auto"/>
        <w:left w:val="none" w:sz="0" w:space="0" w:color="auto"/>
        <w:bottom w:val="none" w:sz="0" w:space="0" w:color="auto"/>
        <w:right w:val="none" w:sz="0" w:space="0" w:color="auto"/>
      </w:divBdr>
      <w:divsChild>
        <w:div w:id="1308628762">
          <w:marLeft w:val="0"/>
          <w:marRight w:val="0"/>
          <w:marTop w:val="0"/>
          <w:marBottom w:val="0"/>
          <w:divBdr>
            <w:top w:val="none" w:sz="0" w:space="0" w:color="auto"/>
            <w:left w:val="none" w:sz="0" w:space="0" w:color="auto"/>
            <w:bottom w:val="none" w:sz="0" w:space="0" w:color="auto"/>
            <w:right w:val="none" w:sz="0" w:space="0" w:color="auto"/>
          </w:divBdr>
        </w:div>
        <w:div w:id="18363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daily.com.br/br/788749/o-que-e-gentrificacao-e-porque-voce-deveria-se-preocupar-com-isso/57506f32e58eceff090001a0-o-que-e-gentrificacao-e-porque-voce-deveria-se-preocupar-com-isso-imag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www.archdaily.com.br/br/788749/o-que-e-gentrificacao-e-porque-voce-deveria-se-preocupar-com-isso/57506ea5e58ece5e740000bc-o-que-e-gentrificacao-e-porque-voce-deveria-se-preocupar-com-isso-imagem" TargetMode="External"/><Relationship Id="rId11" Type="http://schemas.openxmlformats.org/officeDocument/2006/relationships/hyperlink" Target="http://www.courb.org/pt/o-que-e-gentrificacao-e-por-que-voce-deveria-se-preocupar-com-isso/?utm_medium=website&amp;utm_source=archdaily.com.br" TargetMode="External"/><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hyperlink" Target="http://www.theatlantic.com/business/archive/2015/10/in-defense-of-gentrification/413425/?utm_medium=website&amp;utm_source=archdaily.com.br" TargetMode="External"/><Relationship Id="rId4" Type="http://schemas.openxmlformats.org/officeDocument/2006/relationships/hyperlink" Target="https://www.archdaily.com.br/br/788749/o-que-e-gentrificacao-e-porque-voce-deveria-se-preocupar-com-isso/57506e36e58ece5e740000bb-o-que-e-gentrificacao-e-porque-voce-deveria-se-preocupar-com-isso-imagem" TargetMode="External"/><Relationship Id="rId9" Type="http://schemas.openxmlformats.org/officeDocument/2006/relationships/image" Target="media/image3.jpeg"/><Relationship Id="rId14"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DF556-57D6-4ADE-958A-671499065A6B}"/>
</file>

<file path=customXml/itemProps2.xml><?xml version="1.0" encoding="utf-8"?>
<ds:datastoreItem xmlns:ds="http://schemas.openxmlformats.org/officeDocument/2006/customXml" ds:itemID="{5F12DE03-2B90-401B-A647-6210128089CD}"/>
</file>

<file path=customXml/itemProps3.xml><?xml version="1.0" encoding="utf-8"?>
<ds:datastoreItem xmlns:ds="http://schemas.openxmlformats.org/officeDocument/2006/customXml" ds:itemID="{CF384F2A-2A6A-4FAC-A61F-30C3FDB5BF09}"/>
</file>

<file path=docProps/app.xml><?xml version="1.0" encoding="utf-8"?>
<Properties xmlns="http://schemas.openxmlformats.org/officeDocument/2006/extended-properties" xmlns:vt="http://schemas.openxmlformats.org/officeDocument/2006/docPropsVTypes">
  <Template>Normal</Template>
  <TotalTime>3</TotalTime>
  <Pages>7</Pages>
  <Words>1531</Words>
  <Characters>8271</Characters>
  <Application>Microsoft Office Word</Application>
  <DocSecurity>0</DocSecurity>
  <Lines>68</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2020-10-12T00:03:00Z</dcterms:created>
  <dcterms:modified xsi:type="dcterms:W3CDTF">2020-10-12T00:06:00Z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