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0E" w:rsidP="5844FDF7" w:rsidRDefault="00F1180E" w14:paraId="3FEF3CF9" w14:textId="618FE4BA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Introdução</w:t>
      </w:r>
    </w:p>
    <w:p w:rsidR="00F1180E" w:rsidP="5844FDF7" w:rsidRDefault="00F1180E" w14:paraId="7005DB2A" w14:textId="7AC9BA2C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município de Petrópolis, Região Serrana do Rio de Janeiro, possui cerca de 70% do seu território protegido por unidades de conservação (FREITAS et.al., 2020), onde as atividades que contribuem com a </w:t>
      </w:r>
      <w:proofErr w:type="spellStart"/>
      <w:r w:rsidRPr="5844FDF7" w:rsidR="00F118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geoconservação</w:t>
      </w:r>
      <w:proofErr w:type="spellEnd"/>
      <w:r w:rsidRPr="5844FDF7" w:rsidR="00F118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podem ser observadas historicamente com a prática do montanhismo, entendido com uma prática esportiva e de lazer que se caracteriza pela ascensão em montanhas e elevações rochosas, por meio de caminhadas ou escaladas, com diferentes graus de dificuldade e tempo de duração. Tais atividades, a partir dos percursos realizados em trilhas, podem gerar as mais variadas formas de apropriação </w:t>
      </w: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por diferentes pessoas e grupos. Uma dessas formas de apropriação está nos nomes de feições naturais inseridas nas trilhas, tais como os rios e os cumes, tidos como topônimos ou nomes geográficos. Nesse sentido, esses nomes geográficos podem ser incorporados de diferentes formas, seja na cartografia da área ou na apropriação verbal realizada pela população local, o que nos leva ao debate sobre Toponímia e </w:t>
      </w:r>
      <w:proofErr w:type="spellStart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Geodiversidade</w:t>
      </w:r>
      <w:proofErr w:type="spellEnd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em trilhas.</w:t>
      </w:r>
    </w:p>
    <w:p w:rsidR="00F1180E" w:rsidP="5844FDF7" w:rsidRDefault="00F1180E" w14:paraId="02E040F6" w14:textId="4B149BD6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Enquanto a </w:t>
      </w:r>
      <w:r w:rsidRPr="5844FDF7" w:rsidR="2A0C2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G</w:t>
      </w: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eodiversidade pode ser apontada como o equivalente abiótico da biodiversidade, a toponímia é a ciência dedicada ao estudo dos nomes geográficos, constituindo-se como um ramo da Onomástica, área de estudo dos nomes próprios (SANTOS, 2008; SOUZA, 2014). </w:t>
      </w:r>
      <w:proofErr w:type="spellStart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Rostaing</w:t>
      </w:r>
      <w:proofErr w:type="spellEnd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(1948) definiu toponímia como uma “ciência que se propõe a procurar a origem dos nomes dos lugares e também a estudar suas transformações”. Menezes e Santos (2006) apontam que os nomes geográficos são como testemunhos do povoamento e ocupação, registrando e sinalizando as ações de diferentes povos, culturas e grupos linguísticos. Corrêa (2007) afirma que o topônimo, outro termo para expressar nomes geográficos, constitui-se como importante marca cultural, expressando uma forma afetiva de apropriação do espaço por um determinado grupo cultural, sendo uma marca identitária importante.</w:t>
      </w:r>
    </w:p>
    <w:p w:rsidR="00F1180E" w:rsidP="5844FDF7" w:rsidRDefault="00F1180E" w14:paraId="06CF3861" w14:textId="44E0EE37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Assim, o presente trabalho tem como objetivo apresentar discussão sobre interpretação ambiental, a partir da </w:t>
      </w:r>
      <w:proofErr w:type="spellStart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Geodiversidade</w:t>
      </w:r>
      <w:proofErr w:type="spellEnd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na trilha conhecida como “Meu Castelo” ou “Castelinho”, bem como esses topônimos e suas representações, sejam em documentos cartográficos oficiais, seja na percepção daqueles que frequentam o espaço.</w:t>
      </w:r>
    </w:p>
    <w:p w:rsidR="00F1180E" w:rsidP="5844FDF7" w:rsidRDefault="00F1180E" w14:paraId="727493CA" w14:textId="7A5FC936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 trilha em questão fica situada na localidade conhecida como “Morin”, inserida nos limites do Parque Nacional da Serra dos Órgãos (Parnaso) e de fácil acesso à população (SANTOS et. al., 2020), sendo uma das mais procuradas no município (ver algum trabalho que traga referência sobre isso – talvez o da Luana). A figura 1 apresenta a localização e o contexto em que a trilha se insere.</w:t>
      </w:r>
    </w:p>
    <w:p w:rsidR="00F1180E" w:rsidP="5844FDF7" w:rsidRDefault="00F1180E" w14:paraId="03078E94" w14:textId="01AA1D7F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Material e métodos</w:t>
      </w:r>
    </w:p>
    <w:p w:rsidR="00F1180E" w:rsidP="5844FDF7" w:rsidRDefault="00F1180E" w14:paraId="5A12460B" w14:textId="5DC80B4C">
      <w:pPr>
        <w:spacing w:before="0" w:beforeAutospacing="off"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proofErr w:type="gramStart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aplicação</w:t>
      </w:r>
      <w:proofErr w:type="gramEnd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do questionário;</w:t>
      </w:r>
    </w:p>
    <w:p w:rsidR="00F1180E" w:rsidP="5844FDF7" w:rsidRDefault="00F1180E" w14:paraId="48433469" w14:textId="052FDBB3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proofErr w:type="gramStart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levantamento</w:t>
      </w:r>
      <w:proofErr w:type="gramEnd"/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dos topônimos representados na carta topográfica do IBGE, escala 1:50.000 e base cartográfica do programa Open Street Map;</w:t>
      </w:r>
    </w:p>
    <w:p w:rsidR="00F1180E" w:rsidP="5844FDF7" w:rsidRDefault="00F1180E" w14:paraId="7C353229" w14:textId="036325B8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4FDF7" w:rsidR="00F118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Resultados e discussão</w:t>
      </w:r>
    </w:p>
    <w:p w:rsidR="7CE988F9" w:rsidP="5844FDF7" w:rsidRDefault="7CE988F9" w14:paraId="181A57F5" w14:textId="64DFEBC5">
      <w:pPr>
        <w:pStyle w:val="Normal"/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CE988F9" w:rsidP="5844FDF7" w:rsidRDefault="7CE988F9" w14:paraId="7ACEC25C" w14:textId="432D2249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844FDF7" w14:paraId="1E207724" wp14:textId="08E78E5F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5844FDF7" w:rsidR="5145C0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ÁREA DE ESTUDO</w:t>
      </w:r>
    </w:p>
    <w:p w:rsidR="7D30A9CD" w:rsidP="5844FDF7" w:rsidRDefault="7D30A9CD" w14:paraId="61789272" w14:textId="308D2589">
      <w:pPr>
        <w:pStyle w:val="Normal"/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145C05F" w:rsidP="5844FDF7" w:rsidRDefault="5145C05F" w14:paraId="0E8EB7EB" w14:textId="7CCF2171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b w:val="1"/>
          <w:bCs w:val="1"/>
          <w:noProof w:val="0"/>
          <w:color w:val="1D2129"/>
          <w:sz w:val="24"/>
          <w:szCs w:val="24"/>
          <w:lang w:val="pt-BR"/>
        </w:rPr>
        <w:t>MEU CASTELO?</w:t>
      </w:r>
    </w:p>
    <w:p w:rsidR="5145C05F" w:rsidP="5844FDF7" w:rsidRDefault="5145C05F" w14:paraId="27243F08" w14:textId="2F422ED7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1D2129"/>
          <w:sz w:val="24"/>
          <w:szCs w:val="24"/>
          <w:lang w:val="pt-BR"/>
        </w:rPr>
        <w:t>O nome Meu Castelo – Castelinho – deve-se à curiosa formação do cume (1.245 metros de altitude), parecido com um castelo de pedras. Ele é formado por blocos de granito com até 6 metros de altura, esculpidos pela ação da chuva e do vento.</w:t>
      </w:r>
    </w:p>
    <w:p w:rsidR="5145C05F" w:rsidP="5844FDF7" w:rsidRDefault="5145C05F" w14:paraId="35BC69EE" w14:textId="580B1363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>Do cume é possível observar toda a baixada da Guanabara e os maciços costeiros do Rio de Janeiro ao sul, e a cidade de Petrópolis ao norte. Assim, uma parte da chuva que cai aqui no Castelinho escoa para a Baía de Guanabara, enquanto outra parte segue para o rio Paraíba do Sul.</w:t>
      </w:r>
    </w:p>
    <w:p w:rsidR="5145C05F" w:rsidP="5844FDF7" w:rsidRDefault="5145C05F" w14:paraId="2AD67381" w14:textId="1B92446E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 xml:space="preserve"> </w:t>
      </w:r>
    </w:p>
    <w:p w:rsidR="5145C05F" w:rsidP="5844FDF7" w:rsidRDefault="5145C05F" w14:paraId="6B3B62D8" w14:textId="0455FC10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b w:val="1"/>
          <w:bCs w:val="1"/>
          <w:noProof w:val="0"/>
          <w:color w:val="1D2129"/>
          <w:sz w:val="24"/>
          <w:szCs w:val="24"/>
          <w:lang w:val="pt-BR"/>
        </w:rPr>
        <w:t>ROCHAS ANTIGAS E RELEVO JOVEM</w:t>
      </w:r>
    </w:p>
    <w:p w:rsidR="5145C05F" w:rsidP="5844FDF7" w:rsidRDefault="5145C05F" w14:paraId="679FF195" w14:textId="4CABFCDE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>Ao longo da trilha caminhamos sobre rochas com quase 800 milhões de anos, denominadas gnaisses, que podem ser facilmente reconhecidas por seu aspecto bandado (faixas claras e escuras). Elas são rochas metamórficas.</w:t>
      </w:r>
    </w:p>
    <w:p w:rsidR="5145C05F" w:rsidP="5844FDF7" w:rsidRDefault="5145C05F" w14:paraId="7A36654F" w14:textId="6B9E6B8A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>Conforme chegamos ao topo, observamos outro tipo de rocha, denominado granito, que é mais homogêneo. Sua idade foi calculada em cerca de 480 milhões de anos e é uma rocha ígnea.</w:t>
      </w:r>
    </w:p>
    <w:p w:rsidR="5145C05F" w:rsidP="5844FDF7" w:rsidRDefault="5145C05F" w14:paraId="55D16483" w14:textId="168F38F7">
      <w:pPr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</w:pP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 xml:space="preserve">Já o relevo da Serra do Mar foi formado há “apenas” cerca de 60 milhões de anos, a partir do </w:t>
      </w:r>
      <w:r w:rsidRPr="5844FDF7" w:rsidR="0D9FF50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>surgimento</w:t>
      </w: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 xml:space="preserve"> </w:t>
      </w:r>
      <w:r w:rsidRPr="5844FDF7" w:rsidR="5145C05F">
        <w:rPr>
          <w:rFonts w:ascii="Times New Roman" w:hAnsi="Times New Roman" w:eastAsia="Times New Roman" w:cs="Times New Roman"/>
          <w:noProof w:val="0"/>
          <w:color w:val="1D2129"/>
          <w:sz w:val="24"/>
          <w:szCs w:val="24"/>
          <w:lang w:val="pt-BR"/>
        </w:rPr>
        <w:t xml:space="preserve">das rochas existentes, que se formaram em profundidade. Alteração e erosão destas rochas durante milhões de anos esculpiram o relevo e as trouxeram à superfície da Terra para nossa apreciação. </w:t>
      </w:r>
    </w:p>
    <w:p w:rsidR="5145C05F" w:rsidP="7D30A9CD" w:rsidRDefault="5145C05F" w14:paraId="3B239DF9" w14:textId="7E6D6954">
      <w:pPr>
        <w:spacing w:line="257" w:lineRule="auto"/>
      </w:pPr>
      <w:r w:rsidRPr="7D30A9CD" w:rsidR="5145C05F">
        <w:rPr>
          <w:rFonts w:ascii="Arial" w:hAnsi="Arial" w:eastAsia="Arial" w:cs="Arial"/>
          <w:noProof w:val="0"/>
          <w:color w:val="1D2129"/>
          <w:sz w:val="20"/>
          <w:szCs w:val="20"/>
          <w:lang w:val="pt-BR"/>
        </w:rPr>
        <w:t xml:space="preserve"> </w:t>
      </w:r>
    </w:p>
    <w:p w:rsidR="5145C05F" w:rsidP="7D30A9CD" w:rsidRDefault="5145C05F" w14:paraId="60ABBAC5" w14:textId="4B59B850">
      <w:pPr>
        <w:spacing w:line="257" w:lineRule="auto"/>
      </w:pPr>
      <w:r w:rsidRPr="7D30A9CD" w:rsidR="5145C05F">
        <w:rPr>
          <w:rFonts w:ascii="Arial" w:hAnsi="Arial" w:eastAsia="Arial" w:cs="Arial"/>
          <w:noProof w:val="0"/>
          <w:color w:val="1D2129"/>
          <w:sz w:val="20"/>
          <w:szCs w:val="20"/>
          <w:lang w:val="pt-BR"/>
        </w:rPr>
        <w:t xml:space="preserve"> </w:t>
      </w:r>
    </w:p>
    <w:p w:rsidR="5145C05F" w:rsidP="7D30A9CD" w:rsidRDefault="5145C05F" w14:paraId="4AABBD10" w14:textId="14A36E27">
      <w:pPr>
        <w:spacing w:line="257" w:lineRule="auto"/>
      </w:pPr>
      <w:r w:rsidRPr="7D30A9CD" w:rsidR="5145C05F">
        <w:rPr>
          <w:rFonts w:ascii="Arial" w:hAnsi="Arial" w:eastAsia="Arial" w:cs="Arial"/>
          <w:noProof w:val="0"/>
          <w:color w:val="1D2129"/>
          <w:sz w:val="20"/>
          <w:szCs w:val="20"/>
          <w:lang w:val="pt-BR"/>
        </w:rPr>
        <w:t xml:space="preserve"> </w:t>
      </w:r>
    </w:p>
    <w:p w:rsidR="5145C05F" w:rsidP="7D30A9CD" w:rsidRDefault="5145C05F" w14:paraId="5C9F7471" w14:textId="03E5D1B8">
      <w:pPr>
        <w:spacing w:line="257" w:lineRule="auto"/>
      </w:pPr>
      <w:r w:rsidRPr="7D30A9CD" w:rsidR="5145C05F">
        <w:rPr>
          <w:rFonts w:ascii="Arial" w:hAnsi="Arial" w:eastAsia="Arial" w:cs="Arial"/>
          <w:noProof w:val="0"/>
          <w:color w:val="1D2129"/>
          <w:sz w:val="20"/>
          <w:szCs w:val="20"/>
          <w:lang w:val="pt-BR"/>
        </w:rPr>
        <w:t xml:space="preserve"> </w:t>
      </w:r>
    </w:p>
    <w:p w:rsidR="5145C05F" w:rsidP="7D30A9CD" w:rsidRDefault="5145C05F" w14:paraId="4DBF271E" w14:textId="67D28AF3">
      <w:pPr>
        <w:spacing w:line="257" w:lineRule="auto"/>
      </w:pPr>
      <w:r w:rsidRPr="7D30A9CD" w:rsidR="5145C05F">
        <w:rPr>
          <w:rFonts w:ascii="Arial" w:hAnsi="Arial" w:eastAsia="Arial" w:cs="Arial"/>
          <w:b w:val="1"/>
          <w:bCs w:val="1"/>
          <w:noProof w:val="0"/>
          <w:color w:val="1D2129"/>
          <w:sz w:val="20"/>
          <w:szCs w:val="20"/>
          <w:lang w:val="pt-BR"/>
        </w:rPr>
        <w:t xml:space="preserve"> 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f5637ac0cf9048d4"/>
      <w:footerReference w:type="default" r:id="R05a20abee43d41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44FDF7" w:rsidTr="5844FDF7" w14:paraId="106A8907">
      <w:tc>
        <w:tcPr>
          <w:tcW w:w="3005" w:type="dxa"/>
          <w:tcMar/>
        </w:tcPr>
        <w:p w:rsidR="5844FDF7" w:rsidP="5844FDF7" w:rsidRDefault="5844FDF7" w14:paraId="3B2C382A" w14:textId="3EDD16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44FDF7" w:rsidP="5844FDF7" w:rsidRDefault="5844FDF7" w14:paraId="461996A7" w14:textId="53AC7A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44FDF7" w:rsidP="5844FDF7" w:rsidRDefault="5844FDF7" w14:paraId="12B845E3" w14:textId="75F806AF">
          <w:pPr>
            <w:pStyle w:val="Header"/>
            <w:bidi w:val="0"/>
            <w:ind w:right="-115"/>
            <w:jc w:val="right"/>
          </w:pPr>
        </w:p>
      </w:tc>
    </w:tr>
  </w:tbl>
  <w:p w:rsidR="5844FDF7" w:rsidP="5844FDF7" w:rsidRDefault="5844FDF7" w14:paraId="48ABF3AC" w14:textId="7D467C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44FDF7" w:rsidTr="5844FDF7" w14:paraId="2218F180">
      <w:tc>
        <w:tcPr>
          <w:tcW w:w="3005" w:type="dxa"/>
          <w:tcMar/>
        </w:tcPr>
        <w:p w:rsidR="5844FDF7" w:rsidP="5844FDF7" w:rsidRDefault="5844FDF7" w14:paraId="3BD37225" w14:textId="1B569D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44FDF7" w:rsidP="5844FDF7" w:rsidRDefault="5844FDF7" w14:paraId="7C59B92F" w14:textId="3322BC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44FDF7" w:rsidP="5844FDF7" w:rsidRDefault="5844FDF7" w14:paraId="1B7EBA32" w14:textId="7576F4BE">
          <w:pPr>
            <w:pStyle w:val="Header"/>
            <w:bidi w:val="0"/>
            <w:ind w:right="-115"/>
            <w:jc w:val="right"/>
          </w:pPr>
        </w:p>
      </w:tc>
    </w:tr>
  </w:tbl>
  <w:p w:rsidR="5844FDF7" w:rsidP="5844FDF7" w:rsidRDefault="5844FDF7" w14:paraId="2C4C32FC" w14:textId="2DA0334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5A5C7"/>
    <w:rsid w:val="00F1180E"/>
    <w:rsid w:val="0157897F"/>
    <w:rsid w:val="0D9FF50F"/>
    <w:rsid w:val="2A0C291F"/>
    <w:rsid w:val="5145C05F"/>
    <w:rsid w:val="5844FDF7"/>
    <w:rsid w:val="5CF1CA8C"/>
    <w:rsid w:val="5DFEB5DC"/>
    <w:rsid w:val="6609C7C1"/>
    <w:rsid w:val="6BE5A5C7"/>
    <w:rsid w:val="6F9781AA"/>
    <w:rsid w:val="7974E28F"/>
    <w:rsid w:val="7CE988F9"/>
    <w:rsid w:val="7D30A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A5C7"/>
  <w15:chartTrackingRefBased/>
  <w15:docId w15:val="{9604F09C-EFE8-4B07-9F26-0849A26F5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5637ac0cf9048d4" /><Relationship Type="http://schemas.openxmlformats.org/officeDocument/2006/relationships/footer" Target="/word/footer.xml" Id="R05a20abee43d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01BAC-27B3-425A-A938-BF690330CB15}"/>
</file>

<file path=customXml/itemProps2.xml><?xml version="1.0" encoding="utf-8"?>
<ds:datastoreItem xmlns:ds="http://schemas.openxmlformats.org/officeDocument/2006/customXml" ds:itemID="{65B68F1B-2C66-4286-895C-58D41CE2FE94}"/>
</file>

<file path=customXml/itemProps3.xml><?xml version="1.0" encoding="utf-8"?>
<ds:datastoreItem xmlns:ds="http://schemas.openxmlformats.org/officeDocument/2006/customXml" ds:itemID="{C2FA0CAB-56ED-41E9-9E3D-90F6EEF1FF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BRENO RIBEIRO FERRARI DE SA</dc:creator>
  <keywords/>
  <dc:description/>
  <lastModifiedBy>FILLIPE FERNANDES RODRIGUES DE OLIVEIRA</lastModifiedBy>
  <dcterms:created xsi:type="dcterms:W3CDTF">2021-05-13T23:20:18.0000000Z</dcterms:created>
  <dcterms:modified xsi:type="dcterms:W3CDTF">2021-09-10T01:48:41.7904331Z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