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EA10" w14:textId="77777777" w:rsidR="004903D1" w:rsidRDefault="004903D1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POSITIVO</w:t>
      </w:r>
    </w:p>
    <w:p w14:paraId="1A7C4075" w14:textId="77777777" w:rsidR="004903D1" w:rsidRDefault="004903D1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2BC17769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La inmigración puede </w:t>
      </w:r>
      <w:r w:rsidRPr="00A166D1">
        <w:rPr>
          <w:rFonts w:ascii="Arial" w:hAnsi="Arial" w:cs="Arial"/>
          <w:b/>
          <w:sz w:val="28"/>
          <w:highlight w:val="yellow"/>
        </w:rPr>
        <w:t>contribuir</w:t>
      </w:r>
      <w:r w:rsidRPr="00D252D8">
        <w:rPr>
          <w:rFonts w:ascii="Arial" w:hAnsi="Arial" w:cs="Arial"/>
          <w:b/>
          <w:sz w:val="28"/>
        </w:rPr>
        <w:t xml:space="preserve"> al desarrollo de los diferentes sectores de la sociedad si hay una adecuada integración social.</w:t>
      </w:r>
    </w:p>
    <w:p w14:paraId="380EC5BF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29C4F89F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Se ha comprobado que, si hay un </w:t>
      </w:r>
      <w:r w:rsidRPr="00A166D1">
        <w:rPr>
          <w:rFonts w:ascii="Arial" w:hAnsi="Arial" w:cs="Arial"/>
          <w:b/>
          <w:sz w:val="28"/>
          <w:highlight w:val="yellow"/>
        </w:rPr>
        <w:t>20% más</w:t>
      </w:r>
      <w:r w:rsidRPr="00D252D8">
        <w:rPr>
          <w:rFonts w:ascii="Arial" w:hAnsi="Arial" w:cs="Arial"/>
          <w:b/>
          <w:sz w:val="28"/>
        </w:rPr>
        <w:t xml:space="preserve"> de ayudas económicas y sociales, esto provoca hasta un </w:t>
      </w:r>
      <w:r w:rsidRPr="00A166D1">
        <w:rPr>
          <w:rFonts w:ascii="Arial" w:hAnsi="Arial" w:cs="Arial"/>
          <w:b/>
          <w:sz w:val="28"/>
          <w:highlight w:val="yellow"/>
        </w:rPr>
        <w:t>50% menos</w:t>
      </w:r>
      <w:r w:rsidRPr="00D252D8">
        <w:rPr>
          <w:rFonts w:ascii="Arial" w:hAnsi="Arial" w:cs="Arial"/>
          <w:b/>
          <w:sz w:val="28"/>
        </w:rPr>
        <w:t xml:space="preserve"> de delincuencia en España.</w:t>
      </w:r>
    </w:p>
    <w:p w14:paraId="0482A323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22B9321C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>Según datos de 2016 y 2017, el 40% de ayudas para el alquiler se destinó a personas inmigrantes, favoreciendo así una mayor integración de las familias en sus entornos sociales.</w:t>
      </w:r>
    </w:p>
    <w:p w14:paraId="35C41F15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3FE94A56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Con una </w:t>
      </w:r>
      <w:r w:rsidRPr="00A166D1">
        <w:rPr>
          <w:rFonts w:ascii="Arial" w:hAnsi="Arial" w:cs="Arial"/>
          <w:b/>
          <w:sz w:val="28"/>
          <w:highlight w:val="yellow"/>
        </w:rPr>
        <w:t>adecuada integración</w:t>
      </w:r>
      <w:r w:rsidRPr="00D252D8">
        <w:rPr>
          <w:rFonts w:ascii="Arial" w:hAnsi="Arial" w:cs="Arial"/>
          <w:b/>
          <w:sz w:val="28"/>
        </w:rPr>
        <w:t xml:space="preserve"> de los inmigrantes, se podría </w:t>
      </w:r>
      <w:r w:rsidRPr="00A166D1">
        <w:rPr>
          <w:rFonts w:ascii="Arial" w:hAnsi="Arial" w:cs="Arial"/>
          <w:b/>
          <w:sz w:val="28"/>
          <w:highlight w:val="yellow"/>
        </w:rPr>
        <w:t>ahorrar hasta un 7%</w:t>
      </w:r>
      <w:r w:rsidRPr="00D252D8">
        <w:rPr>
          <w:rFonts w:ascii="Arial" w:hAnsi="Arial" w:cs="Arial"/>
          <w:b/>
          <w:sz w:val="28"/>
        </w:rPr>
        <w:t xml:space="preserve"> las consultas al médico.</w:t>
      </w:r>
    </w:p>
    <w:p w14:paraId="73D599AF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6475C39C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>En la primera mitad del año, por la c</w:t>
      </w:r>
      <w:r w:rsidRPr="00A166D1">
        <w:rPr>
          <w:rFonts w:ascii="Arial" w:hAnsi="Arial" w:cs="Arial"/>
          <w:b/>
          <w:sz w:val="28"/>
          <w:highlight w:val="yellow"/>
        </w:rPr>
        <w:t>otización</w:t>
      </w:r>
      <w:r w:rsidRPr="00D252D8">
        <w:rPr>
          <w:rFonts w:ascii="Arial" w:hAnsi="Arial" w:cs="Arial"/>
          <w:b/>
          <w:sz w:val="28"/>
        </w:rPr>
        <w:t xml:space="preserve"> de inmigrantes se i</w:t>
      </w:r>
      <w:r w:rsidRPr="00A166D1">
        <w:rPr>
          <w:rFonts w:ascii="Arial" w:hAnsi="Arial" w:cs="Arial"/>
          <w:b/>
          <w:sz w:val="28"/>
          <w:highlight w:val="yellow"/>
        </w:rPr>
        <w:t>ngresaron</w:t>
      </w:r>
      <w:r w:rsidRPr="00D252D8">
        <w:rPr>
          <w:rFonts w:ascii="Arial" w:hAnsi="Arial" w:cs="Arial"/>
          <w:b/>
          <w:sz w:val="28"/>
        </w:rPr>
        <w:t xml:space="preserve"> cerca de 200 millones de euros.</w:t>
      </w:r>
    </w:p>
    <w:p w14:paraId="14DE2D63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2A7FF027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Estudios demuestran que </w:t>
      </w:r>
      <w:r w:rsidRPr="00A166D1">
        <w:rPr>
          <w:rFonts w:ascii="Arial" w:hAnsi="Arial" w:cs="Arial"/>
          <w:b/>
          <w:sz w:val="28"/>
          <w:highlight w:val="yellow"/>
        </w:rPr>
        <w:t>la inmigración ofrece</w:t>
      </w:r>
      <w:r w:rsidRPr="00D252D8">
        <w:rPr>
          <w:rFonts w:ascii="Arial" w:hAnsi="Arial" w:cs="Arial"/>
          <w:b/>
          <w:sz w:val="28"/>
        </w:rPr>
        <w:t xml:space="preserve"> una población joven con un potencial positivo para la economía y el aumento del consumo.</w:t>
      </w:r>
    </w:p>
    <w:p w14:paraId="092CE30F" w14:textId="77777777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</w:p>
    <w:p w14:paraId="1A0F7697" w14:textId="5774DD1E" w:rsidR="00D252D8" w:rsidRPr="00D252D8" w:rsidRDefault="00D252D8" w:rsidP="00D252D8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 w:rsidRPr="00D252D8">
        <w:rPr>
          <w:rFonts w:ascii="Arial" w:hAnsi="Arial" w:cs="Arial"/>
          <w:b/>
          <w:sz w:val="28"/>
        </w:rPr>
        <w:t xml:space="preserve">La </w:t>
      </w:r>
      <w:r w:rsidRPr="00A166D1">
        <w:rPr>
          <w:rFonts w:ascii="Arial" w:hAnsi="Arial" w:cs="Arial"/>
          <w:b/>
          <w:sz w:val="28"/>
          <w:highlight w:val="yellow"/>
        </w:rPr>
        <w:t>aparición</w:t>
      </w:r>
      <w:r w:rsidRPr="00D252D8">
        <w:rPr>
          <w:rFonts w:ascii="Arial" w:hAnsi="Arial" w:cs="Arial"/>
          <w:b/>
          <w:sz w:val="28"/>
        </w:rPr>
        <w:t xml:space="preserve"> de los inmigrantes en los barrios ha </w:t>
      </w:r>
      <w:r w:rsidRPr="00A166D1">
        <w:rPr>
          <w:rFonts w:ascii="Arial" w:hAnsi="Arial" w:cs="Arial"/>
          <w:b/>
          <w:sz w:val="28"/>
          <w:highlight w:val="yellow"/>
        </w:rPr>
        <w:t>enriquecido</w:t>
      </w:r>
      <w:r w:rsidRPr="00D252D8">
        <w:rPr>
          <w:rFonts w:ascii="Arial" w:hAnsi="Arial" w:cs="Arial"/>
          <w:b/>
          <w:sz w:val="28"/>
        </w:rPr>
        <w:t xml:space="preserve"> las comunidades y diversidad de comercio.</w:t>
      </w:r>
    </w:p>
    <w:sectPr w:rsidR="00D252D8" w:rsidRPr="00D25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2D8"/>
    <w:rsid w:val="00053E21"/>
    <w:rsid w:val="000B6796"/>
    <w:rsid w:val="003F1C47"/>
    <w:rsid w:val="004903D1"/>
    <w:rsid w:val="004F6569"/>
    <w:rsid w:val="007A6684"/>
    <w:rsid w:val="00806A64"/>
    <w:rsid w:val="00A166D1"/>
    <w:rsid w:val="00D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0B61"/>
  <w15:chartTrackingRefBased/>
  <w15:docId w15:val="{5A32B07D-4608-4C35-A071-55A6F9BB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D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TIRADO</dc:creator>
  <cp:keywords/>
  <dc:description/>
  <cp:lastModifiedBy>MARCILLO VERA ANA GABRIELA</cp:lastModifiedBy>
  <cp:revision>2</cp:revision>
  <dcterms:created xsi:type="dcterms:W3CDTF">2025-07-04T15:11:00Z</dcterms:created>
  <dcterms:modified xsi:type="dcterms:W3CDTF">2025-07-04T15:11:00Z</dcterms:modified>
</cp:coreProperties>
</file>