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BA4BE9">
      <w:pPr>
        <w:rPr>
          <w:lang w:val="es-ES"/>
        </w:rPr>
      </w:pPr>
      <w:r>
        <w:rPr>
          <w:lang w:val="es-ES"/>
        </w:rPr>
        <w:t>Un proyecto de desarrollo social busca transformar la realidad.</w:t>
      </w:r>
    </w:p>
    <w:p w:rsidR="00BA4BE9" w:rsidRDefault="00BA4BE9">
      <w:pPr>
        <w:rPr>
          <w:b/>
          <w:lang w:val="es-ES"/>
        </w:rPr>
      </w:pPr>
      <w:r w:rsidRPr="00BA4BE9">
        <w:rPr>
          <w:b/>
          <w:lang w:val="es-ES"/>
        </w:rPr>
        <w:t>elementos esenciales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Descripción o delimitación de la problemática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Referente conceptual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Objetivos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Metodología</w:t>
      </w:r>
      <w:r w:rsidR="00035C44">
        <w:rPr>
          <w:lang w:val="es-ES"/>
        </w:rPr>
        <w:t xml:space="preserve"> (estrategia)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Beneficiarios</w:t>
      </w:r>
      <w:r w:rsidR="000B2B8B">
        <w:rPr>
          <w:lang w:val="es-ES"/>
        </w:rPr>
        <w:t xml:space="preserve"> (DIRECTOS E INDIRECTOS)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Metas</w:t>
      </w:r>
      <w:r w:rsidR="001907B0">
        <w:rPr>
          <w:lang w:val="es-ES"/>
        </w:rPr>
        <w:t xml:space="preserve"> (gestión-</w:t>
      </w:r>
      <w:proofErr w:type="gramStart"/>
      <w:r w:rsidR="001907B0">
        <w:rPr>
          <w:lang w:val="es-ES"/>
        </w:rPr>
        <w:t>metodológico  e</w:t>
      </w:r>
      <w:proofErr w:type="gramEnd"/>
      <w:r w:rsidR="001907B0">
        <w:rPr>
          <w:lang w:val="es-ES"/>
        </w:rPr>
        <w:t xml:space="preserve"> impacto- objetivos)</w:t>
      </w:r>
    </w:p>
    <w:p w:rsid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Cronograma</w:t>
      </w:r>
      <w:r w:rsidR="001907B0">
        <w:rPr>
          <w:lang w:val="es-ES"/>
        </w:rPr>
        <w:t xml:space="preserve"> (diagrama Gantt y diagrama </w:t>
      </w:r>
      <w:proofErr w:type="spellStart"/>
      <w:r w:rsidR="001907B0">
        <w:rPr>
          <w:lang w:val="es-ES"/>
        </w:rPr>
        <w:t>pert</w:t>
      </w:r>
      <w:proofErr w:type="spellEnd"/>
      <w:r w:rsidR="001907B0">
        <w:rPr>
          <w:lang w:val="es-ES"/>
        </w:rPr>
        <w:t>)</w:t>
      </w:r>
    </w:p>
    <w:p w:rsidR="00F77964" w:rsidRDefault="00F77964" w:rsidP="00F779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Preparación </w:t>
      </w:r>
    </w:p>
    <w:p w:rsidR="000E68E1" w:rsidRDefault="000E68E1" w:rsidP="00F779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Estrategia </w:t>
      </w:r>
    </w:p>
    <w:p w:rsidR="00F77964" w:rsidRPr="00BA4BE9" w:rsidRDefault="00F77964" w:rsidP="00F779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Conclusión 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Presupuesto</w:t>
      </w:r>
    </w:p>
    <w:p w:rsidR="00BA4BE9" w:rsidRPr="008E0160" w:rsidRDefault="00BA4BE9" w:rsidP="00BA4BE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A4BE9">
        <w:rPr>
          <w:lang w:val="es-ES"/>
        </w:rPr>
        <w:t>Justificación</w:t>
      </w:r>
      <w:r w:rsidRPr="00BA4BE9">
        <w:rPr>
          <w:lang w:val="es-ES"/>
        </w:rPr>
        <w:cr/>
      </w:r>
    </w:p>
    <w:p w:rsidR="008E0160" w:rsidRDefault="008E0160" w:rsidP="008E0160">
      <w:pPr>
        <w:rPr>
          <w:lang w:val="es-ES"/>
        </w:rPr>
      </w:pPr>
      <w:r>
        <w:rPr>
          <w:lang w:val="es-ES"/>
        </w:rPr>
        <w:t xml:space="preserve">Es importante el uso de cifras, propias y las ya existentes 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La descripción del problema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responde a ¿cuál es la realidad que se desea transformar con el proyecto?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Los objetivos responden a ¿qué se quiere lograr exactamente con el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proyecto? La justificación responde a ¿qué tan relevante es el proyecto? La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metodología responde a ¿qué estrategias pueden ser garantía del logro de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los objetivos? Pues bien, el referente teórico o conceptual responde a la</w:t>
      </w:r>
    </w:p>
    <w:p w:rsidR="008E0160" w:rsidRDefault="008E0160" w:rsidP="008E0160">
      <w:pPr>
        <w:rPr>
          <w:lang w:val="es-ES"/>
        </w:rPr>
      </w:pPr>
      <w:r w:rsidRPr="008E0160">
        <w:rPr>
          <w:lang w:val="es-ES"/>
        </w:rPr>
        <w:t>cuestión de ¿cuál es la comprensión que se tiene del problema?,</w:t>
      </w:r>
    </w:p>
    <w:p w:rsidR="002C27C7" w:rsidRDefault="002C27C7" w:rsidP="008E0160">
      <w:pPr>
        <w:rPr>
          <w:lang w:val="es-ES"/>
        </w:rPr>
      </w:pPr>
      <w:r>
        <w:rPr>
          <w:lang w:val="es-ES"/>
        </w:rPr>
        <w:t xml:space="preserve">Ejemplo referente conceptual </w:t>
      </w:r>
      <w:r>
        <w:rPr>
          <w:b/>
          <w:lang w:val="es-ES"/>
        </w:rPr>
        <w:t xml:space="preserve">comprensión teórica </w:t>
      </w:r>
      <w:r>
        <w:rPr>
          <w:lang w:val="es-ES"/>
        </w:rPr>
        <w:t>pág. 24</w:t>
      </w:r>
    </w:p>
    <w:p w:rsidR="002C27C7" w:rsidRDefault="002C27C7" w:rsidP="002C27C7">
      <w:r>
        <w:rPr>
          <w:b/>
          <w:lang w:val="es-ES"/>
        </w:rPr>
        <w:t xml:space="preserve">Objetivo general: </w:t>
      </w:r>
      <w:r>
        <w:t>Lo primero es tener presente que el objetivo general deriva directamente de la descripción situacional o problemática identificada. Lo segundo, establecer qué se desea que ocurra con esa problemática identificada; o bien, cuál transformación resulta necesaria y posible.</w:t>
      </w:r>
    </w:p>
    <w:p w:rsidR="002C27C7" w:rsidRDefault="002C27C7" w:rsidP="002C27C7">
      <w:r>
        <w:rPr>
          <w:b/>
        </w:rPr>
        <w:t>Objetivos específicos:</w:t>
      </w:r>
      <w:r>
        <w:t xml:space="preserve"> pág. 29</w:t>
      </w:r>
    </w:p>
    <w:p w:rsidR="002C27C7" w:rsidRPr="00BF4EAC" w:rsidRDefault="00BF4EAC" w:rsidP="002C27C7">
      <w:pPr>
        <w:rPr>
          <w:sz w:val="30"/>
          <w:szCs w:val="30"/>
          <w:u w:val="single"/>
        </w:rPr>
      </w:pPr>
      <w:r w:rsidRPr="00BF4EAC">
        <w:rPr>
          <w:sz w:val="30"/>
          <w:szCs w:val="30"/>
          <w:u w:val="single"/>
        </w:rPr>
        <w:t xml:space="preserve">Verbo – asunto teórico- contexto </w:t>
      </w:r>
    </w:p>
    <w:p w:rsidR="00BF4EAC" w:rsidRDefault="00B47ECD" w:rsidP="002C27C7">
      <w:pPr>
        <w:rPr>
          <w:lang w:val="es-ES"/>
        </w:rPr>
      </w:pPr>
      <w:r>
        <w:rPr>
          <w:u w:val="single"/>
          <w:lang w:val="es-ES"/>
        </w:rPr>
        <w:t xml:space="preserve"> </w:t>
      </w:r>
      <w:r>
        <w:rPr>
          <w:b/>
          <w:u w:val="single"/>
          <w:lang w:val="es-ES"/>
        </w:rPr>
        <w:t xml:space="preserve">PROPUESTA DE PROBLEMÁTICA SOCIAL </w:t>
      </w:r>
    </w:p>
    <w:p w:rsidR="00B47ECD" w:rsidRDefault="00B47ECD" w:rsidP="00B75ADF">
      <w:pPr>
        <w:rPr>
          <w:lang w:val="es-ES"/>
        </w:rPr>
      </w:pPr>
      <w:r>
        <w:rPr>
          <w:lang w:val="es-ES"/>
        </w:rPr>
        <w:t>Una de las problemáticas que logro identificar en mi comunidad es la contaminación generada por el relleno sanitario de la ciudad de Sogamoso- Boyacá Terrazas del Porvenir</w:t>
      </w:r>
      <w:r w:rsidR="005A0681">
        <w:rPr>
          <w:lang w:val="es-ES"/>
        </w:rPr>
        <w:t xml:space="preserve"> ubicado al </w:t>
      </w:r>
      <w:proofErr w:type="spellStart"/>
      <w:r w:rsidR="005A0681">
        <w:rPr>
          <w:lang w:val="es-ES"/>
        </w:rPr>
        <w:t>nor</w:t>
      </w:r>
      <w:proofErr w:type="spellEnd"/>
      <w:r w:rsidR="005A0681">
        <w:rPr>
          <w:lang w:val="es-ES"/>
        </w:rPr>
        <w:t xml:space="preserve">-oriente de la ciudad dentro del perímetro rural de la vereda San José Porvenir. Los habitantes del sector son los más afectados, ya que llegan a sufrir </w:t>
      </w:r>
      <w:r w:rsidR="00B75ADF">
        <w:rPr>
          <w:lang w:val="es-ES"/>
        </w:rPr>
        <w:t>enfermedades</w:t>
      </w:r>
      <w:r w:rsidR="005A0681">
        <w:rPr>
          <w:lang w:val="es-ES"/>
        </w:rPr>
        <w:t xml:space="preserve"> de </w:t>
      </w:r>
      <w:r w:rsidR="00B75ADF">
        <w:rPr>
          <w:lang w:val="es-ES"/>
        </w:rPr>
        <w:t xml:space="preserve">diferente índole como pueden ser: </w:t>
      </w:r>
      <w:r w:rsidR="00B75ADF" w:rsidRPr="00B75ADF">
        <w:rPr>
          <w:lang w:val="es-ES"/>
        </w:rPr>
        <w:t>intestinales, estomacales, respiratorias, hepáticas</w:t>
      </w:r>
      <w:r w:rsidR="00B75ADF">
        <w:rPr>
          <w:lang w:val="es-ES"/>
        </w:rPr>
        <w:t xml:space="preserve"> y</w:t>
      </w:r>
      <w:r w:rsidR="00B75ADF" w:rsidRPr="00B75ADF">
        <w:rPr>
          <w:lang w:val="es-ES"/>
        </w:rPr>
        <w:t xml:space="preserve"> en casos de embarazos</w:t>
      </w:r>
      <w:r w:rsidR="00B75ADF">
        <w:rPr>
          <w:lang w:val="es-ES"/>
        </w:rPr>
        <w:t>;</w:t>
      </w:r>
      <w:r w:rsidR="00B75ADF" w:rsidRPr="00B75ADF">
        <w:rPr>
          <w:lang w:val="es-ES"/>
        </w:rPr>
        <w:t xml:space="preserve"> malformaciones genéticas</w:t>
      </w:r>
      <w:r w:rsidR="00B75ADF">
        <w:rPr>
          <w:lang w:val="es-ES"/>
        </w:rPr>
        <w:t xml:space="preserve">. </w:t>
      </w:r>
    </w:p>
    <w:p w:rsidR="00CB72FA" w:rsidRDefault="00CB72FA" w:rsidP="00B75ADF">
      <w:pPr>
        <w:rPr>
          <w:lang w:val="es-ES"/>
        </w:rPr>
      </w:pPr>
    </w:p>
    <w:p w:rsidR="00CB72FA" w:rsidRDefault="00CB72FA" w:rsidP="00B75ADF">
      <w:pPr>
        <w:rPr>
          <w:lang w:val="es-ES"/>
        </w:rPr>
      </w:pPr>
      <w:hyperlink r:id="rId5" w:history="1">
        <w:r w:rsidRPr="008B5306">
          <w:rPr>
            <w:rStyle w:val="Hipervnculo"/>
            <w:lang w:val="es-ES"/>
          </w:rPr>
          <w:t>https://es.calameo.com/books/005372903ee46b6256ec6</w:t>
        </w:r>
      </w:hyperlink>
    </w:p>
    <w:p w:rsidR="00CB72FA" w:rsidRDefault="00CB72FA" w:rsidP="00B75ADF">
      <w:pPr>
        <w:rPr>
          <w:lang w:val="es-ES"/>
        </w:rPr>
      </w:pPr>
      <w:hyperlink r:id="rId6" w:history="1">
        <w:r w:rsidRPr="008B5306">
          <w:rPr>
            <w:rStyle w:val="Hipervnculo"/>
            <w:lang w:val="es-ES"/>
          </w:rPr>
          <w:t>https://caracol.com.co/emisora/2019/01/11/tunja/1547207377_720948.html</w:t>
        </w:r>
      </w:hyperlink>
    </w:p>
    <w:p w:rsidR="00CB72FA" w:rsidRDefault="00CB72FA" w:rsidP="00B75ADF">
      <w:pPr>
        <w:rPr>
          <w:lang w:val="es-ES"/>
        </w:rPr>
      </w:pPr>
      <w:hyperlink r:id="rId7" w:history="1">
        <w:r w:rsidRPr="008B5306">
          <w:rPr>
            <w:rStyle w:val="Hipervnculo"/>
            <w:lang w:val="es-ES"/>
          </w:rPr>
          <w:t>https://periodicoeldiario.com/menos-de-dos-anos-de-vida-util-le-quedan-a-relleno-sanitario-de-sogamoso/</w:t>
        </w:r>
      </w:hyperlink>
    </w:p>
    <w:p w:rsidR="00CB72FA" w:rsidRPr="00B75ADF" w:rsidRDefault="00CB72FA" w:rsidP="00B75ADF">
      <w:pPr>
        <w:rPr>
          <w:lang w:val="es-ES"/>
        </w:rPr>
      </w:pPr>
      <w:bookmarkStart w:id="0" w:name="_GoBack"/>
      <w:bookmarkEnd w:id="0"/>
    </w:p>
    <w:sectPr w:rsidR="00CB72FA" w:rsidRPr="00B75ADF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22E2A"/>
    <w:multiLevelType w:val="hybridMultilevel"/>
    <w:tmpl w:val="6608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077BD"/>
    <w:multiLevelType w:val="hybridMultilevel"/>
    <w:tmpl w:val="BADC0D72"/>
    <w:lvl w:ilvl="0" w:tplc="924864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BF"/>
    <w:rsid w:val="00035C44"/>
    <w:rsid w:val="000B2B8B"/>
    <w:rsid w:val="000C5108"/>
    <w:rsid w:val="000E68E1"/>
    <w:rsid w:val="001907B0"/>
    <w:rsid w:val="002C27C7"/>
    <w:rsid w:val="004453D5"/>
    <w:rsid w:val="005A0681"/>
    <w:rsid w:val="00601C36"/>
    <w:rsid w:val="006950C7"/>
    <w:rsid w:val="006B39AE"/>
    <w:rsid w:val="00892B3E"/>
    <w:rsid w:val="008E0160"/>
    <w:rsid w:val="00B47ECD"/>
    <w:rsid w:val="00B75ADF"/>
    <w:rsid w:val="00BA4BE9"/>
    <w:rsid w:val="00BF4EAC"/>
    <w:rsid w:val="00CB72FA"/>
    <w:rsid w:val="00F77964"/>
    <w:rsid w:val="00F8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5D09"/>
  <w15:chartTrackingRefBased/>
  <w15:docId w15:val="{AC7E8B40-CE18-4AEE-9386-EEF83B01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B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7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iodicoeldiario.com/menos-de-dos-anos-de-vida-util-le-quedan-a-relleno-sanitario-de-sogamos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acol.com.co/emisora/2019/01/11/tunja/1547207377_720948.html" TargetMode="External"/><Relationship Id="rId5" Type="http://schemas.openxmlformats.org/officeDocument/2006/relationships/hyperlink" Target="https://es.calameo.com/books/005372903ee46b6256ec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6</cp:revision>
  <dcterms:created xsi:type="dcterms:W3CDTF">2021-02-02T18:59:00Z</dcterms:created>
  <dcterms:modified xsi:type="dcterms:W3CDTF">2021-02-05T19:27:00Z</dcterms:modified>
</cp:coreProperties>
</file>