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2A28D" w14:textId="4E1F16AB" w:rsidR="00E74D10" w:rsidRPr="00700506" w:rsidRDefault="00E74D10" w:rsidP="00E74D10">
      <w:pPr>
        <w:spacing w:line="480" w:lineRule="auto"/>
        <w:jc w:val="center"/>
        <w:rPr>
          <w:rFonts w:ascii="Times New Roman" w:hAnsi="Times New Roman" w:cs="Times New Roman"/>
          <w:sz w:val="24"/>
          <w:szCs w:val="24"/>
          <w:lang w:val="es-ES"/>
        </w:rPr>
      </w:pPr>
      <w:r w:rsidRPr="00E74D10">
        <w:rPr>
          <w:rFonts w:ascii="Times New Roman" w:hAnsi="Times New Roman" w:cs="Times New Roman"/>
          <w:b/>
          <w:sz w:val="24"/>
          <w:szCs w:val="24"/>
          <w:lang w:val="es-ES"/>
        </w:rPr>
        <w:t>Tarea 3 -Articulación de objetivos, metodología y tiempos de ejecución</w:t>
      </w:r>
    </w:p>
    <w:p w14:paraId="41E2C088" w14:textId="19B56F32" w:rsidR="00E74D10" w:rsidRDefault="00E74D10" w:rsidP="00E74D10">
      <w:pPr>
        <w:spacing w:line="480" w:lineRule="auto"/>
        <w:jc w:val="center"/>
        <w:rPr>
          <w:rFonts w:ascii="Times New Roman" w:hAnsi="Times New Roman" w:cs="Times New Roman"/>
          <w:sz w:val="24"/>
          <w:szCs w:val="24"/>
          <w:lang w:val="es-ES"/>
        </w:rPr>
      </w:pPr>
    </w:p>
    <w:p w14:paraId="6077992B" w14:textId="77777777" w:rsidR="00E74D10" w:rsidRPr="00700506" w:rsidRDefault="00E74D10" w:rsidP="00E74D10">
      <w:pPr>
        <w:spacing w:line="480" w:lineRule="auto"/>
        <w:jc w:val="center"/>
        <w:rPr>
          <w:rFonts w:ascii="Times New Roman" w:hAnsi="Times New Roman" w:cs="Times New Roman"/>
          <w:sz w:val="24"/>
          <w:szCs w:val="24"/>
          <w:lang w:val="es-ES"/>
        </w:rPr>
      </w:pPr>
    </w:p>
    <w:p w14:paraId="6761E3D8" w14:textId="77777777" w:rsidR="00643202" w:rsidRPr="00700506" w:rsidRDefault="00643202" w:rsidP="00E74D10">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Ana María Tibaduiza Vega</w:t>
      </w:r>
    </w:p>
    <w:p w14:paraId="316EB441" w14:textId="77777777" w:rsidR="00643202" w:rsidRDefault="00643202" w:rsidP="00E74D10">
      <w:pPr>
        <w:spacing w:line="480" w:lineRule="auto"/>
        <w:jc w:val="center"/>
        <w:rPr>
          <w:rFonts w:ascii="Times New Roman" w:hAnsi="Times New Roman" w:cs="Times New Roman"/>
          <w:sz w:val="24"/>
          <w:szCs w:val="24"/>
          <w:lang w:val="es-ES"/>
        </w:rPr>
      </w:pPr>
      <w:proofErr w:type="spellStart"/>
      <w:r w:rsidRPr="00700506">
        <w:rPr>
          <w:rFonts w:ascii="Times New Roman" w:hAnsi="Times New Roman" w:cs="Times New Roman"/>
          <w:sz w:val="24"/>
          <w:szCs w:val="24"/>
          <w:lang w:val="es-ES"/>
        </w:rPr>
        <w:t>Delson</w:t>
      </w:r>
      <w:proofErr w:type="spellEnd"/>
      <w:r w:rsidRPr="00700506">
        <w:rPr>
          <w:rFonts w:ascii="Times New Roman" w:hAnsi="Times New Roman" w:cs="Times New Roman"/>
          <w:sz w:val="24"/>
          <w:szCs w:val="24"/>
          <w:lang w:val="es-ES"/>
        </w:rPr>
        <w:t xml:space="preserve"> Alejandro Pulido Silva</w:t>
      </w:r>
    </w:p>
    <w:p w14:paraId="7F05F2D5" w14:textId="7C622EAB" w:rsidR="00643202" w:rsidRPr="00E74D10" w:rsidRDefault="00643202" w:rsidP="00E74D10">
      <w:pPr>
        <w:pStyle w:val="LO-Normal"/>
        <w:spacing w:line="480" w:lineRule="auto"/>
        <w:jc w:val="center"/>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Diego Fernando Martínez</w:t>
      </w:r>
    </w:p>
    <w:p w14:paraId="2241D1B0" w14:textId="77777777" w:rsidR="00643202" w:rsidRDefault="00643202" w:rsidP="00E74D10">
      <w:pPr>
        <w:pStyle w:val="LO-Normal"/>
        <w:spacing w:line="480" w:lineRule="auto"/>
        <w:jc w:val="center"/>
        <w:rPr>
          <w:rFonts w:ascii="Times New Roman" w:eastAsia="Times New Roman" w:hAnsi="Times New Roman" w:cs="Times New Roman"/>
          <w:color w:val="000000" w:themeColor="text1"/>
          <w:sz w:val="24"/>
          <w:szCs w:val="24"/>
          <w:lang w:val="es-419"/>
        </w:rPr>
      </w:pPr>
      <w:r w:rsidRPr="00E74D10">
        <w:rPr>
          <w:rFonts w:ascii="Times New Roman" w:eastAsia="Times New Roman" w:hAnsi="Times New Roman" w:cs="Times New Roman"/>
          <w:color w:val="000000" w:themeColor="text1"/>
          <w:sz w:val="24"/>
          <w:szCs w:val="24"/>
          <w:lang w:val="es-419"/>
        </w:rPr>
        <w:t xml:space="preserve">Gabriel </w:t>
      </w:r>
      <w:r>
        <w:rPr>
          <w:rFonts w:ascii="Times New Roman" w:eastAsia="Times New Roman" w:hAnsi="Times New Roman" w:cs="Times New Roman"/>
          <w:color w:val="000000" w:themeColor="text1"/>
          <w:sz w:val="24"/>
          <w:szCs w:val="24"/>
          <w:lang w:val="es-419"/>
        </w:rPr>
        <w:t>F</w:t>
      </w:r>
      <w:r w:rsidRPr="00E74D10">
        <w:rPr>
          <w:rFonts w:ascii="Times New Roman" w:eastAsia="Times New Roman" w:hAnsi="Times New Roman" w:cs="Times New Roman"/>
          <w:color w:val="000000" w:themeColor="text1"/>
          <w:sz w:val="24"/>
          <w:szCs w:val="24"/>
          <w:lang w:val="es-419"/>
        </w:rPr>
        <w:t xml:space="preserve">ajardo </w:t>
      </w:r>
      <w:r>
        <w:rPr>
          <w:rFonts w:ascii="Times New Roman" w:eastAsia="Times New Roman" w:hAnsi="Times New Roman" w:cs="Times New Roman"/>
          <w:color w:val="000000" w:themeColor="text1"/>
          <w:sz w:val="24"/>
          <w:szCs w:val="24"/>
          <w:lang w:val="es-419"/>
        </w:rPr>
        <w:t>B</w:t>
      </w:r>
      <w:r w:rsidRPr="00E74D10">
        <w:rPr>
          <w:rFonts w:ascii="Times New Roman" w:eastAsia="Times New Roman" w:hAnsi="Times New Roman" w:cs="Times New Roman"/>
          <w:color w:val="000000" w:themeColor="text1"/>
          <w:sz w:val="24"/>
          <w:szCs w:val="24"/>
          <w:lang w:val="es-419"/>
        </w:rPr>
        <w:t>astidas</w:t>
      </w:r>
    </w:p>
    <w:p w14:paraId="52160D9A" w14:textId="77777777" w:rsidR="00643202" w:rsidRDefault="00643202" w:rsidP="00E74D10">
      <w:pPr>
        <w:pStyle w:val="LO-Normal"/>
        <w:spacing w:line="480" w:lineRule="auto"/>
        <w:jc w:val="center"/>
        <w:rPr>
          <w:rFonts w:ascii="Times New Roman" w:eastAsia="Times New Roman" w:hAnsi="Times New Roman" w:cs="Times New Roman"/>
          <w:color w:val="000000" w:themeColor="text1"/>
          <w:sz w:val="24"/>
          <w:szCs w:val="24"/>
          <w:lang w:val="es-419"/>
        </w:rPr>
      </w:pPr>
      <w:r w:rsidRPr="00E74D10">
        <w:rPr>
          <w:rFonts w:ascii="Times New Roman" w:eastAsia="Times New Roman" w:hAnsi="Times New Roman" w:cs="Times New Roman"/>
          <w:color w:val="000000" w:themeColor="text1"/>
          <w:sz w:val="24"/>
          <w:szCs w:val="24"/>
          <w:lang w:val="es-419"/>
        </w:rPr>
        <w:t>Robert Wilmer Benavides</w:t>
      </w:r>
    </w:p>
    <w:p w14:paraId="40172DA8" w14:textId="77777777" w:rsidR="00E74D10" w:rsidRPr="00700506" w:rsidRDefault="00E74D10" w:rsidP="00E74D10">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Grupo 89</w:t>
      </w:r>
    </w:p>
    <w:p w14:paraId="543F5874" w14:textId="77777777" w:rsidR="00E74D10" w:rsidRPr="00700506" w:rsidRDefault="00E74D10" w:rsidP="00E74D10">
      <w:pPr>
        <w:spacing w:line="480" w:lineRule="auto"/>
        <w:jc w:val="center"/>
        <w:rPr>
          <w:rFonts w:ascii="Times New Roman" w:hAnsi="Times New Roman" w:cs="Times New Roman"/>
          <w:sz w:val="24"/>
          <w:szCs w:val="24"/>
          <w:lang w:val="es-ES"/>
        </w:rPr>
      </w:pPr>
    </w:p>
    <w:p w14:paraId="1D312C7D" w14:textId="77777777" w:rsidR="00E74D10" w:rsidRPr="00700506" w:rsidRDefault="00E74D10" w:rsidP="00E74D10">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Tutor</w:t>
      </w:r>
    </w:p>
    <w:p w14:paraId="028482CB" w14:textId="690B258E" w:rsidR="00E74D10" w:rsidRPr="00700506" w:rsidRDefault="00E74D10" w:rsidP="00E74D10">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Brayan Andrés López</w:t>
      </w:r>
    </w:p>
    <w:p w14:paraId="309A4EE2" w14:textId="77777777" w:rsidR="00E74D10" w:rsidRPr="00700506" w:rsidRDefault="00E74D10" w:rsidP="00E74D10">
      <w:pPr>
        <w:spacing w:line="480" w:lineRule="auto"/>
        <w:jc w:val="center"/>
        <w:rPr>
          <w:rFonts w:ascii="Times New Roman" w:hAnsi="Times New Roman" w:cs="Times New Roman"/>
          <w:sz w:val="24"/>
          <w:szCs w:val="24"/>
          <w:lang w:val="es-ES"/>
        </w:rPr>
      </w:pPr>
    </w:p>
    <w:p w14:paraId="2F75B1B8" w14:textId="77777777" w:rsidR="00E74D10" w:rsidRPr="00700506" w:rsidRDefault="00E74D10" w:rsidP="00E74D10">
      <w:pPr>
        <w:spacing w:line="480" w:lineRule="auto"/>
        <w:jc w:val="center"/>
        <w:rPr>
          <w:rFonts w:ascii="Times New Roman" w:hAnsi="Times New Roman" w:cs="Times New Roman"/>
          <w:sz w:val="24"/>
          <w:szCs w:val="24"/>
          <w:lang w:val="es-ES"/>
        </w:rPr>
      </w:pPr>
    </w:p>
    <w:p w14:paraId="512FBE07" w14:textId="2A6EA31F" w:rsidR="00E74D10" w:rsidRPr="00700506" w:rsidRDefault="00E74D10" w:rsidP="00E74D1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Abril </w:t>
      </w:r>
      <w:r w:rsidRPr="00700506">
        <w:rPr>
          <w:rFonts w:ascii="Times New Roman" w:hAnsi="Times New Roman" w:cs="Times New Roman"/>
          <w:sz w:val="24"/>
          <w:szCs w:val="24"/>
        </w:rPr>
        <w:t>2021</w:t>
      </w:r>
    </w:p>
    <w:p w14:paraId="2F99F8BF" w14:textId="77777777" w:rsidR="00E74D10" w:rsidRPr="00700506" w:rsidRDefault="00E74D10" w:rsidP="00E74D10">
      <w:pPr>
        <w:spacing w:line="480" w:lineRule="auto"/>
        <w:jc w:val="center"/>
        <w:rPr>
          <w:rFonts w:ascii="Times New Roman" w:hAnsi="Times New Roman" w:cs="Times New Roman"/>
          <w:sz w:val="24"/>
          <w:szCs w:val="24"/>
        </w:rPr>
      </w:pPr>
    </w:p>
    <w:p w14:paraId="40E887EF" w14:textId="77777777" w:rsidR="00E74D10" w:rsidRPr="00700506" w:rsidRDefault="00E74D10" w:rsidP="00E74D10">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Universidad Nacional Abierta y a Distancia UNAD</w:t>
      </w:r>
    </w:p>
    <w:p w14:paraId="33B3BFC8" w14:textId="77777777" w:rsidR="00E74D10" w:rsidRPr="00700506" w:rsidRDefault="00E74D10" w:rsidP="00E74D10">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Escuela de Ciencias Sociales Artes y Humanidades ECSAH</w:t>
      </w:r>
    </w:p>
    <w:p w14:paraId="11D11AF9" w14:textId="77777777" w:rsidR="00E74D10" w:rsidRPr="00700506" w:rsidRDefault="00E74D10" w:rsidP="00E74D10">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lastRenderedPageBreak/>
        <w:t>Diseño de proyectos sociales 400002</w:t>
      </w:r>
    </w:p>
    <w:p w14:paraId="698A9323" w14:textId="643B4FA5" w:rsidR="0031386F" w:rsidRPr="002C33D4" w:rsidRDefault="009118D7" w:rsidP="002C33D4">
      <w:pPr>
        <w:spacing w:line="480" w:lineRule="auto"/>
        <w:rPr>
          <w:rFonts w:ascii="Times New Roman" w:hAnsi="Times New Roman" w:cs="Times New Roman"/>
          <w:b/>
          <w:bCs/>
          <w:color w:val="000000"/>
          <w:sz w:val="24"/>
          <w:szCs w:val="24"/>
        </w:rPr>
      </w:pPr>
      <w:r w:rsidRPr="002C33D4">
        <w:rPr>
          <w:rFonts w:ascii="Times New Roman" w:hAnsi="Times New Roman" w:cs="Times New Roman"/>
          <w:b/>
          <w:bCs/>
          <w:color w:val="000000"/>
          <w:sz w:val="24"/>
          <w:szCs w:val="24"/>
        </w:rPr>
        <w:t xml:space="preserve">Tabla </w:t>
      </w:r>
      <w:r w:rsidR="00336BE9" w:rsidRPr="002C33D4">
        <w:rPr>
          <w:rFonts w:ascii="Times New Roman" w:hAnsi="Times New Roman" w:cs="Times New Roman"/>
          <w:b/>
          <w:bCs/>
          <w:color w:val="000000"/>
          <w:sz w:val="24"/>
          <w:szCs w:val="24"/>
        </w:rPr>
        <w:t>1 Articulación</w:t>
      </w:r>
      <w:r w:rsidRPr="002C33D4">
        <w:rPr>
          <w:rFonts w:ascii="Times New Roman" w:hAnsi="Times New Roman" w:cs="Times New Roman"/>
          <w:b/>
          <w:bCs/>
          <w:color w:val="000000"/>
          <w:sz w:val="24"/>
          <w:szCs w:val="24"/>
        </w:rPr>
        <w:t xml:space="preserve"> objetivos-metodología</w:t>
      </w:r>
    </w:p>
    <w:tbl>
      <w:tblPr>
        <w:tblStyle w:val="Tablaconcuadrcula"/>
        <w:tblW w:w="8900" w:type="dxa"/>
        <w:tblLook w:val="04A0" w:firstRow="1" w:lastRow="0" w:firstColumn="1" w:lastColumn="0" w:noHBand="0" w:noVBand="1"/>
      </w:tblPr>
      <w:tblGrid>
        <w:gridCol w:w="2966"/>
        <w:gridCol w:w="2967"/>
        <w:gridCol w:w="2967"/>
      </w:tblGrid>
      <w:tr w:rsidR="009118D7" w:rsidRPr="002C33D4" w14:paraId="4A7381E9" w14:textId="77777777" w:rsidTr="008D6308">
        <w:trPr>
          <w:trHeight w:val="658"/>
        </w:trPr>
        <w:tc>
          <w:tcPr>
            <w:tcW w:w="2966" w:type="dxa"/>
          </w:tcPr>
          <w:p w14:paraId="043B9A4F" w14:textId="77777777" w:rsidR="009118D7" w:rsidRPr="002C33D4" w:rsidRDefault="009118D7" w:rsidP="002C33D4">
            <w:pPr>
              <w:spacing w:line="480" w:lineRule="auto"/>
              <w:jc w:val="center"/>
              <w:rPr>
                <w:rFonts w:ascii="Times New Roman" w:hAnsi="Times New Roman" w:cs="Times New Roman"/>
                <w:b/>
                <w:sz w:val="24"/>
                <w:szCs w:val="24"/>
              </w:rPr>
            </w:pPr>
            <w:r w:rsidRPr="002C33D4">
              <w:rPr>
                <w:rFonts w:ascii="Times New Roman" w:hAnsi="Times New Roman" w:cs="Times New Roman"/>
                <w:b/>
                <w:sz w:val="24"/>
                <w:szCs w:val="24"/>
              </w:rPr>
              <w:t>OBJETIVOS ESPECÍFICOS</w:t>
            </w:r>
          </w:p>
        </w:tc>
        <w:tc>
          <w:tcPr>
            <w:tcW w:w="2967" w:type="dxa"/>
          </w:tcPr>
          <w:p w14:paraId="7D9B6E16" w14:textId="77777777" w:rsidR="009118D7" w:rsidRPr="002C33D4" w:rsidRDefault="009118D7" w:rsidP="002C33D4">
            <w:pPr>
              <w:spacing w:line="480" w:lineRule="auto"/>
              <w:jc w:val="center"/>
              <w:rPr>
                <w:rFonts w:ascii="Times New Roman" w:hAnsi="Times New Roman" w:cs="Times New Roman"/>
                <w:b/>
                <w:sz w:val="24"/>
                <w:szCs w:val="24"/>
              </w:rPr>
            </w:pPr>
            <w:r w:rsidRPr="002C33D4">
              <w:rPr>
                <w:rFonts w:ascii="Times New Roman" w:hAnsi="Times New Roman" w:cs="Times New Roman"/>
                <w:b/>
                <w:sz w:val="24"/>
                <w:szCs w:val="24"/>
              </w:rPr>
              <w:t>NOMINACIÓN DE LAS ESTRATEGIAS</w:t>
            </w:r>
          </w:p>
        </w:tc>
        <w:tc>
          <w:tcPr>
            <w:tcW w:w="2967" w:type="dxa"/>
          </w:tcPr>
          <w:p w14:paraId="4EDB3455" w14:textId="77777777" w:rsidR="009118D7" w:rsidRPr="002C33D4" w:rsidRDefault="009118D7" w:rsidP="002C33D4">
            <w:pPr>
              <w:spacing w:line="480" w:lineRule="auto"/>
              <w:jc w:val="center"/>
              <w:rPr>
                <w:rFonts w:ascii="Times New Roman" w:hAnsi="Times New Roman" w:cs="Times New Roman"/>
                <w:b/>
                <w:sz w:val="24"/>
                <w:szCs w:val="24"/>
              </w:rPr>
            </w:pPr>
            <w:r w:rsidRPr="002C33D4">
              <w:rPr>
                <w:rFonts w:ascii="Times New Roman" w:hAnsi="Times New Roman" w:cs="Times New Roman"/>
                <w:b/>
                <w:sz w:val="24"/>
                <w:szCs w:val="24"/>
              </w:rPr>
              <w:t>DESCRIPCIÓN</w:t>
            </w:r>
          </w:p>
        </w:tc>
      </w:tr>
      <w:tr w:rsidR="00924A36" w:rsidRPr="002C33D4" w14:paraId="4E4C4A57" w14:textId="77777777" w:rsidTr="009118D7">
        <w:trPr>
          <w:trHeight w:val="815"/>
        </w:trPr>
        <w:tc>
          <w:tcPr>
            <w:tcW w:w="2966" w:type="dxa"/>
          </w:tcPr>
          <w:p w14:paraId="4C4BAA1A" w14:textId="217F6C39" w:rsidR="00924A36" w:rsidRPr="002C33D4" w:rsidRDefault="00924A36" w:rsidP="002C33D4">
            <w:pPr>
              <w:spacing w:line="480" w:lineRule="auto"/>
              <w:rPr>
                <w:rFonts w:ascii="Times New Roman" w:hAnsi="Times New Roman" w:cs="Times New Roman"/>
                <w:sz w:val="24"/>
                <w:szCs w:val="24"/>
              </w:rPr>
            </w:pPr>
            <w:r w:rsidRPr="002C33D4">
              <w:rPr>
                <w:rFonts w:ascii="Times New Roman" w:eastAsia="Times New Roman" w:hAnsi="Times New Roman" w:cs="Times New Roman"/>
                <w:color w:val="000000" w:themeColor="text1"/>
                <w:sz w:val="24"/>
                <w:szCs w:val="24"/>
              </w:rPr>
              <w:t>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en la ciudad de Bogotá Localidad Rafael Uribe.</w:t>
            </w:r>
          </w:p>
        </w:tc>
        <w:tc>
          <w:tcPr>
            <w:tcW w:w="2967" w:type="dxa"/>
          </w:tcPr>
          <w:p w14:paraId="0DC974DA" w14:textId="309EBB6D" w:rsidR="00924A36" w:rsidRPr="002C33D4" w:rsidRDefault="008D6308" w:rsidP="002C33D4">
            <w:pPr>
              <w:spacing w:line="480" w:lineRule="auto"/>
              <w:rPr>
                <w:rFonts w:ascii="Times New Roman" w:hAnsi="Times New Roman" w:cs="Times New Roman"/>
                <w:sz w:val="24"/>
                <w:szCs w:val="24"/>
                <w:u w:val="single"/>
              </w:rPr>
            </w:pPr>
            <w:r w:rsidRPr="002C33D4">
              <w:rPr>
                <w:rFonts w:ascii="Times New Roman" w:hAnsi="Times New Roman" w:cs="Times New Roman"/>
                <w:sz w:val="24"/>
                <w:szCs w:val="24"/>
                <w:u w:val="single"/>
              </w:rPr>
              <w:t>Educación vial</w:t>
            </w:r>
            <w:r w:rsidR="00C94404" w:rsidRPr="002C33D4">
              <w:rPr>
                <w:rFonts w:ascii="Times New Roman" w:hAnsi="Times New Roman" w:cs="Times New Roman"/>
                <w:sz w:val="24"/>
                <w:szCs w:val="24"/>
                <w:u w:val="single"/>
              </w:rPr>
              <w:t xml:space="preserve">, me cuido te cuido </w:t>
            </w:r>
          </w:p>
        </w:tc>
        <w:tc>
          <w:tcPr>
            <w:tcW w:w="2967" w:type="dxa"/>
          </w:tcPr>
          <w:p w14:paraId="049474AA" w14:textId="78455B6C" w:rsidR="00924A36" w:rsidRPr="002C33D4" w:rsidRDefault="008D6308" w:rsidP="002C33D4">
            <w:pPr>
              <w:spacing w:line="480" w:lineRule="auto"/>
              <w:rPr>
                <w:rFonts w:ascii="Times New Roman" w:hAnsi="Times New Roman" w:cs="Times New Roman"/>
                <w:sz w:val="24"/>
                <w:szCs w:val="24"/>
              </w:rPr>
            </w:pPr>
            <w:r w:rsidRPr="002C33D4">
              <w:rPr>
                <w:rFonts w:ascii="Times New Roman" w:hAnsi="Times New Roman" w:cs="Times New Roman"/>
                <w:sz w:val="24"/>
                <w:szCs w:val="24"/>
              </w:rPr>
              <w:t xml:space="preserve">La estrategia Educación vial consiste en dar a conocer a la comunidad (Peatones, </w:t>
            </w:r>
            <w:r w:rsidRPr="002C33D4">
              <w:rPr>
                <w:rFonts w:ascii="Times New Roman" w:eastAsia="Times New Roman" w:hAnsi="Times New Roman" w:cs="Times New Roman"/>
                <w:color w:val="000000" w:themeColor="text1"/>
                <w:sz w:val="24"/>
                <w:szCs w:val="24"/>
              </w:rPr>
              <w:t>ciclistas y conductores de vehículos motorizados),</w:t>
            </w:r>
            <w:r w:rsidRPr="002C33D4">
              <w:rPr>
                <w:rFonts w:ascii="Times New Roman" w:hAnsi="Times New Roman" w:cs="Times New Roman"/>
                <w:sz w:val="24"/>
                <w:szCs w:val="24"/>
              </w:rPr>
              <w:t xml:space="preserve"> las normas de seguridad vial que cada uno de</w:t>
            </w:r>
            <w:r w:rsidR="00C94404" w:rsidRPr="002C33D4">
              <w:rPr>
                <w:rFonts w:ascii="Times New Roman" w:hAnsi="Times New Roman" w:cs="Times New Roman"/>
                <w:sz w:val="24"/>
                <w:szCs w:val="24"/>
              </w:rPr>
              <w:t xml:space="preserve"> seguir dependiendo de su rol en la vía, para generar conciencia del autocuidado que lleva a cuidar a los demás. Esta estrategia se realizará junto con las autoridades de tránsito, quienes capacitarán a 20 voluntarios</w:t>
            </w:r>
            <w:r w:rsidR="00846142">
              <w:rPr>
                <w:rFonts w:ascii="Times New Roman" w:hAnsi="Times New Roman" w:cs="Times New Roman"/>
                <w:sz w:val="24"/>
                <w:szCs w:val="24"/>
              </w:rPr>
              <w:t xml:space="preserve"> (habitantes de la localidad)</w:t>
            </w:r>
            <w:r w:rsidR="00C94404" w:rsidRPr="002C33D4">
              <w:rPr>
                <w:rFonts w:ascii="Times New Roman" w:hAnsi="Times New Roman" w:cs="Times New Roman"/>
                <w:sz w:val="24"/>
                <w:szCs w:val="24"/>
              </w:rPr>
              <w:t>, para que la camp</w:t>
            </w:r>
            <w:r w:rsidR="00FA0C78" w:rsidRPr="002C33D4">
              <w:rPr>
                <w:rFonts w:ascii="Times New Roman" w:hAnsi="Times New Roman" w:cs="Times New Roman"/>
                <w:sz w:val="24"/>
                <w:szCs w:val="24"/>
              </w:rPr>
              <w:t xml:space="preserve">aña se extienda más rápido y al mayor número </w:t>
            </w:r>
            <w:r w:rsidR="00FA0C78" w:rsidRPr="002C33D4">
              <w:rPr>
                <w:rFonts w:ascii="Times New Roman" w:hAnsi="Times New Roman" w:cs="Times New Roman"/>
                <w:sz w:val="24"/>
                <w:szCs w:val="24"/>
              </w:rPr>
              <w:lastRenderedPageBreak/>
              <w:t>de</w:t>
            </w:r>
            <w:r w:rsidR="00C94404" w:rsidRPr="002C33D4">
              <w:rPr>
                <w:rFonts w:ascii="Times New Roman" w:hAnsi="Times New Roman" w:cs="Times New Roman"/>
                <w:sz w:val="24"/>
                <w:szCs w:val="24"/>
              </w:rPr>
              <w:t xml:space="preserve"> personas</w:t>
            </w:r>
            <w:r w:rsidR="00FA0C78" w:rsidRPr="002C33D4">
              <w:rPr>
                <w:rFonts w:ascii="Times New Roman" w:hAnsi="Times New Roman" w:cs="Times New Roman"/>
                <w:sz w:val="24"/>
                <w:szCs w:val="24"/>
              </w:rPr>
              <w:t xml:space="preserve"> posible</w:t>
            </w:r>
            <w:r w:rsidR="002C33D4">
              <w:rPr>
                <w:rFonts w:ascii="Times New Roman" w:hAnsi="Times New Roman" w:cs="Times New Roman"/>
                <w:sz w:val="24"/>
                <w:szCs w:val="24"/>
              </w:rPr>
              <w:t xml:space="preserve">, mediante publicidad en redes sociales y con cortas capacitaciones (5 - 10 minutos) en la zona. </w:t>
            </w:r>
            <w:r w:rsidR="00C94404" w:rsidRPr="002C33D4">
              <w:rPr>
                <w:rFonts w:ascii="Times New Roman" w:hAnsi="Times New Roman" w:cs="Times New Roman"/>
                <w:sz w:val="24"/>
                <w:szCs w:val="24"/>
              </w:rPr>
              <w:t xml:space="preserve"> </w:t>
            </w:r>
          </w:p>
        </w:tc>
      </w:tr>
      <w:tr w:rsidR="00924A36" w:rsidRPr="002C33D4" w14:paraId="45045EBC" w14:textId="77777777" w:rsidTr="009118D7">
        <w:trPr>
          <w:trHeight w:val="815"/>
        </w:trPr>
        <w:tc>
          <w:tcPr>
            <w:tcW w:w="2966" w:type="dxa"/>
          </w:tcPr>
          <w:p w14:paraId="5FCCC85D" w14:textId="61408237" w:rsidR="00924A36" w:rsidRPr="002C33D4" w:rsidRDefault="00924A36" w:rsidP="002C33D4">
            <w:pPr>
              <w:spacing w:line="480" w:lineRule="auto"/>
              <w:rPr>
                <w:rFonts w:ascii="Times New Roman" w:hAnsi="Times New Roman" w:cs="Times New Roman"/>
                <w:sz w:val="24"/>
                <w:szCs w:val="24"/>
              </w:rPr>
            </w:pPr>
            <w:r w:rsidRPr="002C33D4">
              <w:rPr>
                <w:rFonts w:ascii="Times New Roman" w:eastAsia="Times New Roman" w:hAnsi="Times New Roman" w:cs="Times New Roman"/>
                <w:color w:val="000000" w:themeColor="text1"/>
                <w:sz w:val="24"/>
                <w:szCs w:val="24"/>
              </w:rPr>
              <w:lastRenderedPageBreak/>
              <w:t>Identificar las zonas donde la infraestructura vial no esté siendo usada por los peatones, hablando específicamente de puentes y senderos peatonales. De esta forma será posible adelantar campañas de concientización del riesgo que se corre al no hacer uso de estos en la ciudad de Bogotá Localidad Rafael Uribe.</w:t>
            </w:r>
          </w:p>
        </w:tc>
        <w:tc>
          <w:tcPr>
            <w:tcW w:w="2967" w:type="dxa"/>
          </w:tcPr>
          <w:p w14:paraId="4E2F930B" w14:textId="4498D571" w:rsidR="00924A36" w:rsidRPr="002C4C11" w:rsidRDefault="002C4C11" w:rsidP="002C33D4">
            <w:pPr>
              <w:spacing w:line="480" w:lineRule="auto"/>
              <w:rPr>
                <w:rFonts w:ascii="Times New Roman" w:hAnsi="Times New Roman" w:cs="Times New Roman"/>
                <w:sz w:val="24"/>
                <w:szCs w:val="24"/>
                <w:u w:val="single"/>
              </w:rPr>
            </w:pPr>
            <w:r w:rsidRPr="002C4C11">
              <w:rPr>
                <w:rFonts w:ascii="Times New Roman" w:hAnsi="Times New Roman" w:cs="Times New Roman"/>
                <w:sz w:val="24"/>
                <w:szCs w:val="24"/>
                <w:u w:val="single"/>
              </w:rPr>
              <w:t>Los usó porque me protegen</w:t>
            </w:r>
            <w:r w:rsidR="002C33D4" w:rsidRPr="002C4C11">
              <w:rPr>
                <w:rFonts w:ascii="Times New Roman" w:hAnsi="Times New Roman" w:cs="Times New Roman"/>
                <w:sz w:val="24"/>
                <w:szCs w:val="24"/>
                <w:u w:val="single"/>
              </w:rPr>
              <w:t xml:space="preserve"> </w:t>
            </w:r>
          </w:p>
        </w:tc>
        <w:tc>
          <w:tcPr>
            <w:tcW w:w="2967" w:type="dxa"/>
          </w:tcPr>
          <w:p w14:paraId="1228DF1F" w14:textId="7F71AFBE" w:rsidR="00924A36" w:rsidRPr="002C33D4" w:rsidRDefault="002C33D4" w:rsidP="002C33D4">
            <w:pPr>
              <w:spacing w:line="480" w:lineRule="auto"/>
              <w:rPr>
                <w:rFonts w:ascii="Times New Roman" w:hAnsi="Times New Roman" w:cs="Times New Roman"/>
                <w:sz w:val="24"/>
                <w:szCs w:val="24"/>
              </w:rPr>
            </w:pPr>
            <w:r>
              <w:rPr>
                <w:rFonts w:ascii="Times New Roman" w:hAnsi="Times New Roman" w:cs="Times New Roman"/>
                <w:sz w:val="24"/>
                <w:szCs w:val="24"/>
              </w:rPr>
              <w:t xml:space="preserve">La estrategia </w:t>
            </w:r>
            <w:r w:rsidR="002C4C11">
              <w:rPr>
                <w:rFonts w:ascii="Times New Roman" w:hAnsi="Times New Roman" w:cs="Times New Roman"/>
                <w:sz w:val="24"/>
                <w:szCs w:val="24"/>
              </w:rPr>
              <w:t xml:space="preserve">los uso porque me protegen, </w:t>
            </w:r>
            <w:r w:rsidR="00846142">
              <w:rPr>
                <w:rFonts w:ascii="Times New Roman" w:hAnsi="Times New Roman" w:cs="Times New Roman"/>
                <w:sz w:val="24"/>
                <w:szCs w:val="24"/>
              </w:rPr>
              <w:t>tiene como fin</w:t>
            </w:r>
            <w:r>
              <w:rPr>
                <w:rFonts w:ascii="Times New Roman" w:hAnsi="Times New Roman" w:cs="Times New Roman"/>
                <w:sz w:val="24"/>
                <w:szCs w:val="24"/>
              </w:rPr>
              <w:t xml:space="preserve"> identificar las zonas donde la infraestructura vial no está siendo usada por los peatones. Después de esto, se llevarán a cabo campañas que logren que los peatones hagan uso de la infraestructura vial, para proteger su vida. Las campañas se realizarán de forma lúdica, con dramatizaciones cortas</w:t>
            </w:r>
            <w:r w:rsidR="00B91A77">
              <w:rPr>
                <w:rFonts w:ascii="Times New Roman" w:hAnsi="Times New Roman" w:cs="Times New Roman"/>
                <w:sz w:val="24"/>
                <w:szCs w:val="24"/>
              </w:rPr>
              <w:t>.</w:t>
            </w:r>
          </w:p>
        </w:tc>
      </w:tr>
      <w:tr w:rsidR="00924A36" w:rsidRPr="002C33D4" w14:paraId="510DE5C2" w14:textId="77777777" w:rsidTr="009118D7">
        <w:trPr>
          <w:trHeight w:val="770"/>
        </w:trPr>
        <w:tc>
          <w:tcPr>
            <w:tcW w:w="2966" w:type="dxa"/>
          </w:tcPr>
          <w:p w14:paraId="53B32E28" w14:textId="1922E14E" w:rsidR="00924A36" w:rsidRPr="002C33D4" w:rsidRDefault="00846142" w:rsidP="002C33D4">
            <w:pPr>
              <w:spacing w:line="480" w:lineRule="auto"/>
              <w:rPr>
                <w:rFonts w:ascii="Times New Roman" w:hAnsi="Times New Roman" w:cs="Times New Roman"/>
                <w:sz w:val="24"/>
                <w:szCs w:val="24"/>
              </w:rPr>
            </w:pPr>
            <w:r w:rsidRPr="00846142">
              <w:rPr>
                <w:rFonts w:ascii="Times New Roman" w:hAnsi="Times New Roman" w:cs="Times New Roman"/>
                <w:sz w:val="24"/>
                <w:szCs w:val="24"/>
              </w:rPr>
              <w:t xml:space="preserve">Orientar a los conductores mediante publicidad y puestos de control dirigidos por parte de las autoridades </w:t>
            </w:r>
            <w:r w:rsidRPr="00846142">
              <w:rPr>
                <w:rFonts w:ascii="Times New Roman" w:hAnsi="Times New Roman" w:cs="Times New Roman"/>
                <w:sz w:val="24"/>
                <w:szCs w:val="24"/>
              </w:rPr>
              <w:lastRenderedPageBreak/>
              <w:t>competentes, sobre cuál debe ser el estado óptimo de su vehículo para evitar accidentes en la ciudad de Bogotá Localidad Rafael Uribe</w:t>
            </w:r>
          </w:p>
        </w:tc>
        <w:tc>
          <w:tcPr>
            <w:tcW w:w="2967" w:type="dxa"/>
          </w:tcPr>
          <w:p w14:paraId="1BFEA8E6" w14:textId="21373735" w:rsidR="00924A36" w:rsidRPr="00B91A77" w:rsidRDefault="00B91A77" w:rsidP="002C33D4">
            <w:pPr>
              <w:spacing w:line="480" w:lineRule="auto"/>
              <w:rPr>
                <w:rFonts w:ascii="Times New Roman" w:hAnsi="Times New Roman" w:cs="Times New Roman"/>
                <w:sz w:val="24"/>
                <w:szCs w:val="24"/>
                <w:u w:val="single"/>
              </w:rPr>
            </w:pPr>
            <w:r w:rsidRPr="00B91A77">
              <w:rPr>
                <w:rFonts w:ascii="Times New Roman" w:hAnsi="Times New Roman" w:cs="Times New Roman"/>
                <w:sz w:val="24"/>
                <w:szCs w:val="24"/>
                <w:u w:val="single"/>
              </w:rPr>
              <w:lastRenderedPageBreak/>
              <w:t xml:space="preserve">Vehículo </w:t>
            </w:r>
            <w:proofErr w:type="spellStart"/>
            <w:r w:rsidRPr="00B91A77">
              <w:rPr>
                <w:rFonts w:ascii="Times New Roman" w:hAnsi="Times New Roman" w:cs="Times New Roman"/>
                <w:sz w:val="24"/>
                <w:szCs w:val="24"/>
                <w:u w:val="single"/>
              </w:rPr>
              <w:t>Check</w:t>
            </w:r>
            <w:proofErr w:type="spellEnd"/>
          </w:p>
        </w:tc>
        <w:tc>
          <w:tcPr>
            <w:tcW w:w="2967" w:type="dxa"/>
          </w:tcPr>
          <w:p w14:paraId="13A23668" w14:textId="1085ABF0" w:rsidR="00924A36" w:rsidRPr="002C33D4" w:rsidRDefault="00846142" w:rsidP="002C33D4">
            <w:pPr>
              <w:spacing w:line="480" w:lineRule="auto"/>
              <w:rPr>
                <w:rFonts w:ascii="Times New Roman" w:hAnsi="Times New Roman" w:cs="Times New Roman"/>
                <w:sz w:val="24"/>
                <w:szCs w:val="24"/>
              </w:rPr>
            </w:pPr>
            <w:r>
              <w:rPr>
                <w:rFonts w:ascii="Times New Roman" w:hAnsi="Times New Roman" w:cs="Times New Roman"/>
                <w:sz w:val="24"/>
                <w:szCs w:val="24"/>
              </w:rPr>
              <w:t xml:space="preserve">Con la estrategia Vehículo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se busca conseguir que los conductores conozcan cual debe ser el </w:t>
            </w:r>
            <w:r>
              <w:rPr>
                <w:rFonts w:ascii="Times New Roman" w:hAnsi="Times New Roman" w:cs="Times New Roman"/>
                <w:sz w:val="24"/>
                <w:szCs w:val="24"/>
              </w:rPr>
              <w:lastRenderedPageBreak/>
              <w:t xml:space="preserve">estado óptimo de su vehículo. Para lograrlo se contará con el apoyo de las autoridades de transito quienes con frecuencia establecerán retenes donde se verificará el estado de los vehículos, los cuales deben cumplir con la revisión técnico-mecánica y revisión de gases requeridas por la ley. A su vez se adelantará una </w:t>
            </w:r>
            <w:r w:rsidR="002C4C11">
              <w:rPr>
                <w:rFonts w:ascii="Times New Roman" w:hAnsi="Times New Roman" w:cs="Times New Roman"/>
                <w:sz w:val="24"/>
                <w:szCs w:val="24"/>
              </w:rPr>
              <w:t xml:space="preserve">campaña virtual donde de manera muy clara y sencilla sé de a conocer que es la Seguridad activa y como está puede salvar vidas en la vía, la cual será difundida en la página web de la secretaria de Bogotá y en las redes sociales de la administración. </w:t>
            </w:r>
          </w:p>
        </w:tc>
      </w:tr>
    </w:tbl>
    <w:p w14:paraId="1D34233D" w14:textId="4011355A" w:rsidR="009118D7" w:rsidRPr="002C33D4" w:rsidRDefault="009118D7" w:rsidP="002C33D4">
      <w:pPr>
        <w:spacing w:line="480" w:lineRule="auto"/>
        <w:rPr>
          <w:rFonts w:ascii="Times New Roman" w:hAnsi="Times New Roman" w:cs="Times New Roman"/>
          <w:sz w:val="24"/>
          <w:szCs w:val="24"/>
        </w:rPr>
      </w:pPr>
    </w:p>
    <w:p w14:paraId="5CA4C672" w14:textId="7484166F" w:rsidR="009118D7" w:rsidRPr="002C33D4" w:rsidRDefault="002C4C11" w:rsidP="002C33D4">
      <w:pPr>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T</w:t>
      </w:r>
      <w:r w:rsidR="009118D7" w:rsidRPr="002C33D4">
        <w:rPr>
          <w:rFonts w:ascii="Times New Roman" w:hAnsi="Times New Roman" w:cs="Times New Roman"/>
          <w:b/>
          <w:sz w:val="24"/>
          <w:szCs w:val="24"/>
        </w:rPr>
        <w:t>abla 2 Cronograma</w:t>
      </w:r>
    </w:p>
    <w:p w14:paraId="385DE4F9" w14:textId="77777777" w:rsidR="009118D7" w:rsidRPr="002C33D4" w:rsidRDefault="009118D7" w:rsidP="002C33D4">
      <w:pPr>
        <w:spacing w:line="48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363"/>
        <w:gridCol w:w="1523"/>
        <w:gridCol w:w="722"/>
        <w:gridCol w:w="722"/>
        <w:gridCol w:w="723"/>
        <w:gridCol w:w="723"/>
        <w:gridCol w:w="723"/>
        <w:gridCol w:w="723"/>
        <w:gridCol w:w="723"/>
        <w:gridCol w:w="883"/>
      </w:tblGrid>
      <w:tr w:rsidR="009118D7" w:rsidRPr="002C33D4" w14:paraId="3617439A" w14:textId="77777777" w:rsidTr="009118D7">
        <w:tc>
          <w:tcPr>
            <w:tcW w:w="2492" w:type="dxa"/>
            <w:gridSpan w:val="2"/>
          </w:tcPr>
          <w:p w14:paraId="0525EAF8"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Meses</w:t>
            </w:r>
          </w:p>
        </w:tc>
        <w:tc>
          <w:tcPr>
            <w:tcW w:w="792" w:type="dxa"/>
          </w:tcPr>
          <w:p w14:paraId="1AB3DCA6"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1</w:t>
            </w:r>
          </w:p>
        </w:tc>
        <w:tc>
          <w:tcPr>
            <w:tcW w:w="792" w:type="dxa"/>
          </w:tcPr>
          <w:p w14:paraId="01249AC2"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2</w:t>
            </w:r>
          </w:p>
        </w:tc>
        <w:tc>
          <w:tcPr>
            <w:tcW w:w="792" w:type="dxa"/>
          </w:tcPr>
          <w:p w14:paraId="7451BEC5"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3</w:t>
            </w:r>
          </w:p>
        </w:tc>
        <w:tc>
          <w:tcPr>
            <w:tcW w:w="792" w:type="dxa"/>
          </w:tcPr>
          <w:p w14:paraId="7F10718B"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4</w:t>
            </w:r>
          </w:p>
        </w:tc>
        <w:tc>
          <w:tcPr>
            <w:tcW w:w="792" w:type="dxa"/>
          </w:tcPr>
          <w:p w14:paraId="34E0CF1E"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5</w:t>
            </w:r>
          </w:p>
        </w:tc>
        <w:tc>
          <w:tcPr>
            <w:tcW w:w="792" w:type="dxa"/>
          </w:tcPr>
          <w:p w14:paraId="2F7681D9"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6</w:t>
            </w:r>
          </w:p>
        </w:tc>
        <w:tc>
          <w:tcPr>
            <w:tcW w:w="792" w:type="dxa"/>
          </w:tcPr>
          <w:p w14:paraId="70603466"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7</w:t>
            </w:r>
          </w:p>
        </w:tc>
        <w:tc>
          <w:tcPr>
            <w:tcW w:w="792" w:type="dxa"/>
          </w:tcPr>
          <w:p w14:paraId="35C733B4"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Mes… N</w:t>
            </w:r>
          </w:p>
        </w:tc>
      </w:tr>
      <w:tr w:rsidR="009118D7" w:rsidRPr="002C33D4" w14:paraId="689AA27B" w14:textId="77777777" w:rsidTr="009118D7">
        <w:tc>
          <w:tcPr>
            <w:tcW w:w="1217" w:type="dxa"/>
          </w:tcPr>
          <w:p w14:paraId="3589422A"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 xml:space="preserve">Estrategias </w:t>
            </w:r>
          </w:p>
        </w:tc>
        <w:tc>
          <w:tcPr>
            <w:tcW w:w="1275" w:type="dxa"/>
          </w:tcPr>
          <w:p w14:paraId="6DBC0937"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Actividades</w:t>
            </w:r>
          </w:p>
        </w:tc>
        <w:tc>
          <w:tcPr>
            <w:tcW w:w="792" w:type="dxa"/>
          </w:tcPr>
          <w:p w14:paraId="61BA798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9D4A49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DBAA39E"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C23ED2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94D6AF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A0CC34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6AC037C"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00E8896"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188E342E" w14:textId="77777777" w:rsidTr="009118D7">
        <w:tc>
          <w:tcPr>
            <w:tcW w:w="1217" w:type="dxa"/>
          </w:tcPr>
          <w:p w14:paraId="0F58272C"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43E37855"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Alistamiento</w:t>
            </w:r>
          </w:p>
        </w:tc>
        <w:tc>
          <w:tcPr>
            <w:tcW w:w="792" w:type="dxa"/>
          </w:tcPr>
          <w:p w14:paraId="088C3B4F"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6CC04CB"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BE090F9"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126874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E1FD0E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59E3DA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2AF322B"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6244594"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12951783" w14:textId="77777777" w:rsidTr="009118D7">
        <w:tc>
          <w:tcPr>
            <w:tcW w:w="1217" w:type="dxa"/>
          </w:tcPr>
          <w:p w14:paraId="22749464"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E1</w:t>
            </w:r>
          </w:p>
        </w:tc>
        <w:tc>
          <w:tcPr>
            <w:tcW w:w="1275" w:type="dxa"/>
          </w:tcPr>
          <w:p w14:paraId="6D6D8556"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A1</w:t>
            </w:r>
          </w:p>
        </w:tc>
        <w:tc>
          <w:tcPr>
            <w:tcW w:w="792" w:type="dxa"/>
          </w:tcPr>
          <w:p w14:paraId="1DA1193F"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8525A0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A54BE13"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00C9839"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E389AD3"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C985B8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BFB4F5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31E75AD"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3407E02A" w14:textId="77777777" w:rsidTr="009118D7">
        <w:tc>
          <w:tcPr>
            <w:tcW w:w="1217" w:type="dxa"/>
          </w:tcPr>
          <w:p w14:paraId="7CB3AFC3"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146ACE5E"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A2</w:t>
            </w:r>
          </w:p>
        </w:tc>
        <w:tc>
          <w:tcPr>
            <w:tcW w:w="792" w:type="dxa"/>
          </w:tcPr>
          <w:p w14:paraId="607BAFCF"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41472DE" w14:textId="77777777" w:rsidR="009118D7" w:rsidRPr="002C33D4" w:rsidRDefault="009118D7" w:rsidP="002C33D4">
            <w:pPr>
              <w:spacing w:line="480" w:lineRule="auto"/>
              <w:rPr>
                <w:rFonts w:ascii="Times New Roman" w:hAnsi="Times New Roman" w:cs="Times New Roman"/>
                <w:b/>
                <w:sz w:val="24"/>
                <w:szCs w:val="24"/>
              </w:rPr>
            </w:pPr>
          </w:p>
        </w:tc>
        <w:tc>
          <w:tcPr>
            <w:tcW w:w="792" w:type="dxa"/>
            <w:shd w:val="clear" w:color="auto" w:fill="FFFF00"/>
          </w:tcPr>
          <w:p w14:paraId="1F8759E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690058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E30B80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E10AFEC"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139C06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F964CAA"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5ECCB9FF" w14:textId="77777777" w:rsidTr="009118D7">
        <w:tc>
          <w:tcPr>
            <w:tcW w:w="1217" w:type="dxa"/>
          </w:tcPr>
          <w:p w14:paraId="2D2F6CE5"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0F716B88"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A..N</w:t>
            </w:r>
          </w:p>
        </w:tc>
        <w:tc>
          <w:tcPr>
            <w:tcW w:w="792" w:type="dxa"/>
          </w:tcPr>
          <w:p w14:paraId="0D36E7D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E682B99"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D5D4AEC"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F101E5F"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869E5CB"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1A1A14C"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0B5A087"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2DC0C32"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3A4BB0BF" w14:textId="77777777" w:rsidTr="009118D7">
        <w:tc>
          <w:tcPr>
            <w:tcW w:w="1217" w:type="dxa"/>
          </w:tcPr>
          <w:p w14:paraId="6F085D27"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E2</w:t>
            </w:r>
          </w:p>
        </w:tc>
        <w:tc>
          <w:tcPr>
            <w:tcW w:w="1275" w:type="dxa"/>
          </w:tcPr>
          <w:p w14:paraId="2EEA8220"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A1</w:t>
            </w:r>
          </w:p>
        </w:tc>
        <w:tc>
          <w:tcPr>
            <w:tcW w:w="792" w:type="dxa"/>
          </w:tcPr>
          <w:p w14:paraId="758EE14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564A6CD"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15FC9D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2CED58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3E2A47D"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8CD2BCD"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216098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2784068"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03B5C421" w14:textId="77777777" w:rsidTr="009118D7">
        <w:tc>
          <w:tcPr>
            <w:tcW w:w="1217" w:type="dxa"/>
          </w:tcPr>
          <w:p w14:paraId="04C8567F"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14AB0814"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A2</w:t>
            </w:r>
          </w:p>
        </w:tc>
        <w:tc>
          <w:tcPr>
            <w:tcW w:w="792" w:type="dxa"/>
          </w:tcPr>
          <w:p w14:paraId="006194C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A94470B"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5763ACD"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3BAAF7B" w14:textId="77777777" w:rsidR="009118D7" w:rsidRPr="002C33D4" w:rsidRDefault="009118D7" w:rsidP="002C33D4">
            <w:pPr>
              <w:spacing w:line="480" w:lineRule="auto"/>
              <w:rPr>
                <w:rFonts w:ascii="Times New Roman" w:hAnsi="Times New Roman" w:cs="Times New Roman"/>
                <w:b/>
                <w:sz w:val="24"/>
                <w:szCs w:val="24"/>
              </w:rPr>
            </w:pPr>
          </w:p>
        </w:tc>
        <w:tc>
          <w:tcPr>
            <w:tcW w:w="792" w:type="dxa"/>
            <w:shd w:val="clear" w:color="auto" w:fill="70AD47" w:themeFill="accent6"/>
          </w:tcPr>
          <w:p w14:paraId="2BEAAF77"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55A4165"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28B9F6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16DFDFD"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0DA90BE4" w14:textId="77777777" w:rsidTr="009118D7">
        <w:tc>
          <w:tcPr>
            <w:tcW w:w="1217" w:type="dxa"/>
          </w:tcPr>
          <w:p w14:paraId="6F31EB12"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6913FD82"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A..N</w:t>
            </w:r>
          </w:p>
        </w:tc>
        <w:tc>
          <w:tcPr>
            <w:tcW w:w="792" w:type="dxa"/>
          </w:tcPr>
          <w:p w14:paraId="3EF15AB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C30F27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CD1D775"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9436763"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9E2308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56CBD01"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79BA2E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8C58C6D"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21C4ACB1" w14:textId="77777777" w:rsidTr="009118D7">
        <w:tc>
          <w:tcPr>
            <w:tcW w:w="1217" w:type="dxa"/>
          </w:tcPr>
          <w:p w14:paraId="2939D896"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E…N</w:t>
            </w:r>
          </w:p>
        </w:tc>
        <w:tc>
          <w:tcPr>
            <w:tcW w:w="1275" w:type="dxa"/>
          </w:tcPr>
          <w:p w14:paraId="2B36B328"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A1</w:t>
            </w:r>
          </w:p>
        </w:tc>
        <w:tc>
          <w:tcPr>
            <w:tcW w:w="792" w:type="dxa"/>
          </w:tcPr>
          <w:p w14:paraId="6C83D60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8B5C15A"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0FC75D35"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E4F86FA"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BFA2505"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66B28ED"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80DEC8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937EE7A"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316C753C" w14:textId="77777777" w:rsidTr="009118D7">
        <w:tc>
          <w:tcPr>
            <w:tcW w:w="1217" w:type="dxa"/>
          </w:tcPr>
          <w:p w14:paraId="1121CB22"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587AA01B"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A2</w:t>
            </w:r>
          </w:p>
        </w:tc>
        <w:tc>
          <w:tcPr>
            <w:tcW w:w="792" w:type="dxa"/>
          </w:tcPr>
          <w:p w14:paraId="735D13F5"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4D38A4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26C8B67"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92CBE71"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492CE97"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F0C530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6D9AA54"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37682551"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693A398E" w14:textId="77777777" w:rsidTr="009118D7">
        <w:tc>
          <w:tcPr>
            <w:tcW w:w="1217" w:type="dxa"/>
          </w:tcPr>
          <w:p w14:paraId="28DA4C59"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59AFCC18"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A..N</w:t>
            </w:r>
          </w:p>
        </w:tc>
        <w:tc>
          <w:tcPr>
            <w:tcW w:w="792" w:type="dxa"/>
          </w:tcPr>
          <w:p w14:paraId="4835A5C9"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D25ED88"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3164842"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8DEDB4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88E06D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BA8F863"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4C4DD417"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0CE665F" w14:textId="77777777" w:rsidR="009118D7" w:rsidRPr="002C33D4" w:rsidRDefault="009118D7" w:rsidP="002C33D4">
            <w:pPr>
              <w:spacing w:line="480" w:lineRule="auto"/>
              <w:rPr>
                <w:rFonts w:ascii="Times New Roman" w:hAnsi="Times New Roman" w:cs="Times New Roman"/>
                <w:b/>
                <w:sz w:val="24"/>
                <w:szCs w:val="24"/>
              </w:rPr>
            </w:pPr>
          </w:p>
        </w:tc>
      </w:tr>
      <w:tr w:rsidR="009118D7" w:rsidRPr="002C33D4" w14:paraId="0B5F9AEE" w14:textId="77777777" w:rsidTr="009118D7">
        <w:tc>
          <w:tcPr>
            <w:tcW w:w="1217" w:type="dxa"/>
          </w:tcPr>
          <w:p w14:paraId="79BEDDC4" w14:textId="77777777" w:rsidR="009118D7" w:rsidRPr="002C33D4" w:rsidRDefault="009118D7" w:rsidP="002C33D4">
            <w:pPr>
              <w:spacing w:line="480" w:lineRule="auto"/>
              <w:rPr>
                <w:rFonts w:ascii="Times New Roman" w:hAnsi="Times New Roman" w:cs="Times New Roman"/>
                <w:b/>
                <w:sz w:val="24"/>
                <w:szCs w:val="24"/>
              </w:rPr>
            </w:pPr>
          </w:p>
        </w:tc>
        <w:tc>
          <w:tcPr>
            <w:tcW w:w="1275" w:type="dxa"/>
          </w:tcPr>
          <w:p w14:paraId="2A4E9899"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b/>
                <w:sz w:val="24"/>
                <w:szCs w:val="24"/>
              </w:rPr>
              <w:t>Cierre</w:t>
            </w:r>
          </w:p>
        </w:tc>
        <w:tc>
          <w:tcPr>
            <w:tcW w:w="792" w:type="dxa"/>
          </w:tcPr>
          <w:p w14:paraId="2440EABE"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697A4799"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319AADA"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5ABC20BF"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E411806"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224399D0"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16708F51" w14:textId="77777777" w:rsidR="009118D7" w:rsidRPr="002C33D4" w:rsidRDefault="009118D7" w:rsidP="002C33D4">
            <w:pPr>
              <w:spacing w:line="480" w:lineRule="auto"/>
              <w:rPr>
                <w:rFonts w:ascii="Times New Roman" w:hAnsi="Times New Roman" w:cs="Times New Roman"/>
                <w:b/>
                <w:sz w:val="24"/>
                <w:szCs w:val="24"/>
              </w:rPr>
            </w:pPr>
          </w:p>
        </w:tc>
        <w:tc>
          <w:tcPr>
            <w:tcW w:w="792" w:type="dxa"/>
          </w:tcPr>
          <w:p w14:paraId="7736C63A" w14:textId="77777777" w:rsidR="009118D7" w:rsidRPr="002C33D4" w:rsidRDefault="009118D7" w:rsidP="002C33D4">
            <w:pPr>
              <w:spacing w:line="480" w:lineRule="auto"/>
              <w:rPr>
                <w:rFonts w:ascii="Times New Roman" w:hAnsi="Times New Roman" w:cs="Times New Roman"/>
                <w:b/>
                <w:sz w:val="24"/>
                <w:szCs w:val="24"/>
              </w:rPr>
            </w:pPr>
          </w:p>
        </w:tc>
      </w:tr>
    </w:tbl>
    <w:p w14:paraId="6DC759AD" w14:textId="77777777" w:rsidR="009118D7" w:rsidRPr="002C33D4" w:rsidRDefault="009118D7" w:rsidP="002C33D4">
      <w:pPr>
        <w:spacing w:line="480" w:lineRule="auto"/>
        <w:rPr>
          <w:rFonts w:ascii="Times New Roman" w:hAnsi="Times New Roman" w:cs="Times New Roman"/>
          <w:b/>
          <w:sz w:val="24"/>
          <w:szCs w:val="24"/>
        </w:rPr>
      </w:pPr>
    </w:p>
    <w:p w14:paraId="13C82B0D"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En la tabla previa, agregue las filas necesarias para incluir el número de</w:t>
      </w:r>
    </w:p>
    <w:p w14:paraId="0128461A"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 xml:space="preserve">estrategias (E) de su proyecto. </w:t>
      </w:r>
    </w:p>
    <w:p w14:paraId="011605A7"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p>
    <w:p w14:paraId="44E37F9B"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En la tabla previa, incluya las filas que sean necesarias para abarcar</w:t>
      </w:r>
    </w:p>
    <w:p w14:paraId="66A33B87"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 xml:space="preserve">todas las actividades (A) que son pertinentes a cada estrategia. </w:t>
      </w:r>
    </w:p>
    <w:p w14:paraId="1F2F8FF3"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p>
    <w:p w14:paraId="7EB211F3"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En la tabla previa, incluya todas las columnas que sean necesarias para</w:t>
      </w:r>
    </w:p>
    <w:p w14:paraId="10678BB8"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incluir los meses (M) que considere pertinentes para la implementación</w:t>
      </w:r>
    </w:p>
    <w:p w14:paraId="6F67CFCF"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de su proyecto. Pero tenga presente un mínimo de 6 meses y un máximo</w:t>
      </w:r>
    </w:p>
    <w:p w14:paraId="7C9C1A5A" w14:textId="77777777" w:rsidR="009118D7" w:rsidRPr="002C33D4" w:rsidRDefault="009118D7" w:rsidP="002C33D4">
      <w:pPr>
        <w:autoSpaceDE w:val="0"/>
        <w:autoSpaceDN w:val="0"/>
        <w:adjustRightInd w:val="0"/>
        <w:spacing w:after="0" w:line="480" w:lineRule="auto"/>
        <w:rPr>
          <w:rFonts w:ascii="Times New Roman" w:hAnsi="Times New Roman" w:cs="Times New Roman"/>
          <w:sz w:val="24"/>
          <w:szCs w:val="24"/>
        </w:rPr>
      </w:pPr>
      <w:r w:rsidRPr="002C33D4">
        <w:rPr>
          <w:rFonts w:ascii="Times New Roman" w:hAnsi="Times New Roman" w:cs="Times New Roman"/>
          <w:color w:val="000000"/>
          <w:sz w:val="24"/>
          <w:szCs w:val="24"/>
        </w:rPr>
        <w:t xml:space="preserve">de 10. </w:t>
      </w:r>
    </w:p>
    <w:p w14:paraId="0BABED1A" w14:textId="77777777" w:rsidR="009118D7" w:rsidRPr="002C33D4" w:rsidRDefault="009118D7" w:rsidP="002C33D4">
      <w:pPr>
        <w:spacing w:line="480" w:lineRule="auto"/>
        <w:rPr>
          <w:rFonts w:ascii="Times New Roman" w:hAnsi="Times New Roman" w:cs="Times New Roman"/>
          <w:b/>
          <w:sz w:val="24"/>
          <w:szCs w:val="24"/>
        </w:rPr>
      </w:pPr>
    </w:p>
    <w:p w14:paraId="5DB3C267"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 xml:space="preserve">En la tabla previa, resalte con un color de su preferencia el mes o </w:t>
      </w:r>
      <w:proofErr w:type="spellStart"/>
      <w:r w:rsidRPr="002C33D4">
        <w:rPr>
          <w:rFonts w:ascii="Times New Roman" w:hAnsi="Times New Roman" w:cs="Times New Roman"/>
          <w:color w:val="000000"/>
          <w:sz w:val="24"/>
          <w:szCs w:val="24"/>
        </w:rPr>
        <w:t>meseen</w:t>
      </w:r>
      <w:proofErr w:type="spellEnd"/>
      <w:r w:rsidRPr="002C33D4">
        <w:rPr>
          <w:rFonts w:ascii="Times New Roman" w:hAnsi="Times New Roman" w:cs="Times New Roman"/>
          <w:color w:val="000000"/>
          <w:sz w:val="24"/>
          <w:szCs w:val="24"/>
        </w:rPr>
        <w:t xml:space="preserve"> los que tendrá lugar la implementación de cada actividad. </w:t>
      </w:r>
    </w:p>
    <w:p w14:paraId="5435DFF4"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p>
    <w:p w14:paraId="31DD7B1E" w14:textId="77777777" w:rsidR="009118D7" w:rsidRPr="002C33D4" w:rsidRDefault="009118D7" w:rsidP="002C33D4">
      <w:pPr>
        <w:autoSpaceDE w:val="0"/>
        <w:autoSpaceDN w:val="0"/>
        <w:adjustRightInd w:val="0"/>
        <w:spacing w:after="0" w:line="480" w:lineRule="auto"/>
        <w:rPr>
          <w:rFonts w:ascii="Times New Roman" w:hAnsi="Times New Roman" w:cs="Times New Roman"/>
          <w:color w:val="000000"/>
          <w:sz w:val="24"/>
          <w:szCs w:val="24"/>
        </w:rPr>
      </w:pPr>
      <w:r w:rsidRPr="002C33D4">
        <w:rPr>
          <w:rFonts w:ascii="Times New Roman" w:hAnsi="Times New Roman" w:cs="Times New Roman"/>
          <w:color w:val="000000"/>
          <w:sz w:val="24"/>
          <w:szCs w:val="24"/>
        </w:rPr>
        <w:t>En la tabla previa, no olvide asignar un tiempo para la fase de</w:t>
      </w:r>
    </w:p>
    <w:p w14:paraId="18C901D2" w14:textId="77777777" w:rsidR="009118D7" w:rsidRPr="002C33D4" w:rsidRDefault="009118D7" w:rsidP="002C33D4">
      <w:pPr>
        <w:spacing w:line="480" w:lineRule="auto"/>
        <w:rPr>
          <w:rFonts w:ascii="Times New Roman" w:hAnsi="Times New Roman" w:cs="Times New Roman"/>
          <w:b/>
          <w:sz w:val="24"/>
          <w:szCs w:val="24"/>
        </w:rPr>
      </w:pPr>
      <w:r w:rsidRPr="002C33D4">
        <w:rPr>
          <w:rFonts w:ascii="Times New Roman" w:hAnsi="Times New Roman" w:cs="Times New Roman"/>
          <w:color w:val="000000"/>
          <w:sz w:val="24"/>
          <w:szCs w:val="24"/>
        </w:rPr>
        <w:t xml:space="preserve">alistamiento y la fase de cierre del proyecto.  </w:t>
      </w:r>
    </w:p>
    <w:sectPr w:rsidR="009118D7" w:rsidRPr="002C33D4" w:rsidSect="00DD062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D7"/>
    <w:rsid w:val="002C33D4"/>
    <w:rsid w:val="002C4C11"/>
    <w:rsid w:val="0031386F"/>
    <w:rsid w:val="00336BE9"/>
    <w:rsid w:val="00643202"/>
    <w:rsid w:val="00846142"/>
    <w:rsid w:val="008D6308"/>
    <w:rsid w:val="009118D7"/>
    <w:rsid w:val="00924A36"/>
    <w:rsid w:val="00B91A77"/>
    <w:rsid w:val="00C94404"/>
    <w:rsid w:val="00E74D10"/>
    <w:rsid w:val="00F4568B"/>
    <w:rsid w:val="00F75838"/>
    <w:rsid w:val="00FA0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7BE8"/>
  <w15:chartTrackingRefBased/>
  <w15:docId w15:val="{BC34E778-EAEF-4794-83CC-78752A68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E74D10"/>
    <w:pPr>
      <w:suppressAutoHyphens/>
      <w:overflowPunct w:val="0"/>
      <w:spacing w:line="252" w:lineRule="auto"/>
      <w:textAlignment w:val="baseline"/>
    </w:pPr>
    <w:rPr>
      <w:rFonts w:ascii="Calibri" w:eastAsia="Calibri" w:hAnsi="Calibri"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605</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EFECTY</cp:lastModifiedBy>
  <cp:revision>10</cp:revision>
  <dcterms:created xsi:type="dcterms:W3CDTF">2021-03-16T14:49:00Z</dcterms:created>
  <dcterms:modified xsi:type="dcterms:W3CDTF">2021-04-03T14:56:00Z</dcterms:modified>
</cp:coreProperties>
</file>