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CC" w:rsidRPr="00962155" w:rsidRDefault="00C169CC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color w:val="000000"/>
          <w:sz w:val="24"/>
          <w:szCs w:val="24"/>
          <w:lang w:val="es-ES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Tabla 1: Presupuesto del proyecto. </w:t>
      </w:r>
    </w:p>
    <w:p w:rsidR="008C3793" w:rsidRDefault="008C3793" w:rsidP="00F571B4">
      <w:pPr>
        <w:spacing w:line="360" w:lineRule="auto"/>
        <w:jc w:val="both"/>
        <w:rPr>
          <w:rFonts w:ascii="Verdana" w:hAnsi="Verdana" w:cs="Verdana"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5"/>
        <w:gridCol w:w="1583"/>
        <w:gridCol w:w="1774"/>
        <w:gridCol w:w="1177"/>
        <w:gridCol w:w="1437"/>
        <w:gridCol w:w="1412"/>
      </w:tblGrid>
      <w:tr w:rsidR="00B843F1" w:rsidTr="00F571B4">
        <w:tc>
          <w:tcPr>
            <w:tcW w:w="1445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</w:t>
            </w:r>
          </w:p>
        </w:tc>
        <w:tc>
          <w:tcPr>
            <w:tcW w:w="1583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74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Detalle</w:t>
            </w:r>
          </w:p>
        </w:tc>
        <w:tc>
          <w:tcPr>
            <w:tcW w:w="1177" w:type="dxa"/>
          </w:tcPr>
          <w:p w:rsidR="008C3793" w:rsidRDefault="008C3793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437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Unitario</w:t>
            </w:r>
          </w:p>
        </w:tc>
        <w:tc>
          <w:tcPr>
            <w:tcW w:w="1412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F571B4" w:rsidTr="00F571B4">
        <w:tc>
          <w:tcPr>
            <w:tcW w:w="1445" w:type="dxa"/>
            <w:vMerge w:val="restart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Talento humano</w:t>
            </w: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Voluntarios</w:t>
            </w:r>
          </w:p>
        </w:tc>
        <w:tc>
          <w:tcPr>
            <w:tcW w:w="1774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Vecinos de la zona Rafael Uribe, no se requiere tener título ni  experiencia.</w:t>
            </w:r>
          </w:p>
        </w:tc>
        <w:tc>
          <w:tcPr>
            <w:tcW w:w="1177" w:type="dxa"/>
          </w:tcPr>
          <w:p w:rsidR="00F571B4" w:rsidRPr="00962155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6 meses</w:t>
            </w: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F571B4" w:rsidTr="00F571B4">
        <w:tc>
          <w:tcPr>
            <w:tcW w:w="1445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Diseñador gr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áfico</w:t>
            </w:r>
          </w:p>
        </w:tc>
        <w:tc>
          <w:tcPr>
            <w:tcW w:w="1774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6 meses</w:t>
            </w:r>
          </w:p>
        </w:tc>
        <w:tc>
          <w:tcPr>
            <w:tcW w:w="1177" w:type="dxa"/>
          </w:tcPr>
          <w:p w:rsidR="00F571B4" w:rsidRPr="00962155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x 1 mes</w:t>
            </w: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B4" w:rsidTr="00F571B4">
        <w:tc>
          <w:tcPr>
            <w:tcW w:w="1445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Policía de transito</w:t>
            </w:r>
          </w:p>
        </w:tc>
        <w:tc>
          <w:tcPr>
            <w:tcW w:w="1774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vinculado a la institución</w:t>
            </w:r>
          </w:p>
        </w:tc>
        <w:tc>
          <w:tcPr>
            <w:tcW w:w="1177" w:type="dxa"/>
          </w:tcPr>
          <w:p w:rsidR="00F571B4" w:rsidRPr="00962155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B4" w:rsidTr="00F571B4">
        <w:tc>
          <w:tcPr>
            <w:tcW w:w="1445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Capacitador </w:t>
            </w:r>
          </w:p>
        </w:tc>
        <w:tc>
          <w:tcPr>
            <w:tcW w:w="1774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Miembro de la secretaria de movilidad de Bogotá</w:t>
            </w:r>
          </w:p>
        </w:tc>
        <w:tc>
          <w:tcPr>
            <w:tcW w:w="1177" w:type="dxa"/>
          </w:tcPr>
          <w:p w:rsidR="00F571B4" w:rsidRPr="00962155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B4" w:rsidTr="00F571B4">
        <w:tc>
          <w:tcPr>
            <w:tcW w:w="1445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Productor de medios audiovisuales.</w:t>
            </w:r>
          </w:p>
        </w:tc>
        <w:tc>
          <w:tcPr>
            <w:tcW w:w="1774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Experiencia de 1 año </w:t>
            </w:r>
          </w:p>
        </w:tc>
        <w:tc>
          <w:tcPr>
            <w:tcW w:w="1177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x 1 mes</w:t>
            </w: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B4" w:rsidTr="00F571B4">
        <w:tc>
          <w:tcPr>
            <w:tcW w:w="1445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Coordinador (es) de proyecto</w:t>
            </w:r>
          </w:p>
        </w:tc>
        <w:tc>
          <w:tcPr>
            <w:tcW w:w="1774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x 9 meses</w:t>
            </w: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B4" w:rsidTr="00F571B4">
        <w:tc>
          <w:tcPr>
            <w:tcW w:w="1445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Licenciado en artes escénicas</w:t>
            </w:r>
          </w:p>
        </w:tc>
        <w:tc>
          <w:tcPr>
            <w:tcW w:w="1177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x mes</w:t>
            </w: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71B4" w:rsidTr="00F571B4">
        <w:tc>
          <w:tcPr>
            <w:tcW w:w="1445" w:type="dxa"/>
            <w:vMerge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Contador </w:t>
            </w:r>
          </w:p>
        </w:tc>
        <w:tc>
          <w:tcPr>
            <w:tcW w:w="1774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 con experiencia de 2 años</w:t>
            </w:r>
          </w:p>
        </w:tc>
        <w:tc>
          <w:tcPr>
            <w:tcW w:w="1177" w:type="dxa"/>
          </w:tcPr>
          <w:p w:rsidR="00F571B4" w:rsidRDefault="00F571B4" w:rsidP="00F571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F571B4" w:rsidRPr="00962155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F571B4" w:rsidRDefault="00F571B4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43F1" w:rsidTr="00F571B4">
        <w:tc>
          <w:tcPr>
            <w:tcW w:w="1445" w:type="dxa"/>
          </w:tcPr>
          <w:p w:rsidR="008C3793" w:rsidRDefault="0016521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Viáticos</w:t>
            </w:r>
          </w:p>
        </w:tc>
        <w:tc>
          <w:tcPr>
            <w:tcW w:w="1583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12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B843F1" w:rsidTr="00F571B4">
        <w:tc>
          <w:tcPr>
            <w:tcW w:w="1445" w:type="dxa"/>
          </w:tcPr>
          <w:p w:rsidR="008C3793" w:rsidRDefault="0016521C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Meriendas </w:t>
            </w:r>
          </w:p>
        </w:tc>
        <w:tc>
          <w:tcPr>
            <w:tcW w:w="1583" w:type="dxa"/>
          </w:tcPr>
          <w:p w:rsidR="008C3793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Refrigerio grabación de videos</w:t>
            </w:r>
          </w:p>
        </w:tc>
        <w:tc>
          <w:tcPr>
            <w:tcW w:w="1774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8C3793" w:rsidRPr="00962155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215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1412" w:type="dxa"/>
          </w:tcPr>
          <w:p w:rsidR="008C3793" w:rsidRDefault="008C3793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Refrigerios organización de </w:t>
            </w:r>
            <w:bookmarkStart w:id="0" w:name="_GoBack"/>
            <w:bookmarkEnd w:id="0"/>
          </w:p>
        </w:tc>
        <w:tc>
          <w:tcPr>
            <w:tcW w:w="1774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4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Suministros</w:t>
            </w:r>
          </w:p>
        </w:tc>
        <w:tc>
          <w:tcPr>
            <w:tcW w:w="1583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Diplomas</w:t>
            </w:r>
          </w:p>
        </w:tc>
        <w:tc>
          <w:tcPr>
            <w:tcW w:w="1774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Certificación dada a los 20 voluntarios que culminen con éxito el curso de 40 horas.</w:t>
            </w:r>
          </w:p>
        </w:tc>
        <w:tc>
          <w:tcPr>
            <w:tcW w:w="1177" w:type="dxa"/>
          </w:tcPr>
          <w:p w:rsidR="00562D16" w:rsidRPr="00962155" w:rsidRDefault="00562D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$ 1.500</w:t>
            </w: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$ 30.000</w:t>
            </w: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papelería</w:t>
            </w:r>
          </w:p>
        </w:tc>
        <w:tc>
          <w:tcPr>
            <w:tcW w:w="1774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Kit dado a los 20 voluntarios que contiene: 3 esferos, 1 corrector, 1 resaltador, 1 lápiz, 1 taja lápiz, 1 borrador y 1 tabla planillera. </w:t>
            </w:r>
          </w:p>
        </w:tc>
        <w:tc>
          <w:tcPr>
            <w:tcW w:w="1177" w:type="dxa"/>
          </w:tcPr>
          <w:p w:rsidR="00562D16" w:rsidRPr="00962155" w:rsidRDefault="00562D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$ 13.000</w:t>
            </w: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$ 260.000</w:t>
            </w: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Planillas de asistencia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los voluntarios </w:t>
            </w:r>
          </w:p>
        </w:tc>
        <w:tc>
          <w:tcPr>
            <w:tcW w:w="1774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Para el desarrollo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las actividades los voluntarios deberán llenar la lista de asistencia para llevar el respectivo control.</w:t>
            </w:r>
          </w:p>
        </w:tc>
        <w:tc>
          <w:tcPr>
            <w:tcW w:w="1177" w:type="dxa"/>
          </w:tcPr>
          <w:p w:rsidR="00562D16" w:rsidRPr="00962155" w:rsidRDefault="00562D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562D16" w:rsidRPr="00962155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$ 100</w:t>
            </w: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Planillas asistencia transeúntes</w:t>
            </w:r>
          </w:p>
        </w:tc>
        <w:tc>
          <w:tcPr>
            <w:tcW w:w="1774" w:type="dxa"/>
          </w:tcPr>
          <w:p w:rsidR="00562D16" w:rsidRDefault="00562D16" w:rsidP="00562D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Cuando los transeúntes toman la charla informativas en las carpas deberán llenar una lista para tener en cuenta el número de personas alcanzadas con las actividad.</w:t>
            </w:r>
          </w:p>
        </w:tc>
        <w:tc>
          <w:tcPr>
            <w:tcW w:w="1177" w:type="dxa"/>
          </w:tcPr>
          <w:p w:rsidR="00562D16" w:rsidRDefault="00562D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$ 100</w:t>
            </w: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D16" w:rsidTr="00F571B4">
        <w:tc>
          <w:tcPr>
            <w:tcW w:w="1445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3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</w:t>
            </w:r>
          </w:p>
        </w:tc>
        <w:tc>
          <w:tcPr>
            <w:tcW w:w="1774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562D16" w:rsidRDefault="00562D16" w:rsidP="005067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2D16" w:rsidTr="00F571B4">
        <w:tc>
          <w:tcPr>
            <w:tcW w:w="7416" w:type="dxa"/>
            <w:gridSpan w:val="5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562D16" w:rsidRDefault="00562D16" w:rsidP="00F571B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3793" w:rsidRDefault="008C3793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esferos --- $2.000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lápiz ---$ 1.000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Taja lápiz --- $600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Borrador --- $500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Resaltador $ 1.200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Corrector ---- $1.500</w:t>
      </w:r>
    </w:p>
    <w:p w:rsidR="0050678B" w:rsidRDefault="00B843F1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--- $6.2</w:t>
      </w:r>
      <w:r w:rsidR="0050678B">
        <w:rPr>
          <w:rFonts w:ascii="Times New Roman" w:hAnsi="Times New Roman" w:cs="Times New Roman"/>
          <w:b/>
          <w:sz w:val="24"/>
          <w:szCs w:val="24"/>
        </w:rPr>
        <w:t>00</w:t>
      </w:r>
    </w:p>
    <w:p w:rsidR="0050678B" w:rsidRDefault="0050678B" w:rsidP="00F571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esta tabla agreguen todas las filas que sean necesarias para incluir todos los rubros que se derivan de todas las estrategias previstas para el proyecto.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Para el desarrollo de la actividad tenga en cuenta que: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Aprendizaje debe: Consultar las fuentes bibliográficas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indicadas para la Unidad 3. Estudiar el OVA de la Unidad 3. Acceder al foro de aprendizaje colaborativo propio de la Unidad 3 – Tarea 3, para interactuar con el equipo de trabajo, realizar los avances y aportes y generar los acuerdos de trabajo que convengan al equipo. 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En el entorno de Evaluación debe: Entregar el documento que recoge las</w:t>
      </w:r>
    </w:p>
    <w:p w:rsidR="008C3793" w:rsidRDefault="008C3793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evidencias relativas a esta Tarea 4, los cuales se precisan en esta misma guía.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Primero revisar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metodología </w:t>
      </w:r>
      <w:r w:rsidRPr="00C445B6">
        <w:rPr>
          <w:rFonts w:ascii="Verdana" w:hAnsi="Verdana" w:cs="Verdana"/>
          <w:color w:val="000000"/>
          <w:sz w:val="24"/>
          <w:szCs w:val="24"/>
        </w:rPr>
        <w:t>.</w:t>
      </w:r>
      <w:proofErr w:type="gramEnd"/>
      <w:r w:rsidRPr="00C445B6">
        <w:rPr>
          <w:rFonts w:ascii="Verdana" w:hAnsi="Verdana" w:cs="Verdana"/>
          <w:color w:val="000000"/>
          <w:sz w:val="24"/>
          <w:szCs w:val="24"/>
        </w:rPr>
        <w:t xml:space="preserve"> “En un sentido general rubro puede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definirse como aquella categoría que sirve para juntar o reunir dentro de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esta, ciertas actividades u objetos que comparten una o varias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características”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segundo revisar objetivos y metas 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En tercer lugar, es necesario hacer una revisión de la temporalización</w:t>
      </w:r>
    </w:p>
    <w:p w:rsid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 w:rsidRPr="00C445B6">
        <w:rPr>
          <w:rFonts w:ascii="Verdana" w:hAnsi="Verdana" w:cs="Verdana"/>
          <w:color w:val="000000"/>
          <w:sz w:val="24"/>
          <w:szCs w:val="24"/>
        </w:rPr>
        <w:t>del proyecto,</w:t>
      </w:r>
    </w:p>
    <w:p w:rsidR="00C445B6" w:rsidRPr="00C445B6" w:rsidRDefault="00C445B6" w:rsidP="00F571B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445B6" w:rsidRPr="00C4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63"/>
    <w:rsid w:val="000205E1"/>
    <w:rsid w:val="000E1927"/>
    <w:rsid w:val="0016521C"/>
    <w:rsid w:val="002E200E"/>
    <w:rsid w:val="003F4FFC"/>
    <w:rsid w:val="00436804"/>
    <w:rsid w:val="004440D5"/>
    <w:rsid w:val="0050678B"/>
    <w:rsid w:val="00562D16"/>
    <w:rsid w:val="00565E10"/>
    <w:rsid w:val="00735E16"/>
    <w:rsid w:val="008C3793"/>
    <w:rsid w:val="00962155"/>
    <w:rsid w:val="00984E78"/>
    <w:rsid w:val="009A79F6"/>
    <w:rsid w:val="00A43515"/>
    <w:rsid w:val="00B843F1"/>
    <w:rsid w:val="00C169CC"/>
    <w:rsid w:val="00C445B6"/>
    <w:rsid w:val="00E36E63"/>
    <w:rsid w:val="00EA48F4"/>
    <w:rsid w:val="00F5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DAC1"/>
  <w15:chartTrackingRefBased/>
  <w15:docId w15:val="{5882E5D0-7D23-4606-B773-8E775C9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79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EFECTY</cp:lastModifiedBy>
  <cp:revision>5</cp:revision>
  <dcterms:created xsi:type="dcterms:W3CDTF">2021-04-12T16:15:00Z</dcterms:created>
  <dcterms:modified xsi:type="dcterms:W3CDTF">2021-04-28T20:17:00Z</dcterms:modified>
</cp:coreProperties>
</file>