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A9323" w14:textId="5C7850B3" w:rsidR="0031386F" w:rsidRPr="008D6308" w:rsidRDefault="009118D7" w:rsidP="009118D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Tabla </w:t>
      </w:r>
      <w:r w:rsidR="00336BE9" w:rsidRPr="008D63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Articulación</w:t>
      </w:r>
      <w:r w:rsidRPr="008D63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9118D7" w:rsidRPr="008D6308" w14:paraId="4A7381E9" w14:textId="77777777" w:rsidTr="008D6308">
        <w:trPr>
          <w:trHeight w:val="658"/>
        </w:trPr>
        <w:tc>
          <w:tcPr>
            <w:tcW w:w="2966" w:type="dxa"/>
          </w:tcPr>
          <w:p w14:paraId="043B9A4F" w14:textId="77777777" w:rsidR="009118D7" w:rsidRPr="008D6308" w:rsidRDefault="009118D7" w:rsidP="009118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967" w:type="dxa"/>
          </w:tcPr>
          <w:p w14:paraId="7D9B6E16" w14:textId="77777777" w:rsidR="009118D7" w:rsidRPr="008D6308" w:rsidRDefault="009118D7" w:rsidP="009118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NOMINACIÓN DE LAS ESTRATEGIAS</w:t>
            </w:r>
          </w:p>
        </w:tc>
        <w:tc>
          <w:tcPr>
            <w:tcW w:w="2967" w:type="dxa"/>
          </w:tcPr>
          <w:p w14:paraId="4EDB3455" w14:textId="77777777" w:rsidR="009118D7" w:rsidRPr="008D6308" w:rsidRDefault="009118D7" w:rsidP="009118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24A36" w:rsidRPr="008D6308" w14:paraId="4E4C4A57" w14:textId="77777777" w:rsidTr="009118D7">
        <w:trPr>
          <w:trHeight w:val="815"/>
        </w:trPr>
        <w:tc>
          <w:tcPr>
            <w:tcW w:w="2966" w:type="dxa"/>
          </w:tcPr>
          <w:p w14:paraId="4C4BAA1A" w14:textId="217F6C39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3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 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967" w:type="dxa"/>
          </w:tcPr>
          <w:p w14:paraId="0DC974DA" w14:textId="309EBB6D" w:rsidR="00924A36" w:rsidRPr="008D6308" w:rsidRDefault="008D6308" w:rsidP="00924A3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D63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Educación vial</w:t>
            </w:r>
            <w:r w:rsidR="00C9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me cuido te cuido </w:t>
            </w:r>
          </w:p>
        </w:tc>
        <w:tc>
          <w:tcPr>
            <w:tcW w:w="2967" w:type="dxa"/>
          </w:tcPr>
          <w:p w14:paraId="049474AA" w14:textId="78A93D5B" w:rsidR="00924A36" w:rsidRPr="008D6308" w:rsidRDefault="008D6308" w:rsidP="00C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sz w:val="24"/>
                <w:szCs w:val="24"/>
              </w:rPr>
              <w:t>La estrategia Educación vial consiste en dar a conocer a la comunidad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Peatones, </w:t>
            </w:r>
            <w:r w:rsidRPr="008D63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ciclistas y conductores de vehículos motorizados</w:t>
            </w:r>
            <w:r w:rsidRPr="008D63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8D6308">
              <w:rPr>
                <w:rFonts w:ascii="Times New Roman" w:hAnsi="Times New Roman" w:cs="Times New Roman"/>
                <w:sz w:val="24"/>
                <w:szCs w:val="24"/>
              </w:rPr>
              <w:t xml:space="preserve"> las normas de seguridad vial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cada uno de</w:t>
            </w:r>
            <w:r w:rsidR="00C94404">
              <w:rPr>
                <w:rFonts w:ascii="Times New Roman" w:hAnsi="Times New Roman" w:cs="Times New Roman"/>
                <w:sz w:val="24"/>
                <w:szCs w:val="24"/>
              </w:rPr>
              <w:t xml:space="preserve"> seguir dependiendo de su rol en la vía, para generar conciencia del autocuidado que lleva a cuidar a los demás. Esta estrategia se realizará junto con las autoridades de tránsito, quienes capacitarán a 20 voluntarios, para que la camp</w:t>
            </w:r>
            <w:r w:rsidR="00FA0C78">
              <w:rPr>
                <w:rFonts w:ascii="Times New Roman" w:hAnsi="Times New Roman" w:cs="Times New Roman"/>
                <w:sz w:val="24"/>
                <w:szCs w:val="24"/>
              </w:rPr>
              <w:t>aña se extienda más rápido y al mayor número de</w:t>
            </w:r>
            <w:r w:rsidR="00C94404">
              <w:rPr>
                <w:rFonts w:ascii="Times New Roman" w:hAnsi="Times New Roman" w:cs="Times New Roman"/>
                <w:sz w:val="24"/>
                <w:szCs w:val="24"/>
              </w:rPr>
              <w:t xml:space="preserve"> personas</w:t>
            </w:r>
            <w:r w:rsidR="00FA0C78">
              <w:rPr>
                <w:rFonts w:ascii="Times New Roman" w:hAnsi="Times New Roman" w:cs="Times New Roman"/>
                <w:sz w:val="24"/>
                <w:szCs w:val="24"/>
              </w:rPr>
              <w:t xml:space="preserve"> posible</w:t>
            </w:r>
            <w:bookmarkStart w:id="0" w:name="_GoBack"/>
            <w:bookmarkEnd w:id="0"/>
            <w:r w:rsidR="00C944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24A36" w:rsidRPr="008D6308" w14:paraId="45045EBC" w14:textId="77777777" w:rsidTr="009118D7">
        <w:trPr>
          <w:trHeight w:val="815"/>
        </w:trPr>
        <w:tc>
          <w:tcPr>
            <w:tcW w:w="2966" w:type="dxa"/>
          </w:tcPr>
          <w:p w14:paraId="5FCCC85D" w14:textId="61408237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3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Identificar las zonas donde la infraestructura vial no esté siendo usada por los peatones, hablando específicamente de puentes y senderos peatonales. De esta forma será posible adelantar campañas de concientización del riesgo que se corre al no hacer uso de estos en la ciudad de Bogotá Localidad Rafael Uribe.</w:t>
            </w:r>
          </w:p>
        </w:tc>
        <w:tc>
          <w:tcPr>
            <w:tcW w:w="2967" w:type="dxa"/>
          </w:tcPr>
          <w:p w14:paraId="4E2F930B" w14:textId="77777777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1228DF1F" w14:textId="77777777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36" w:rsidRPr="008D6308" w14:paraId="510DE5C2" w14:textId="77777777" w:rsidTr="009118D7">
        <w:trPr>
          <w:trHeight w:val="770"/>
        </w:trPr>
        <w:tc>
          <w:tcPr>
            <w:tcW w:w="2966" w:type="dxa"/>
          </w:tcPr>
          <w:p w14:paraId="53B32E28" w14:textId="77777777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1BFEA8E6" w14:textId="77777777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13A23668" w14:textId="77777777" w:rsidR="00924A36" w:rsidRPr="008D6308" w:rsidRDefault="00924A36" w:rsidP="00924A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4233D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743893E1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398E0BD6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1968D634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65EE4AFA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01BF3A9B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2038015C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1F98F0FB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49618D66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3E7A4F15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7538A7FA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19910960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6C215C8C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56E85B4C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2B0356F1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3A2B1758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222B62DD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757C6E3B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419DC53F" w14:textId="77777777" w:rsidR="009118D7" w:rsidRPr="008D6308" w:rsidRDefault="009118D7" w:rsidP="009118D7">
      <w:pPr>
        <w:rPr>
          <w:rFonts w:ascii="Times New Roman" w:hAnsi="Times New Roman" w:cs="Times New Roman"/>
          <w:sz w:val="24"/>
          <w:szCs w:val="24"/>
        </w:rPr>
      </w:pPr>
    </w:p>
    <w:p w14:paraId="5CA4C672" w14:textId="77777777" w:rsidR="009118D7" w:rsidRPr="008D6308" w:rsidRDefault="009118D7" w:rsidP="009118D7">
      <w:pPr>
        <w:rPr>
          <w:rFonts w:ascii="Times New Roman" w:hAnsi="Times New Roman" w:cs="Times New Roman"/>
          <w:b/>
          <w:sz w:val="24"/>
          <w:szCs w:val="24"/>
        </w:rPr>
      </w:pPr>
      <w:r w:rsidRPr="008D6308">
        <w:rPr>
          <w:rFonts w:ascii="Times New Roman" w:hAnsi="Times New Roman" w:cs="Times New Roman"/>
          <w:b/>
          <w:sz w:val="24"/>
          <w:szCs w:val="24"/>
        </w:rPr>
        <w:t>Tabla 2 Cronograma</w:t>
      </w:r>
    </w:p>
    <w:p w14:paraId="385DE4F9" w14:textId="77777777" w:rsidR="009118D7" w:rsidRPr="008D6308" w:rsidRDefault="009118D7" w:rsidP="009118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3"/>
        <w:gridCol w:w="1523"/>
        <w:gridCol w:w="722"/>
        <w:gridCol w:w="722"/>
        <w:gridCol w:w="723"/>
        <w:gridCol w:w="723"/>
        <w:gridCol w:w="723"/>
        <w:gridCol w:w="723"/>
        <w:gridCol w:w="723"/>
        <w:gridCol w:w="883"/>
      </w:tblGrid>
      <w:tr w:rsidR="009118D7" w:rsidRPr="008D6308" w14:paraId="3617439A" w14:textId="77777777" w:rsidTr="009118D7">
        <w:tc>
          <w:tcPr>
            <w:tcW w:w="2492" w:type="dxa"/>
            <w:gridSpan w:val="2"/>
          </w:tcPr>
          <w:p w14:paraId="0525EAF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Meses</w:t>
            </w:r>
          </w:p>
        </w:tc>
        <w:tc>
          <w:tcPr>
            <w:tcW w:w="792" w:type="dxa"/>
          </w:tcPr>
          <w:p w14:paraId="1AB3DCA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01249AC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2" w:type="dxa"/>
          </w:tcPr>
          <w:p w14:paraId="7451BEC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2" w:type="dxa"/>
          </w:tcPr>
          <w:p w14:paraId="7F10718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2" w:type="dxa"/>
          </w:tcPr>
          <w:p w14:paraId="34E0CF1E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2" w:type="dxa"/>
          </w:tcPr>
          <w:p w14:paraId="2F7681D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92" w:type="dxa"/>
          </w:tcPr>
          <w:p w14:paraId="7060346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2" w:type="dxa"/>
          </w:tcPr>
          <w:p w14:paraId="35C733B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Mes… N</w:t>
            </w:r>
          </w:p>
        </w:tc>
      </w:tr>
      <w:tr w:rsidR="009118D7" w:rsidRPr="008D6308" w14:paraId="689AA27B" w14:textId="77777777" w:rsidTr="009118D7">
        <w:tc>
          <w:tcPr>
            <w:tcW w:w="1217" w:type="dxa"/>
          </w:tcPr>
          <w:p w14:paraId="3589422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Estrategias </w:t>
            </w:r>
          </w:p>
        </w:tc>
        <w:tc>
          <w:tcPr>
            <w:tcW w:w="1275" w:type="dxa"/>
          </w:tcPr>
          <w:p w14:paraId="6DBC093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792" w:type="dxa"/>
          </w:tcPr>
          <w:p w14:paraId="61BA798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9D4A49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DBAA39E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C23ED2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94D6AF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A0CC34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6AC037C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00E889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188E342E" w14:textId="77777777" w:rsidTr="009118D7">
        <w:tc>
          <w:tcPr>
            <w:tcW w:w="1217" w:type="dxa"/>
          </w:tcPr>
          <w:p w14:paraId="0F58272C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E3785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792" w:type="dxa"/>
          </w:tcPr>
          <w:p w14:paraId="088C3B4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6CC04C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BE090F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26874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E1FD0E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59E3DA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2AF322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624459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12951783" w14:textId="77777777" w:rsidTr="009118D7">
        <w:tc>
          <w:tcPr>
            <w:tcW w:w="1217" w:type="dxa"/>
          </w:tcPr>
          <w:p w14:paraId="2274946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E1</w:t>
            </w:r>
          </w:p>
        </w:tc>
        <w:tc>
          <w:tcPr>
            <w:tcW w:w="1275" w:type="dxa"/>
          </w:tcPr>
          <w:p w14:paraId="6D6D855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1DA1193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8525A0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A54BE13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00C983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E389AD3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C985B8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BFB4F5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31E75A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3407E02A" w14:textId="77777777" w:rsidTr="009118D7">
        <w:tc>
          <w:tcPr>
            <w:tcW w:w="1217" w:type="dxa"/>
          </w:tcPr>
          <w:p w14:paraId="7CB3AFC3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6ACE5E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607BAFC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41472DE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FFFF00"/>
          </w:tcPr>
          <w:p w14:paraId="1F8759E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690058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E30B80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E10AFEC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39C06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F964CA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5ECCB9FF" w14:textId="77777777" w:rsidTr="009118D7">
        <w:tc>
          <w:tcPr>
            <w:tcW w:w="1217" w:type="dxa"/>
          </w:tcPr>
          <w:p w14:paraId="2D2F6CE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F716B8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</w:p>
        </w:tc>
        <w:tc>
          <w:tcPr>
            <w:tcW w:w="792" w:type="dxa"/>
          </w:tcPr>
          <w:p w14:paraId="0D36E7D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E682B9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D5D4AEC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F101E5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869E5C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1A1A14C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0B5A08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DC0C3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3A4BB0BF" w14:textId="77777777" w:rsidTr="009118D7">
        <w:tc>
          <w:tcPr>
            <w:tcW w:w="1217" w:type="dxa"/>
          </w:tcPr>
          <w:p w14:paraId="6F085D2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</w:p>
        </w:tc>
        <w:tc>
          <w:tcPr>
            <w:tcW w:w="1275" w:type="dxa"/>
          </w:tcPr>
          <w:p w14:paraId="2EEA822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758EE14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564A6C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15FC9D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CED58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3E2A47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8CD2BC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216098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278406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03B5C421" w14:textId="77777777" w:rsidTr="009118D7">
        <w:tc>
          <w:tcPr>
            <w:tcW w:w="1217" w:type="dxa"/>
          </w:tcPr>
          <w:p w14:paraId="04C8567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AB081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006194C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A94470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5763AC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3BAAF7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70AD47" w:themeFill="accent6"/>
          </w:tcPr>
          <w:p w14:paraId="2BEAAF7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55A416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8B9F6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16DFDF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0DA90BE4" w14:textId="77777777" w:rsidTr="009118D7">
        <w:tc>
          <w:tcPr>
            <w:tcW w:w="1217" w:type="dxa"/>
          </w:tcPr>
          <w:p w14:paraId="6F31EB1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913FD8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</w:p>
        </w:tc>
        <w:tc>
          <w:tcPr>
            <w:tcW w:w="792" w:type="dxa"/>
          </w:tcPr>
          <w:p w14:paraId="3EF15AB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C30F27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CD1D77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436763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9E2308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56CBD01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79BA2E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8C58C6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21C4ACB1" w14:textId="77777777" w:rsidTr="009118D7">
        <w:tc>
          <w:tcPr>
            <w:tcW w:w="1217" w:type="dxa"/>
          </w:tcPr>
          <w:p w14:paraId="2939D89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E…N</w:t>
            </w:r>
          </w:p>
        </w:tc>
        <w:tc>
          <w:tcPr>
            <w:tcW w:w="1275" w:type="dxa"/>
          </w:tcPr>
          <w:p w14:paraId="2B36B32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792" w:type="dxa"/>
          </w:tcPr>
          <w:p w14:paraId="6C83D60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8B5C15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0FC75D3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E4F86F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BFA250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66B28ED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80DEC8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37EE7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316C753C" w14:textId="77777777" w:rsidTr="009118D7">
        <w:tc>
          <w:tcPr>
            <w:tcW w:w="1217" w:type="dxa"/>
          </w:tcPr>
          <w:p w14:paraId="1121CB2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87AA01B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792" w:type="dxa"/>
          </w:tcPr>
          <w:p w14:paraId="735D13F5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4D38A4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26C8B6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92CBE71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492CE9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F0C530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6D9AA5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37682551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693A398E" w14:textId="77777777" w:rsidTr="009118D7">
        <w:tc>
          <w:tcPr>
            <w:tcW w:w="1217" w:type="dxa"/>
          </w:tcPr>
          <w:p w14:paraId="28DA4C5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59AFCC1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A..N</w:t>
            </w:r>
          </w:p>
        </w:tc>
        <w:tc>
          <w:tcPr>
            <w:tcW w:w="792" w:type="dxa"/>
          </w:tcPr>
          <w:p w14:paraId="4835A5C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D25ED88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3164842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8DEDB4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88E06D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BA8F863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4C4DD417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0CE665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8D7" w:rsidRPr="008D6308" w14:paraId="0B5F9AEE" w14:textId="77777777" w:rsidTr="009118D7">
        <w:tc>
          <w:tcPr>
            <w:tcW w:w="1217" w:type="dxa"/>
          </w:tcPr>
          <w:p w14:paraId="79BEDDC4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2A4E989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308">
              <w:rPr>
                <w:rFonts w:ascii="Times New Roman" w:hAnsi="Times New Roman" w:cs="Times New Roman"/>
                <w:b/>
                <w:sz w:val="24"/>
                <w:szCs w:val="24"/>
              </w:rPr>
              <w:t>Cierre</w:t>
            </w:r>
          </w:p>
        </w:tc>
        <w:tc>
          <w:tcPr>
            <w:tcW w:w="792" w:type="dxa"/>
          </w:tcPr>
          <w:p w14:paraId="2440EABE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697A4799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319AAD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5ABC20BF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E411806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224399D0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16708F51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14:paraId="7736C63A" w14:textId="77777777" w:rsidR="009118D7" w:rsidRPr="008D6308" w:rsidRDefault="009118D7" w:rsidP="00911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C759AD" w14:textId="77777777" w:rsidR="009118D7" w:rsidRPr="008D6308" w:rsidRDefault="009118D7" w:rsidP="009118D7">
      <w:pPr>
        <w:rPr>
          <w:rFonts w:ascii="Times New Roman" w:hAnsi="Times New Roman" w:cs="Times New Roman"/>
          <w:b/>
          <w:sz w:val="24"/>
          <w:szCs w:val="24"/>
        </w:rPr>
      </w:pPr>
    </w:p>
    <w:p w14:paraId="13C82B0D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>En la tabla previa, agregue las filas necesarias para incluir el número de</w:t>
      </w:r>
    </w:p>
    <w:p w14:paraId="0128461A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 xml:space="preserve">estrategias (E) de su proyecto. </w:t>
      </w:r>
    </w:p>
    <w:p w14:paraId="011605A7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37F9B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>En la tabla previa, incluya las filas que sean necesarias para abarcar</w:t>
      </w:r>
    </w:p>
    <w:p w14:paraId="66A33B87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todas las actividades (A) que son pertinentes a cada estrategia. </w:t>
      </w:r>
    </w:p>
    <w:p w14:paraId="1F2F8FF3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B211F3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>En la tabla previa, incluya todas las columnas que sean necesarias para</w:t>
      </w:r>
    </w:p>
    <w:p w14:paraId="10678BB8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>incluir los meses (M) que considere pertinentes para la implementación</w:t>
      </w:r>
    </w:p>
    <w:p w14:paraId="6F67CFCF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>de su proyecto. Pero tenga presente un mínimo de 6 meses y un máximo</w:t>
      </w:r>
    </w:p>
    <w:p w14:paraId="7C9C1A5A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 xml:space="preserve">de 10. </w:t>
      </w:r>
    </w:p>
    <w:p w14:paraId="0BABED1A" w14:textId="77777777" w:rsidR="009118D7" w:rsidRPr="008D6308" w:rsidRDefault="009118D7" w:rsidP="009118D7">
      <w:pPr>
        <w:rPr>
          <w:rFonts w:ascii="Times New Roman" w:hAnsi="Times New Roman" w:cs="Times New Roman"/>
          <w:b/>
          <w:sz w:val="24"/>
          <w:szCs w:val="24"/>
        </w:rPr>
      </w:pPr>
    </w:p>
    <w:p w14:paraId="5DB3C267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 xml:space="preserve">En la tabla previa, resalte con un color de su preferencia el mes o </w:t>
      </w:r>
      <w:proofErr w:type="spellStart"/>
      <w:r w:rsidRPr="008D6308">
        <w:rPr>
          <w:rFonts w:ascii="Times New Roman" w:hAnsi="Times New Roman" w:cs="Times New Roman"/>
          <w:color w:val="000000"/>
          <w:sz w:val="24"/>
          <w:szCs w:val="24"/>
        </w:rPr>
        <w:t>meseen</w:t>
      </w:r>
      <w:proofErr w:type="spellEnd"/>
      <w:r w:rsidRPr="008D6308">
        <w:rPr>
          <w:rFonts w:ascii="Times New Roman" w:hAnsi="Times New Roman" w:cs="Times New Roman"/>
          <w:color w:val="000000"/>
          <w:sz w:val="24"/>
          <w:szCs w:val="24"/>
        </w:rPr>
        <w:t xml:space="preserve"> los que tendrá lugar la implementación de cada actividad. </w:t>
      </w:r>
    </w:p>
    <w:p w14:paraId="5435DFF4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D7B1E" w14:textId="77777777" w:rsidR="009118D7" w:rsidRPr="008D6308" w:rsidRDefault="009118D7" w:rsidP="00911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>En la tabla previa, no olvide asignar un tiempo para la fase de</w:t>
      </w:r>
    </w:p>
    <w:p w14:paraId="18C901D2" w14:textId="77777777" w:rsidR="009118D7" w:rsidRPr="008D6308" w:rsidRDefault="009118D7" w:rsidP="009118D7">
      <w:pPr>
        <w:rPr>
          <w:rFonts w:ascii="Times New Roman" w:hAnsi="Times New Roman" w:cs="Times New Roman"/>
          <w:b/>
          <w:sz w:val="24"/>
          <w:szCs w:val="24"/>
        </w:rPr>
      </w:pPr>
      <w:r w:rsidRPr="008D6308">
        <w:rPr>
          <w:rFonts w:ascii="Times New Roman" w:hAnsi="Times New Roman" w:cs="Times New Roman"/>
          <w:color w:val="000000"/>
          <w:sz w:val="24"/>
          <w:szCs w:val="24"/>
        </w:rPr>
        <w:t xml:space="preserve">alistamiento y la fase de cierre del proyecto.  </w:t>
      </w:r>
    </w:p>
    <w:sectPr w:rsidR="009118D7" w:rsidRPr="008D6308" w:rsidSect="00DD062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D7"/>
    <w:rsid w:val="0031386F"/>
    <w:rsid w:val="00336BE9"/>
    <w:rsid w:val="008D6308"/>
    <w:rsid w:val="009118D7"/>
    <w:rsid w:val="00924A36"/>
    <w:rsid w:val="00C94404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7BE8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5</cp:revision>
  <dcterms:created xsi:type="dcterms:W3CDTF">2021-03-16T14:49:00Z</dcterms:created>
  <dcterms:modified xsi:type="dcterms:W3CDTF">2021-03-31T21:57:00Z</dcterms:modified>
</cp:coreProperties>
</file>