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</w:p>
    <w:p w:rsidR="00131BB2" w:rsidRDefault="00131BB2">
      <w:pPr>
        <w:rPr>
          <w:lang w:val="es-ES"/>
        </w:rPr>
      </w:pPr>
    </w:p>
    <w:p w:rsidR="00131BB2" w:rsidRDefault="00826D70">
      <w:pPr>
        <w:rPr>
          <w:lang w:val="es-ES"/>
        </w:rPr>
      </w:pPr>
      <w:r>
        <w:rPr>
          <w:b/>
          <w:lang w:val="es-ES"/>
        </w:rPr>
        <w:t xml:space="preserve">Mecanismos de participación ciudadana </w:t>
      </w:r>
    </w:p>
    <w:p w:rsidR="00826D70" w:rsidRDefault="00826D70">
      <w:pPr>
        <w:rPr>
          <w:lang w:val="es-ES"/>
        </w:rPr>
      </w:pPr>
      <w:r>
        <w:rPr>
          <w:lang w:val="es-ES"/>
        </w:rPr>
        <w:t>Artículo 1, 2, 20, 40, elegir ser elegidos, partidos movimientos.</w:t>
      </w:r>
    </w:p>
    <w:p w:rsidR="00826D70" w:rsidRDefault="00826D70">
      <w:pPr>
        <w:rPr>
          <w:lang w:val="es-ES"/>
        </w:rPr>
      </w:pPr>
      <w:r>
        <w:rPr>
          <w:lang w:val="es-ES"/>
        </w:rPr>
        <w:t xml:space="preserve">Artículo 103 – Voto, plebiscito, reverendo, consulta popular, cabildo abierto, revocatoria de mandato </w:t>
      </w:r>
    </w:p>
    <w:p w:rsidR="009725A5" w:rsidRDefault="00E465ED">
      <w:pPr>
        <w:rPr>
          <w:lang w:val="es-ES"/>
        </w:rPr>
      </w:pPr>
      <w:r>
        <w:rPr>
          <w:b/>
          <w:lang w:val="es-ES"/>
        </w:rPr>
        <w:t>Derechos humanos</w:t>
      </w:r>
    </w:p>
    <w:p w:rsidR="00E465ED" w:rsidRDefault="00E465ED">
      <w:pPr>
        <w:rPr>
          <w:lang w:val="es-ES"/>
        </w:rPr>
      </w:pPr>
      <w:r>
        <w:rPr>
          <w:lang w:val="es-ES"/>
        </w:rPr>
        <w:t xml:space="preserve">Previenen el abuso de poder del estado </w:t>
      </w:r>
    </w:p>
    <w:p w:rsidR="00E465ED" w:rsidRDefault="00E465ED">
      <w:pPr>
        <w:rPr>
          <w:lang w:val="es-ES"/>
        </w:rPr>
      </w:pPr>
    </w:p>
    <w:p w:rsidR="00FC30F7" w:rsidRDefault="00FC30F7">
      <w:pPr>
        <w:rPr>
          <w:lang w:val="es-ES"/>
        </w:rPr>
      </w:pPr>
      <w:r>
        <w:rPr>
          <w:lang w:val="es-ES"/>
        </w:rPr>
        <w:t>Costumbre: Corridas de toros.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Superstición: Cerro de Monserrate, las parejas de novios que suben juntos el cerro, arruinan su relación y no llegan al matrimonio. </w:t>
      </w:r>
    </w:p>
    <w:p w:rsidR="00FC30F7" w:rsidRDefault="00FC30F7">
      <w:pPr>
        <w:rPr>
          <w:lang w:val="es-ES"/>
        </w:rPr>
      </w:pPr>
      <w:r>
        <w:rPr>
          <w:lang w:val="es-ES"/>
        </w:rPr>
        <w:t xml:space="preserve">Práctica religiosa: </w:t>
      </w:r>
      <w:bookmarkStart w:id="0" w:name="_GoBack"/>
      <w:bookmarkEnd w:id="0"/>
    </w:p>
    <w:p w:rsidR="00FC30F7" w:rsidRPr="00E465ED" w:rsidRDefault="00FC30F7">
      <w:pPr>
        <w:rPr>
          <w:lang w:val="es-ES"/>
        </w:rPr>
      </w:pPr>
      <w:r>
        <w:rPr>
          <w:lang w:val="es-ES"/>
        </w:rPr>
        <w:t xml:space="preserve">Dicho popular: </w:t>
      </w:r>
      <w:r w:rsidR="00B94B3B">
        <w:rPr>
          <w:lang w:val="es-ES"/>
        </w:rPr>
        <w:t xml:space="preserve"> Con hambre, no hay pan duro. </w:t>
      </w:r>
    </w:p>
    <w:sectPr w:rsidR="00FC30F7" w:rsidRPr="00E465ED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C5108"/>
    <w:rsid w:val="00131BB2"/>
    <w:rsid w:val="00314624"/>
    <w:rsid w:val="005C044B"/>
    <w:rsid w:val="00601C36"/>
    <w:rsid w:val="00826D70"/>
    <w:rsid w:val="009725A5"/>
    <w:rsid w:val="00A646D6"/>
    <w:rsid w:val="00AE0399"/>
    <w:rsid w:val="00B94B3B"/>
    <w:rsid w:val="00C04833"/>
    <w:rsid w:val="00CC37FB"/>
    <w:rsid w:val="00E465ED"/>
    <w:rsid w:val="00F23FC8"/>
    <w:rsid w:val="00F7005F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42F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7</cp:revision>
  <dcterms:created xsi:type="dcterms:W3CDTF">2021-02-19T15:49:00Z</dcterms:created>
  <dcterms:modified xsi:type="dcterms:W3CDTF">2021-02-25T21:56:00Z</dcterms:modified>
</cp:coreProperties>
</file>