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699F" w14:textId="77777777" w:rsidR="00771395" w:rsidRDefault="00771395" w:rsidP="00771395">
      <w:pPr>
        <w:jc w:val="center"/>
        <w:rPr>
          <w:rFonts w:cs="Times New Roman"/>
        </w:rPr>
      </w:pPr>
    </w:p>
    <w:p w14:paraId="32585ED4" w14:textId="5528651A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Título: Nombre que reúna de manera concreta las acciones solidarias realizadas.</w:t>
      </w:r>
    </w:p>
    <w:p w14:paraId="033AAB9C" w14:textId="0703FAF0" w:rsidR="00771395" w:rsidRPr="005401A5" w:rsidRDefault="00510CA8" w:rsidP="00771395">
      <w:pPr>
        <w:jc w:val="center"/>
        <w:rPr>
          <w:rFonts w:cs="Times New Roman"/>
        </w:rPr>
      </w:pPr>
      <w:r>
        <w:rPr>
          <w:rFonts w:cs="Times New Roman"/>
        </w:rPr>
        <w:t xml:space="preserve">Impacto </w:t>
      </w:r>
    </w:p>
    <w:p w14:paraId="7CD622CF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3E0266A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7D29AE9F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431CF74F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57B3F726" wp14:editId="2E1D516F">
            <wp:extent cx="144621" cy="95250"/>
            <wp:effectExtent l="0" t="0" r="8255" b="0"/>
            <wp:docPr id="3" name="Imagen 3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49485AC1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35C9E6FE" wp14:editId="1DAF65AF">
            <wp:extent cx="144621" cy="95250"/>
            <wp:effectExtent l="0" t="0" r="8255" b="0"/>
            <wp:docPr id="5" name="Imagen 5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77CE7BC5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6CDCA205" wp14:editId="6740838A">
            <wp:extent cx="144621" cy="95250"/>
            <wp:effectExtent l="0" t="0" r="8255" b="0"/>
            <wp:docPr id="6" name="Imagen 6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476F36B7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31032A5D" wp14:editId="617CF478">
            <wp:extent cx="144621" cy="95250"/>
            <wp:effectExtent l="0" t="0" r="8255" b="0"/>
            <wp:docPr id="52" name="Imagen 52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1092F7F4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val="en-US"/>
        </w:rPr>
        <w:drawing>
          <wp:inline distT="0" distB="0" distL="0" distR="0" wp14:anchorId="11BB92C3" wp14:editId="63F9FD48">
            <wp:extent cx="144621" cy="95250"/>
            <wp:effectExtent l="0" t="0" r="8255" b="0"/>
            <wp:docPr id="53" name="Imagen 53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</w:t>
      </w:r>
      <w:hyperlink r:id="rId8" w:history="1">
        <w:r w:rsidRPr="005401A5">
          <w:rPr>
            <w:rStyle w:val="Hipervnculo"/>
            <w:rFonts w:cs="Times New Roman"/>
            <w:noProof/>
            <w:lang w:eastAsia="es-CO"/>
          </w:rPr>
          <w:t>usuario</w:t>
        </w:r>
        <w:r w:rsidRPr="005401A5">
          <w:rPr>
            <w:rStyle w:val="Hipervnculo"/>
            <w:rFonts w:cs="Times New Roman"/>
          </w:rPr>
          <w:t>@correo.com</w:t>
        </w:r>
      </w:hyperlink>
    </w:p>
    <w:p w14:paraId="713F0D93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1AF8BA9D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531BD667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6DFCFE30" w14:textId="77777777" w:rsidR="00771395" w:rsidRPr="005401A5" w:rsidRDefault="00771395" w:rsidP="00771395">
      <w:pPr>
        <w:jc w:val="center"/>
        <w:rPr>
          <w:rFonts w:cs="Times New Roman"/>
        </w:rPr>
      </w:pPr>
      <w:bookmarkStart w:id="0" w:name="_Hlk89856887"/>
      <w:r w:rsidRPr="005401A5">
        <w:rPr>
          <w:rFonts w:cs="Times New Roman"/>
        </w:rPr>
        <w:t>Prestación del Servicio Social Unadista</w:t>
      </w:r>
    </w:p>
    <w:p w14:paraId="1DB0704D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14D0ED00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2E20E73A" w14:textId="77777777" w:rsidR="00771395" w:rsidRPr="005401A5" w:rsidRDefault="00771395" w:rsidP="00771395">
      <w:pPr>
        <w:rPr>
          <w:rFonts w:cs="Times New Roman"/>
        </w:rPr>
      </w:pPr>
    </w:p>
    <w:p w14:paraId="3F5367D3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Docente: Nombres y Apellidos del Docente.</w:t>
      </w:r>
    </w:p>
    <w:bookmarkEnd w:id="0"/>
    <w:p w14:paraId="7DC2D5A0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368A625F" w14:textId="77777777" w:rsidR="00771395" w:rsidRPr="005401A5" w:rsidRDefault="00771395" w:rsidP="00771395">
      <w:pPr>
        <w:spacing w:line="480" w:lineRule="auto"/>
        <w:jc w:val="center"/>
        <w:rPr>
          <w:rStyle w:val="Estilo3"/>
          <w:rFonts w:cs="Times New Roman"/>
          <w:sz w:val="24"/>
        </w:rPr>
      </w:pPr>
    </w:p>
    <w:p w14:paraId="75ECAB1A" w14:textId="77777777" w:rsidR="00771395" w:rsidRPr="005401A5" w:rsidRDefault="00771395" w:rsidP="00771395">
      <w:pPr>
        <w:spacing w:line="480" w:lineRule="auto"/>
        <w:jc w:val="center"/>
        <w:rPr>
          <w:rStyle w:val="Estilo3"/>
          <w:rFonts w:cs="Times New Roman"/>
          <w:sz w:val="24"/>
        </w:rPr>
      </w:pPr>
    </w:p>
    <w:p w14:paraId="136D076C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bookmarkStart w:id="1" w:name="_Hlk89856919"/>
      <w:r w:rsidRPr="00771395">
        <w:rPr>
          <w:rStyle w:val="Estilo3"/>
          <w:rFonts w:cs="Times New Roman"/>
          <w:sz w:val="24"/>
        </w:rPr>
        <w:t>Universidad Nacional Abierta y a Distancia UNAD</w:t>
      </w:r>
    </w:p>
    <w:p w14:paraId="58C28131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Vicerrectoría de Desarrollo Regional y Proyección Comunitaria VIDER</w:t>
      </w:r>
    </w:p>
    <w:p w14:paraId="38E30F2A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Sistema de Servicio Social Unadista- SISSU</w:t>
      </w:r>
    </w:p>
    <w:p w14:paraId="79C99A57" w14:textId="77777777" w:rsidR="00771395" w:rsidRPr="00771395" w:rsidRDefault="00771395" w:rsidP="00771395">
      <w:pPr>
        <w:jc w:val="center"/>
        <w:rPr>
          <w:rStyle w:val="Estilo6"/>
          <w:rFonts w:cs="Times New Roman"/>
          <w:sz w:val="24"/>
        </w:rPr>
      </w:pPr>
      <w:r w:rsidRPr="00771395">
        <w:rPr>
          <w:rStyle w:val="Estilo6"/>
          <w:rFonts w:cs="Times New Roman"/>
          <w:sz w:val="24"/>
        </w:rPr>
        <w:t>Zona (colocar la zona de la UNAD)</w:t>
      </w:r>
    </w:p>
    <w:p w14:paraId="463304E0" w14:textId="6FD49322" w:rsidR="00771395" w:rsidRPr="00771395" w:rsidRDefault="00771395" w:rsidP="00771395">
      <w:pPr>
        <w:jc w:val="center"/>
        <w:rPr>
          <w:rStyle w:val="Estilo6"/>
          <w:rFonts w:cs="Times New Roman"/>
          <w:sz w:val="24"/>
        </w:rPr>
      </w:pPr>
      <w:r w:rsidRPr="00771395">
        <w:rPr>
          <w:rStyle w:val="Estilo6"/>
          <w:rFonts w:cs="Times New Roman"/>
          <w:sz w:val="24"/>
        </w:rPr>
        <w:t>202</w:t>
      </w:r>
      <w:r w:rsidR="00CB1616">
        <w:rPr>
          <w:rStyle w:val="Estilo6"/>
          <w:rFonts w:cs="Times New Roman"/>
          <w:sz w:val="24"/>
        </w:rPr>
        <w:t>1</w:t>
      </w:r>
    </w:p>
    <w:bookmarkEnd w:id="1"/>
    <w:p w14:paraId="38E1CAE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2E4ED639" w14:textId="77777777" w:rsidR="00771395" w:rsidRPr="005401A5" w:rsidRDefault="00771395" w:rsidP="00771395">
      <w:pPr>
        <w:rPr>
          <w:rFonts w:cs="Times New Roman"/>
          <w:color w:val="548DD4"/>
        </w:rPr>
      </w:pPr>
    </w:p>
    <w:p w14:paraId="217D222C" w14:textId="3B03CC3D" w:rsidR="00771395" w:rsidRDefault="00771395" w:rsidP="00771395">
      <w:pPr>
        <w:jc w:val="center"/>
        <w:rPr>
          <w:rFonts w:cs="Times New Roman"/>
          <w:b/>
        </w:rPr>
      </w:pPr>
      <w:bookmarkStart w:id="2" w:name="_Toc440985124"/>
    </w:p>
    <w:p w14:paraId="1BBF1655" w14:textId="0CC86A03" w:rsidR="00771395" w:rsidRDefault="00771395" w:rsidP="00771395">
      <w:pPr>
        <w:jc w:val="center"/>
        <w:rPr>
          <w:rFonts w:cs="Times New Roman"/>
          <w:b/>
        </w:rPr>
      </w:pPr>
    </w:p>
    <w:p w14:paraId="7F97B23A" w14:textId="799D63A9" w:rsidR="00771395" w:rsidRDefault="00771395" w:rsidP="00771395">
      <w:pPr>
        <w:jc w:val="center"/>
        <w:rPr>
          <w:rFonts w:cs="Times New Roman"/>
          <w:b/>
        </w:rPr>
      </w:pPr>
    </w:p>
    <w:p w14:paraId="26054FB2" w14:textId="34CF1889" w:rsidR="00771395" w:rsidRDefault="00771395" w:rsidP="00771395">
      <w:pPr>
        <w:jc w:val="center"/>
        <w:rPr>
          <w:rFonts w:cs="Times New Roman"/>
          <w:b/>
        </w:rPr>
      </w:pPr>
    </w:p>
    <w:p w14:paraId="07ED1471" w14:textId="2D35F045" w:rsidR="00771395" w:rsidRDefault="00771395" w:rsidP="00771395">
      <w:pPr>
        <w:jc w:val="center"/>
        <w:rPr>
          <w:rFonts w:cs="Times New Roman"/>
          <w:b/>
        </w:rPr>
      </w:pPr>
    </w:p>
    <w:p w14:paraId="094F49E8" w14:textId="41D2FDA8" w:rsidR="00771395" w:rsidRDefault="00771395" w:rsidP="00771395">
      <w:pPr>
        <w:jc w:val="center"/>
        <w:rPr>
          <w:rFonts w:cs="Times New Roman"/>
          <w:b/>
        </w:rPr>
      </w:pPr>
    </w:p>
    <w:p w14:paraId="5659EE98" w14:textId="532331E2" w:rsidR="00771395" w:rsidRDefault="00771395" w:rsidP="00771395">
      <w:pPr>
        <w:jc w:val="center"/>
        <w:rPr>
          <w:rFonts w:cs="Times New Roman"/>
          <w:b/>
        </w:rPr>
      </w:pPr>
    </w:p>
    <w:p w14:paraId="083D7DD3" w14:textId="3A10CF82" w:rsidR="00771395" w:rsidRDefault="00771395" w:rsidP="00771395">
      <w:pPr>
        <w:jc w:val="center"/>
        <w:rPr>
          <w:rFonts w:cs="Times New Roman"/>
          <w:b/>
        </w:rPr>
      </w:pPr>
    </w:p>
    <w:p w14:paraId="31F58F7C" w14:textId="348E590C" w:rsidR="00771395" w:rsidRDefault="00771395" w:rsidP="00771395">
      <w:pPr>
        <w:jc w:val="center"/>
        <w:rPr>
          <w:rFonts w:cs="Times New Roman"/>
          <w:b/>
        </w:rPr>
      </w:pPr>
    </w:p>
    <w:p w14:paraId="53FAE265" w14:textId="5ACC3001" w:rsidR="00771395" w:rsidRDefault="00771395" w:rsidP="00771395">
      <w:pPr>
        <w:jc w:val="center"/>
        <w:rPr>
          <w:rFonts w:cs="Times New Roman"/>
          <w:b/>
        </w:rPr>
      </w:pPr>
    </w:p>
    <w:p w14:paraId="665A851B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5894C72D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5EA9F757" w14:textId="77777777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Resumen</w:t>
      </w:r>
      <w:bookmarkEnd w:id="2"/>
    </w:p>
    <w:p w14:paraId="3982B752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66BFA226" w14:textId="36997B31" w:rsidR="00771395" w:rsidRDefault="00771395" w:rsidP="00771395">
      <w:pPr>
        <w:rPr>
          <w:rFonts w:cs="Times New Roman"/>
        </w:rPr>
      </w:pPr>
      <w:r w:rsidRPr="005401A5">
        <w:rPr>
          <w:rFonts w:cs="Times New Roman"/>
        </w:rPr>
        <w:t>Se menciona brevemente el objetivo y la metodología, así como los resultados y las conclusiones (mínimo 150, máximo 250 palabras).</w:t>
      </w:r>
    </w:p>
    <w:p w14:paraId="3917E5E3" w14:textId="071BAA47" w:rsidR="00510CA8" w:rsidRPr="005401A5" w:rsidRDefault="00510CA8" w:rsidP="00771395">
      <w:pPr>
        <w:rPr>
          <w:rFonts w:cs="Times New Roman"/>
        </w:rPr>
      </w:pPr>
      <w:r>
        <w:rPr>
          <w:rFonts w:cs="Times New Roman"/>
        </w:rPr>
        <w:t xml:space="preserve">Impactar en dos temas fundamentales, la metodología fue diagnóstico, plan y ejecución </w:t>
      </w:r>
    </w:p>
    <w:p w14:paraId="60BC7215" w14:textId="77777777" w:rsidR="00771395" w:rsidRDefault="00771395" w:rsidP="00771395">
      <w:pPr>
        <w:rPr>
          <w:rFonts w:cs="Times New Roman"/>
        </w:rPr>
      </w:pPr>
      <w:r w:rsidRPr="005401A5">
        <w:rPr>
          <w:rFonts w:cs="Times New Roman"/>
          <w:b/>
        </w:rPr>
        <w:t>Palabras clave:</w:t>
      </w:r>
      <w:r w:rsidRPr="005401A5">
        <w:rPr>
          <w:rFonts w:cs="Times New Roman"/>
        </w:rPr>
        <w:t xml:space="preserve"> Cinco palabras clave.</w:t>
      </w:r>
    </w:p>
    <w:p w14:paraId="38716725" w14:textId="77777777" w:rsidR="00771395" w:rsidRPr="005401A5" w:rsidRDefault="00771395" w:rsidP="00771395">
      <w:pPr>
        <w:rPr>
          <w:rFonts w:cs="Times New Roman"/>
        </w:rPr>
      </w:pPr>
    </w:p>
    <w:p w14:paraId="718ED646" w14:textId="77777777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3" w:name="_Toc437858002"/>
      <w:bookmarkStart w:id="4" w:name="_Toc437858423"/>
      <w:bookmarkStart w:id="5" w:name="_Toc440985125"/>
      <w:r w:rsidRPr="00771395">
        <w:rPr>
          <w:rFonts w:cs="Times New Roman"/>
          <w:b/>
        </w:rPr>
        <w:t>Introducción</w:t>
      </w:r>
      <w:bookmarkEnd w:id="3"/>
      <w:bookmarkEnd w:id="4"/>
      <w:bookmarkEnd w:id="5"/>
    </w:p>
    <w:p w14:paraId="0FBF217C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327454CF" w14:textId="77777777" w:rsidR="00771395" w:rsidRPr="005401A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>Se realiza teniendo en cuenta las normas APA, incluye 4 párrafos: en el primero se presenta la temática de las acciones solidarias que se desarrollaron. En el segundo párrafo, se argumenta teóricamente (tener en cuenta referenciar y apoyarse en los documentos que se encuentran en las cátedras social solidaria y región y los enviados por su docente). En el tercer párrafo enunciar brevemente la metodología y en el cuarto párrafo una síntesis de los resultados alcanzados.</w:t>
      </w:r>
    </w:p>
    <w:p w14:paraId="33E65CF8" w14:textId="77777777" w:rsidR="00771395" w:rsidRPr="005401A5" w:rsidRDefault="00771395" w:rsidP="00771395">
      <w:pPr>
        <w:rPr>
          <w:rFonts w:cs="Times New Roman"/>
        </w:rPr>
      </w:pPr>
      <w:r w:rsidRPr="005401A5">
        <w:rPr>
          <w:rFonts w:cs="Times New Roman"/>
        </w:rPr>
        <w:tab/>
      </w:r>
    </w:p>
    <w:p w14:paraId="278972C8" w14:textId="445D322F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 xml:space="preserve">Desarrollo del tema </w:t>
      </w:r>
    </w:p>
    <w:p w14:paraId="5F053095" w14:textId="77777777" w:rsidR="00771395" w:rsidRPr="005401A5" w:rsidRDefault="00771395" w:rsidP="00771395">
      <w:pPr>
        <w:ind w:firstLine="708"/>
        <w:jc w:val="center"/>
        <w:rPr>
          <w:rFonts w:cs="Times New Roman"/>
          <w:b/>
        </w:rPr>
      </w:pPr>
    </w:p>
    <w:p w14:paraId="65259A5F" w14:textId="4BA99921" w:rsidR="0077139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 xml:space="preserve">En este aparte se explica a profundidad la temática de las acciones solidarias y cómo aportan a </w:t>
      </w:r>
      <w:r>
        <w:rPr>
          <w:rFonts w:cs="Times New Roman"/>
        </w:rPr>
        <w:t>la situación actual del país frente a</w:t>
      </w:r>
      <w:r w:rsidR="0074417B">
        <w:rPr>
          <w:rFonts w:cs="Times New Roman"/>
        </w:rPr>
        <w:t xml:space="preserve">l rol de la mujer en la ciencia y la ingeniería. </w:t>
      </w:r>
      <w:r w:rsidRPr="005401A5">
        <w:rPr>
          <w:rFonts w:cs="Times New Roman"/>
        </w:rPr>
        <w:t>Se describe por qué y para qué de las acciones solidarias realizadas.</w:t>
      </w:r>
    </w:p>
    <w:p w14:paraId="6EA00AF9" w14:textId="77777777" w:rsidR="00771395" w:rsidRDefault="00771395" w:rsidP="00771395">
      <w:pPr>
        <w:ind w:firstLine="708"/>
        <w:rPr>
          <w:rFonts w:cs="Times New Roman"/>
        </w:rPr>
      </w:pPr>
    </w:p>
    <w:p w14:paraId="0CD1D1D8" w14:textId="77777777" w:rsidR="00771395" w:rsidRDefault="00771395" w:rsidP="00771395">
      <w:pPr>
        <w:ind w:firstLine="708"/>
        <w:rPr>
          <w:rFonts w:cs="Times New Roman"/>
        </w:rPr>
      </w:pPr>
    </w:p>
    <w:p w14:paraId="686C07C9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13738C54" w14:textId="2A87AB60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6" w:name="_Toc440985139"/>
      <w:bookmarkStart w:id="7" w:name="_Toc440985138"/>
      <w:r w:rsidRPr="00771395">
        <w:rPr>
          <w:rFonts w:cs="Times New Roman"/>
          <w:b/>
        </w:rPr>
        <w:t>Metodología</w:t>
      </w:r>
      <w:bookmarkEnd w:id="6"/>
    </w:p>
    <w:bookmarkEnd w:id="7"/>
    <w:p w14:paraId="52DB31FB" w14:textId="77777777" w:rsidR="00771395" w:rsidRPr="004E776F" w:rsidRDefault="00771395" w:rsidP="00771395">
      <w:pPr>
        <w:rPr>
          <w:rFonts w:cs="Times New Roman"/>
          <w:b/>
        </w:rPr>
      </w:pPr>
    </w:p>
    <w:p w14:paraId="3E193E41" w14:textId="40490444" w:rsidR="00771395" w:rsidRDefault="00771395" w:rsidP="00771395">
      <w:pPr>
        <w:ind w:firstLine="708"/>
        <w:rPr>
          <w:rFonts w:cs="Times New Roman"/>
        </w:rPr>
      </w:pPr>
      <w:r w:rsidRPr="004E776F">
        <w:rPr>
          <w:rFonts w:cs="Times New Roman"/>
        </w:rPr>
        <w:t>En este aparte, se hace una síntesis que explique,</w:t>
      </w:r>
      <w:r>
        <w:rPr>
          <w:rFonts w:cs="Times New Roman"/>
        </w:rPr>
        <w:t xml:space="preserve"> todo lo referente a la realización de los procesos correspondientes a las fases1y 2 (</w:t>
      </w:r>
      <w:r w:rsidRPr="004E776F">
        <w:rPr>
          <w:rFonts w:cs="Times New Roman"/>
        </w:rPr>
        <w:t>diagnósticos solidarios y el plan de acción</w:t>
      </w:r>
      <w:r>
        <w:rPr>
          <w:rFonts w:cs="Times New Roman"/>
        </w:rPr>
        <w:t>), cuantas personas participaron de estas acciones.</w:t>
      </w:r>
    </w:p>
    <w:p w14:paraId="4C3584E9" w14:textId="77777777" w:rsidR="008145CA" w:rsidRPr="005401A5" w:rsidRDefault="008145CA" w:rsidP="00771395">
      <w:pPr>
        <w:ind w:firstLine="708"/>
        <w:rPr>
          <w:rFonts w:cs="Times New Roman"/>
          <w:b/>
        </w:rPr>
      </w:pPr>
    </w:p>
    <w:tbl>
      <w:tblPr>
        <w:tblStyle w:val="Tablaconcuadrcula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145CA" w14:paraId="4483BD63" w14:textId="77777777" w:rsidTr="008145CA">
        <w:tc>
          <w:tcPr>
            <w:tcW w:w="4527" w:type="dxa"/>
          </w:tcPr>
          <w:p w14:paraId="5C2A54CE" w14:textId="77777777" w:rsidR="008145CA" w:rsidRDefault="008145CA" w:rsidP="008145CA">
            <w:pPr>
              <w:jc w:val="center"/>
              <w:rPr>
                <w:rFonts w:cs="Times New Roman"/>
                <w:b/>
              </w:rPr>
            </w:pPr>
            <w:bookmarkStart w:id="8" w:name="_Toc440985140"/>
            <w:bookmarkStart w:id="9" w:name="_Hlk89857357"/>
            <w:r>
              <w:rPr>
                <w:rFonts w:cs="Times New Roman"/>
                <w:b/>
              </w:rPr>
              <w:t>Tema</w:t>
            </w:r>
          </w:p>
        </w:tc>
        <w:tc>
          <w:tcPr>
            <w:tcW w:w="4527" w:type="dxa"/>
          </w:tcPr>
          <w:p w14:paraId="5F0456D3" w14:textId="77777777" w:rsidR="008145CA" w:rsidRDefault="008145CA" w:rsidP="008145C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N°</w:t>
            </w:r>
            <w:proofErr w:type="spellEnd"/>
            <w:r>
              <w:rPr>
                <w:rFonts w:cs="Times New Roman"/>
                <w:b/>
              </w:rPr>
              <w:t xml:space="preserve"> de personas alcanzadas</w:t>
            </w:r>
          </w:p>
        </w:tc>
      </w:tr>
      <w:tr w:rsidR="008145CA" w14:paraId="11B47B0C" w14:textId="77777777" w:rsidTr="008145CA">
        <w:tc>
          <w:tcPr>
            <w:tcW w:w="4527" w:type="dxa"/>
          </w:tcPr>
          <w:p w14:paraId="0D05458D" w14:textId="77777777" w:rsidR="008145CA" w:rsidRDefault="008145CA" w:rsidP="008145C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Gestión ambiental para un desarrollo humano sustentable</w:t>
            </w:r>
          </w:p>
        </w:tc>
        <w:tc>
          <w:tcPr>
            <w:tcW w:w="4527" w:type="dxa"/>
          </w:tcPr>
          <w:p w14:paraId="1E49E9BF" w14:textId="77777777" w:rsidR="008145CA" w:rsidRDefault="008145CA" w:rsidP="008145CA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Reunión </w:t>
            </w:r>
            <w:proofErr w:type="spellStart"/>
            <w:r>
              <w:rPr>
                <w:rFonts w:cs="Times New Roman"/>
                <w:bCs/>
              </w:rPr>
              <w:t>via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meet</w:t>
            </w:r>
            <w:proofErr w:type="spellEnd"/>
            <w:r>
              <w:rPr>
                <w:rFonts w:cs="Times New Roman"/>
                <w:bCs/>
              </w:rPr>
              <w:t xml:space="preserve"> = 7</w:t>
            </w:r>
          </w:p>
          <w:p w14:paraId="14990EB8" w14:textId="77777777" w:rsidR="008145CA" w:rsidRDefault="008145CA" w:rsidP="008145CA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publicación en </w:t>
            </w:r>
            <w:proofErr w:type="spellStart"/>
            <w:r>
              <w:rPr>
                <w:rFonts w:cs="Times New Roman"/>
                <w:bCs/>
              </w:rPr>
              <w:t>twitter</w:t>
            </w:r>
            <w:proofErr w:type="spellEnd"/>
            <w:r>
              <w:rPr>
                <w:rFonts w:cs="Times New Roman"/>
                <w:bCs/>
              </w:rPr>
              <w:t xml:space="preserve"> = 25</w:t>
            </w:r>
          </w:p>
          <w:p w14:paraId="4ED66383" w14:textId="77777777" w:rsidR="008145CA" w:rsidRPr="008145CA" w:rsidRDefault="008145CA" w:rsidP="008145CA">
            <w:pPr>
              <w:jc w:val="center"/>
              <w:rPr>
                <w:rFonts w:cs="Times New Roman"/>
                <w:b/>
                <w:i/>
                <w:iCs/>
              </w:rPr>
            </w:pPr>
            <w:r w:rsidRPr="008145CA">
              <w:rPr>
                <w:rFonts w:cs="Times New Roman"/>
                <w:bCs/>
                <w:i/>
                <w:iCs/>
              </w:rPr>
              <w:t>Total =32</w:t>
            </w:r>
          </w:p>
        </w:tc>
      </w:tr>
      <w:tr w:rsidR="008145CA" w14:paraId="1C0B6F12" w14:textId="77777777" w:rsidTr="008145CA">
        <w:tc>
          <w:tcPr>
            <w:tcW w:w="4527" w:type="dxa"/>
          </w:tcPr>
          <w:p w14:paraId="53E148C2" w14:textId="77777777" w:rsidR="008145CA" w:rsidRDefault="008145CA" w:rsidP="008145CA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27" w:type="dxa"/>
          </w:tcPr>
          <w:p w14:paraId="04B12CAC" w14:textId="77777777" w:rsidR="008145CA" w:rsidRDefault="008145CA" w:rsidP="008145CA">
            <w:pPr>
              <w:jc w:val="center"/>
              <w:rPr>
                <w:rFonts w:cs="Times New Roman"/>
                <w:b/>
              </w:rPr>
            </w:pPr>
          </w:p>
        </w:tc>
      </w:tr>
      <w:bookmarkEnd w:id="9"/>
    </w:tbl>
    <w:p w14:paraId="697615CF" w14:textId="3C38C12D" w:rsidR="00771395" w:rsidRDefault="00771395" w:rsidP="00771395">
      <w:pPr>
        <w:jc w:val="center"/>
        <w:rPr>
          <w:rFonts w:cs="Times New Roman"/>
          <w:b/>
        </w:rPr>
      </w:pPr>
    </w:p>
    <w:p w14:paraId="6857AFB7" w14:textId="0B3E66BD" w:rsidR="008145CA" w:rsidRDefault="008145CA" w:rsidP="00771395">
      <w:pPr>
        <w:jc w:val="center"/>
        <w:rPr>
          <w:rFonts w:cs="Times New Roman"/>
          <w:b/>
        </w:rPr>
      </w:pPr>
    </w:p>
    <w:p w14:paraId="73F820F2" w14:textId="77777777" w:rsidR="008145CA" w:rsidRDefault="008145CA" w:rsidP="00771395">
      <w:pPr>
        <w:jc w:val="center"/>
        <w:rPr>
          <w:rFonts w:cs="Times New Roman"/>
          <w:b/>
        </w:rPr>
      </w:pPr>
    </w:p>
    <w:p w14:paraId="5270EA83" w14:textId="64883E48" w:rsidR="00DF017C" w:rsidRPr="008145CA" w:rsidRDefault="00DF017C" w:rsidP="00D8417E">
      <w:pPr>
        <w:rPr>
          <w:rFonts w:cs="Times New Roman"/>
          <w:b/>
        </w:rPr>
      </w:pPr>
      <w:r w:rsidRPr="008145CA">
        <w:rPr>
          <w:rFonts w:cs="Times New Roman"/>
          <w:b/>
        </w:rPr>
        <w:lastRenderedPageBreak/>
        <w:t>Plan de acción</w:t>
      </w:r>
      <w:r w:rsidR="008145CA" w:rsidRPr="008145CA">
        <w:rPr>
          <w:rFonts w:cs="Times New Roman"/>
          <w:b/>
        </w:rPr>
        <w:t xml:space="preserve"> Gestión ambiental para un desarrollo humano sustentable </w:t>
      </w:r>
    </w:p>
    <w:p w14:paraId="59CA486B" w14:textId="77777777" w:rsidR="008145CA" w:rsidRDefault="008145CA" w:rsidP="00D8417E">
      <w:pPr>
        <w:rPr>
          <w:rFonts w:cs="Times New Roman"/>
          <w:bCs/>
        </w:rPr>
      </w:pPr>
    </w:p>
    <w:tbl>
      <w:tblPr>
        <w:tblStyle w:val="Tablaconcuadrcula4-nfasis5"/>
        <w:tblW w:w="10558" w:type="dxa"/>
        <w:tblLook w:val="04A0" w:firstRow="1" w:lastRow="0" w:firstColumn="1" w:lastColumn="0" w:noHBand="0" w:noVBand="1"/>
      </w:tblPr>
      <w:tblGrid>
        <w:gridCol w:w="2109"/>
        <w:gridCol w:w="1209"/>
        <w:gridCol w:w="1656"/>
        <w:gridCol w:w="1362"/>
        <w:gridCol w:w="1416"/>
        <w:gridCol w:w="1363"/>
        <w:gridCol w:w="1443"/>
      </w:tblGrid>
      <w:tr w:rsidR="00DF017C" w14:paraId="6F9E1132" w14:textId="77777777" w:rsidTr="0081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8" w:type="dxa"/>
            <w:gridSpan w:val="7"/>
          </w:tcPr>
          <w:p w14:paraId="62A85A53" w14:textId="77777777" w:rsidR="00DF017C" w:rsidRPr="000D7384" w:rsidRDefault="00DF017C" w:rsidP="002C57B2">
            <w:pPr>
              <w:spacing w:line="48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bookmarkStart w:id="10" w:name="_Hlk89857575"/>
            <w:r w:rsidRPr="000D7384">
              <w:rPr>
                <w:rFonts w:ascii="Times New Roman" w:hAnsi="Times New Roman" w:cs="Times New Roman"/>
                <w:lang w:val="es-ES"/>
              </w:rPr>
              <w:t>Plan de Acción Solidaria</w:t>
            </w:r>
          </w:p>
        </w:tc>
      </w:tr>
      <w:tr w:rsidR="00DF017C" w14:paraId="49DBA0D0" w14:textId="77777777" w:rsidTr="0081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1E068C59" w14:textId="77777777" w:rsidR="00DF017C" w:rsidRPr="000D7384" w:rsidRDefault="00DF017C" w:rsidP="002C57B2">
            <w:pPr>
              <w:spacing w:line="48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D7384">
              <w:rPr>
                <w:rFonts w:ascii="Times New Roman" w:hAnsi="Times New Roman" w:cs="Times New Roman"/>
                <w:lang w:val="es-ES"/>
              </w:rPr>
              <w:t>Principales</w:t>
            </w:r>
          </w:p>
          <w:p w14:paraId="7C42FC6F" w14:textId="77777777" w:rsidR="00DF017C" w:rsidRPr="000D7384" w:rsidRDefault="00DF017C" w:rsidP="002C57B2">
            <w:pPr>
              <w:spacing w:line="48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D7384">
              <w:rPr>
                <w:rFonts w:ascii="Times New Roman" w:hAnsi="Times New Roman" w:cs="Times New Roman"/>
                <w:lang w:val="es-ES"/>
              </w:rPr>
              <w:t>Hallazgos del</w:t>
            </w:r>
          </w:p>
          <w:p w14:paraId="30DB20D1" w14:textId="77777777" w:rsidR="00DF017C" w:rsidRPr="000D7384" w:rsidRDefault="00DF017C" w:rsidP="002C57B2">
            <w:pPr>
              <w:spacing w:line="48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D7384">
              <w:rPr>
                <w:rFonts w:ascii="Times New Roman" w:hAnsi="Times New Roman" w:cs="Times New Roman"/>
                <w:lang w:val="es-ES"/>
              </w:rPr>
              <w:t>Diagnóstico</w:t>
            </w:r>
          </w:p>
          <w:p w14:paraId="6186BA61" w14:textId="77777777" w:rsidR="00DF017C" w:rsidRDefault="00DF017C" w:rsidP="002C57B2">
            <w:pPr>
              <w:spacing w:line="48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Solidario</w:t>
            </w:r>
          </w:p>
        </w:tc>
        <w:tc>
          <w:tcPr>
            <w:tcW w:w="1209" w:type="dxa"/>
          </w:tcPr>
          <w:p w14:paraId="08A90DE2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Objetivo</w:t>
            </w:r>
          </w:p>
        </w:tc>
        <w:tc>
          <w:tcPr>
            <w:tcW w:w="1656" w:type="dxa"/>
          </w:tcPr>
          <w:p w14:paraId="58864721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Cantidad</w:t>
            </w:r>
          </w:p>
        </w:tc>
        <w:tc>
          <w:tcPr>
            <w:tcW w:w="1362" w:type="dxa"/>
          </w:tcPr>
          <w:p w14:paraId="3263A763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Lugar</w:t>
            </w:r>
          </w:p>
        </w:tc>
        <w:tc>
          <w:tcPr>
            <w:tcW w:w="1416" w:type="dxa"/>
          </w:tcPr>
          <w:p w14:paraId="3419581C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Personal,</w:t>
            </w:r>
          </w:p>
          <w:p w14:paraId="4B55E72A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Recursos</w:t>
            </w:r>
          </w:p>
          <w:p w14:paraId="39920A8E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Financieros</w:t>
            </w:r>
          </w:p>
        </w:tc>
        <w:tc>
          <w:tcPr>
            <w:tcW w:w="1363" w:type="dxa"/>
          </w:tcPr>
          <w:p w14:paraId="32ABAA53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Evaluación</w:t>
            </w:r>
          </w:p>
          <w:p w14:paraId="7EB20997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del</w:t>
            </w:r>
          </w:p>
          <w:p w14:paraId="0F26E516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 w:rsidRPr="000D7384">
              <w:rPr>
                <w:rFonts w:ascii="Times New Roman" w:hAnsi="Times New Roman" w:cs="Times New Roman"/>
                <w:b/>
                <w:lang w:val="es-ES"/>
              </w:rPr>
              <w:t>Proceso</w:t>
            </w:r>
          </w:p>
        </w:tc>
        <w:tc>
          <w:tcPr>
            <w:tcW w:w="1443" w:type="dxa"/>
          </w:tcPr>
          <w:p w14:paraId="622F40F3" w14:textId="77777777" w:rsidR="00DF017C" w:rsidRPr="000D7384" w:rsidRDefault="00DF017C" w:rsidP="002C57B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Evaluación de Impacto</w:t>
            </w:r>
          </w:p>
        </w:tc>
      </w:tr>
      <w:tr w:rsidR="00DF017C" w14:paraId="0A4BEBA7" w14:textId="77777777" w:rsidTr="00814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09B5330B" w14:textId="77777777" w:rsidR="00DF017C" w:rsidRPr="00312A94" w:rsidRDefault="00DF017C" w:rsidP="002C57B2">
            <w:pPr>
              <w:spacing w:line="480" w:lineRule="auto"/>
              <w:ind w:left="720" w:hanging="7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En mi comunidad algunos vecinos almacenan botellas plásticas, pero </w:t>
            </w:r>
            <w:proofErr w:type="gramStart"/>
            <w:r>
              <w:rPr>
                <w:rFonts w:ascii="Times New Roman" w:hAnsi="Times New Roman" w:cs="Times New Roman"/>
                <w:b w:val="0"/>
              </w:rPr>
              <w:t>no</w:t>
            </w:r>
            <w:proofErr w:type="gramEnd"/>
            <w:r>
              <w:rPr>
                <w:rFonts w:ascii="Times New Roman" w:hAnsi="Times New Roman" w:cs="Times New Roman"/>
                <w:b w:val="0"/>
              </w:rPr>
              <w:t xml:space="preserve"> las reutilizan, también por los incrementos de precios de las verduras el consumo de </w:t>
            </w:r>
            <w:r>
              <w:rPr>
                <w:rFonts w:ascii="Times New Roman" w:hAnsi="Times New Roman" w:cs="Times New Roman"/>
                <w:b w:val="0"/>
              </w:rPr>
              <w:lastRenderedPageBreak/>
              <w:t>estas ha disminuido.</w:t>
            </w:r>
          </w:p>
        </w:tc>
        <w:tc>
          <w:tcPr>
            <w:tcW w:w="1209" w:type="dxa"/>
          </w:tcPr>
          <w:p w14:paraId="0773DA8E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Lograr que las familias reutilicen las botellas plásticas usándolas como materas para sembrar verduras y hortalizas. </w:t>
            </w:r>
          </w:p>
        </w:tc>
        <w:tc>
          <w:tcPr>
            <w:tcW w:w="1656" w:type="dxa"/>
          </w:tcPr>
          <w:p w14:paraId="02943DDA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Una reunión de 40 minutos donde se explicará cómo trasformar las botellas plásticas en materas y posteriormente como realizar la siembra y los cuidados necesarios para tener una </w:t>
            </w:r>
            <w:r>
              <w:rPr>
                <w:rFonts w:ascii="Times New Roman" w:hAnsi="Times New Roman" w:cs="Times New Roman"/>
                <w:lang w:val="es-ES"/>
              </w:rPr>
              <w:lastRenderedPageBreak/>
              <w:t>cosecha adecuada.</w:t>
            </w:r>
          </w:p>
        </w:tc>
        <w:tc>
          <w:tcPr>
            <w:tcW w:w="1362" w:type="dxa"/>
          </w:tcPr>
          <w:p w14:paraId="0C157385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Dada la situación actual de emergencia sanitaria por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19, las reuniones se harán por medio digital usando la herramienta Google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Meet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  <w:tc>
          <w:tcPr>
            <w:tcW w:w="1416" w:type="dxa"/>
          </w:tcPr>
          <w:p w14:paraId="2DFD65F3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Semillas de:</w:t>
            </w:r>
          </w:p>
          <w:p w14:paraId="6D3CE153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Zanahoria $5.500</w:t>
            </w:r>
          </w:p>
          <w:p w14:paraId="539D17BD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Cilantro: </w:t>
            </w:r>
          </w:p>
          <w:p w14:paraId="4CA48327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$4.000</w:t>
            </w:r>
          </w:p>
          <w:p w14:paraId="5E4852AC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Lechuga escarola: $3.500</w:t>
            </w:r>
          </w:p>
          <w:p w14:paraId="179872B8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Pimentón: </w:t>
            </w:r>
          </w:p>
          <w:p w14:paraId="4E75B557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$6.000</w:t>
            </w:r>
          </w:p>
          <w:p w14:paraId="14BAA2CD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57043DEE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63" w:type="dxa"/>
          </w:tcPr>
          <w:p w14:paraId="58C8BAC9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Dos semanas después de la siembra y posterior a ello cada mes, realizaré encuestas, para conocer el proceso de las huertas en casa y evidenciar </w:t>
            </w: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como se han reutilizado las botellas plásticas. </w:t>
            </w:r>
          </w:p>
        </w:tc>
        <w:tc>
          <w:tcPr>
            <w:tcW w:w="1443" w:type="dxa"/>
          </w:tcPr>
          <w:p w14:paraId="27B29D5E" w14:textId="77777777" w:rsidR="00DF017C" w:rsidRDefault="00DF017C" w:rsidP="002C57B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Según los resultados de las encuestas se evidencia que los participantes lograron cosechar las verduras que sembraron y las botellas plásticas fueron </w:t>
            </w: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reutilizadas. </w:t>
            </w:r>
          </w:p>
        </w:tc>
      </w:tr>
      <w:bookmarkEnd w:id="10"/>
    </w:tbl>
    <w:p w14:paraId="053A298D" w14:textId="77777777" w:rsidR="00510CA8" w:rsidRPr="005401A5" w:rsidRDefault="00510CA8" w:rsidP="00771395">
      <w:pPr>
        <w:jc w:val="center"/>
        <w:rPr>
          <w:rFonts w:cs="Times New Roman"/>
          <w:b/>
        </w:rPr>
      </w:pPr>
    </w:p>
    <w:p w14:paraId="722F8A00" w14:textId="523CB92D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Resultados</w:t>
      </w:r>
      <w:bookmarkEnd w:id="8"/>
    </w:p>
    <w:p w14:paraId="24CE201B" w14:textId="2DBCE02A" w:rsidR="00771395" w:rsidRDefault="00771395" w:rsidP="00771395">
      <w:pPr>
        <w:ind w:firstLine="708"/>
        <w:rPr>
          <w:rFonts w:cs="Times New Roman"/>
        </w:rPr>
      </w:pPr>
      <w:r w:rsidRPr="004E776F">
        <w:rPr>
          <w:rFonts w:cs="Times New Roman"/>
        </w:rPr>
        <w:t xml:space="preserve">En los resultados se comunican las acciones solidarias realizadas, es decir; </w:t>
      </w:r>
      <w:r>
        <w:rPr>
          <w:rFonts w:cs="Times New Roman"/>
        </w:rPr>
        <w:t>un resumen general del proceso realizado, en donde se deben vincular las respuestas de las preguntas orientadoras, así como también cuadros donde se muestren los videos y/o las infografías realizadas, por último una síntesis de la evaluación de los impactos alcanzados.</w:t>
      </w:r>
    </w:p>
    <w:p w14:paraId="12B27A43" w14:textId="77777777" w:rsidR="00771395" w:rsidRDefault="00771395" w:rsidP="00771395">
      <w:pPr>
        <w:jc w:val="center"/>
        <w:rPr>
          <w:rFonts w:cs="Times New Roman"/>
        </w:rPr>
      </w:pPr>
      <w:bookmarkStart w:id="11" w:name="_Toc440985141"/>
    </w:p>
    <w:p w14:paraId="3FC79650" w14:textId="43430065" w:rsidR="00771395" w:rsidRDefault="00510CA8" w:rsidP="00510CA8">
      <w:pPr>
        <w:rPr>
          <w:rFonts w:cs="Times New Roman"/>
          <w:b/>
        </w:rPr>
      </w:pPr>
      <w:r>
        <w:rPr>
          <w:rFonts w:cs="Times New Roman"/>
          <w:b/>
        </w:rPr>
        <w:t xml:space="preserve">Cada tema con el producto virtual realizado, imágenes reuniones, listados asistencia </w:t>
      </w:r>
    </w:p>
    <w:p w14:paraId="7C7307C4" w14:textId="64B1E1E3" w:rsidR="00D03B57" w:rsidRDefault="00D03B57" w:rsidP="00510CA8">
      <w:pPr>
        <w:rPr>
          <w:rFonts w:cs="Times New Roman"/>
          <w:bCs/>
        </w:rPr>
      </w:pPr>
      <w:bookmarkStart w:id="12" w:name="_Hlk89857817"/>
      <w:r>
        <w:rPr>
          <w:rFonts w:cs="Times New Roman"/>
          <w:bCs/>
        </w:rPr>
        <w:t>Tema: Gestión ambiental para un desarrollo humano sustentable.</w:t>
      </w:r>
    </w:p>
    <w:p w14:paraId="17339EAE" w14:textId="0DF3A093" w:rsidR="00D03B57" w:rsidRDefault="00D03B57" w:rsidP="00510CA8">
      <w:pPr>
        <w:rPr>
          <w:rFonts w:cs="Times New Roman"/>
          <w:bCs/>
        </w:rPr>
      </w:pPr>
      <w:r>
        <w:rPr>
          <w:rFonts w:cs="Times New Roman"/>
          <w:bCs/>
        </w:rPr>
        <w:t xml:space="preserve">Infografía: </w:t>
      </w:r>
    </w:p>
    <w:bookmarkEnd w:id="12"/>
    <w:p w14:paraId="5663CF0A" w14:textId="035BD241" w:rsidR="00D03B57" w:rsidRDefault="00D03B57" w:rsidP="00510CA8">
      <w:pPr>
        <w:rPr>
          <w:rFonts w:cs="Times New Roman"/>
          <w:bCs/>
        </w:rPr>
      </w:pPr>
      <w:r w:rsidRPr="00CA5361">
        <w:rPr>
          <w:rFonts w:ascii="Times New Roman" w:hAnsi="Times New Roman" w:cs="Times New Roman"/>
          <w:noProof/>
          <w:color w:val="404040" w:themeColor="text1" w:themeTint="BF"/>
          <w:lang w:val="en-US"/>
        </w:rPr>
        <w:drawing>
          <wp:inline distT="0" distB="0" distL="0" distR="0" wp14:anchorId="063D29D0" wp14:editId="558C5313">
            <wp:extent cx="1190625" cy="2976792"/>
            <wp:effectExtent l="0" t="0" r="0" b="0"/>
            <wp:docPr id="42" name="Imagen 42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, Escala de tiem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24" cy="30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8C55" w14:textId="77777777" w:rsidR="00CD56DF" w:rsidRDefault="00D03B57" w:rsidP="00CD56DF">
      <w:pPr>
        <w:rPr>
          <w:rFonts w:cs="Times New Roman"/>
          <w:bCs/>
        </w:rPr>
      </w:pPr>
      <w:bookmarkStart w:id="13" w:name="_Hlk89857907"/>
      <w:r>
        <w:rPr>
          <w:rFonts w:cs="Times New Roman"/>
          <w:bCs/>
        </w:rPr>
        <w:t xml:space="preserve">Evaluación de impacto: 32 personas, de las cuales 7 asistieron a la reunión orientadora vía </w:t>
      </w:r>
      <w:proofErr w:type="spellStart"/>
      <w:r>
        <w:rPr>
          <w:rFonts w:cs="Times New Roman"/>
          <w:bCs/>
        </w:rPr>
        <w:t>meet</w:t>
      </w:r>
      <w:proofErr w:type="spellEnd"/>
      <w:r>
        <w:rPr>
          <w:rFonts w:cs="Times New Roman"/>
          <w:bCs/>
        </w:rPr>
        <w:t xml:space="preserve"> y el restante fueron alcanzadas por la publicación en </w:t>
      </w:r>
      <w:proofErr w:type="spellStart"/>
      <w:r>
        <w:rPr>
          <w:rFonts w:cs="Times New Roman"/>
          <w:bCs/>
        </w:rPr>
        <w:t>twitte</w:t>
      </w:r>
      <w:r w:rsidR="00CD56DF">
        <w:rPr>
          <w:rFonts w:cs="Times New Roman"/>
          <w:bCs/>
        </w:rPr>
        <w:t>r</w:t>
      </w:r>
      <w:proofErr w:type="spellEnd"/>
      <w:r w:rsidR="00CD56DF">
        <w:rPr>
          <w:rFonts w:cs="Times New Roman"/>
          <w:bCs/>
        </w:rPr>
        <w:t>.</w:t>
      </w:r>
    </w:p>
    <w:p w14:paraId="26A4EA74" w14:textId="185A6BC1" w:rsidR="00CD56DF" w:rsidRDefault="00CD56DF" w:rsidP="00CD56DF">
      <w:pPr>
        <w:rPr>
          <w:rFonts w:cs="Times New Roman"/>
          <w:bCs/>
        </w:rPr>
      </w:pPr>
      <w:r>
        <w:rPr>
          <w:rFonts w:cs="Times New Roman"/>
          <w:bCs/>
        </w:rPr>
        <w:t>Anexos:</w:t>
      </w:r>
    </w:p>
    <w:p w14:paraId="5FE49272" w14:textId="5ED2F641" w:rsidR="00CD56DF" w:rsidRDefault="00CD56DF" w:rsidP="00CD56DF">
      <w:pPr>
        <w:rPr>
          <w:rFonts w:cs="Times New Roman"/>
          <w:bCs/>
        </w:rPr>
      </w:pPr>
    </w:p>
    <w:p w14:paraId="5E3E0975" w14:textId="0CFDB249" w:rsidR="00CD56DF" w:rsidRDefault="00CD56DF" w:rsidP="00CD56DF">
      <w:pPr>
        <w:rPr>
          <w:rFonts w:cs="Times New Roman"/>
          <w:bCs/>
        </w:rPr>
      </w:pPr>
    </w:p>
    <w:p w14:paraId="7BAD59C1" w14:textId="44594D01" w:rsidR="00CD56DF" w:rsidRDefault="00CD56DF" w:rsidP="00CD56DF">
      <w:pPr>
        <w:rPr>
          <w:rFonts w:cs="Times New Roman"/>
          <w:bCs/>
        </w:rPr>
      </w:pPr>
    </w:p>
    <w:p w14:paraId="30EBFE00" w14:textId="687C0949" w:rsidR="00CD56DF" w:rsidRDefault="00CD56DF" w:rsidP="00CD56DF">
      <w:pPr>
        <w:rPr>
          <w:rFonts w:cs="Times New Roman"/>
          <w:bCs/>
        </w:rPr>
      </w:pPr>
    </w:p>
    <w:p w14:paraId="797D13B4" w14:textId="4E69C698" w:rsidR="00CD56DF" w:rsidRDefault="00CD56DF" w:rsidP="00CD56DF">
      <w:pPr>
        <w:rPr>
          <w:rFonts w:cs="Times New Roman"/>
          <w:bCs/>
        </w:rPr>
      </w:pPr>
    </w:p>
    <w:p w14:paraId="4AF485C4" w14:textId="002E2EDB" w:rsidR="00CD56DF" w:rsidRDefault="00CD56DF" w:rsidP="00CD56DF">
      <w:pPr>
        <w:rPr>
          <w:rFonts w:cs="Times New Roman"/>
          <w:bCs/>
        </w:rPr>
      </w:pPr>
      <w:r>
        <w:rPr>
          <w:rFonts w:cs="Times New Roman"/>
          <w:bCs/>
        </w:rPr>
        <w:t>Publicación en Twitter</w:t>
      </w:r>
    </w:p>
    <w:p w14:paraId="3E442B0B" w14:textId="06C83532" w:rsidR="00CD56DF" w:rsidRDefault="00CD56DF" w:rsidP="00CD56DF">
      <w:pPr>
        <w:rPr>
          <w:rFonts w:cs="Times New Roman"/>
          <w:bCs/>
        </w:rPr>
      </w:pPr>
      <w:r>
        <w:rPr>
          <w:noProof/>
        </w:rPr>
        <w:drawing>
          <wp:inline distT="0" distB="0" distL="0" distR="0" wp14:anchorId="732801B4" wp14:editId="3BE8FFB5">
            <wp:extent cx="2520000" cy="408810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0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CC8F" w14:textId="5A3AAB2A" w:rsidR="00CD56DF" w:rsidRDefault="00CD56DF" w:rsidP="00CD56DF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Listado de asistencia a la reunión por </w:t>
      </w:r>
      <w:proofErr w:type="spellStart"/>
      <w:r>
        <w:rPr>
          <w:rFonts w:cs="Times New Roman"/>
          <w:bCs/>
        </w:rPr>
        <w:t>Meet</w:t>
      </w:r>
      <w:proofErr w:type="spellEnd"/>
      <w:r>
        <w:rPr>
          <w:rFonts w:cs="Times New Roman"/>
          <w:bCs/>
        </w:rPr>
        <w:t>.</w:t>
      </w:r>
      <w:r w:rsidRPr="00CA53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3B2197" wp14:editId="688465A2">
            <wp:extent cx="2880000" cy="2365252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11"/>
                    <a:srcRect l="22143" t="10617" r="22069" b="8251"/>
                    <a:stretch/>
                  </pic:blipFill>
                  <pic:spPr bwMode="auto">
                    <a:xfrm>
                      <a:off x="0" y="0"/>
                      <a:ext cx="2880000" cy="236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53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385E64" wp14:editId="6689F486">
            <wp:extent cx="2880000" cy="1179355"/>
            <wp:effectExtent l="0" t="0" r="0" b="190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 rotWithShape="1">
                    <a:blip r:embed="rId12"/>
                    <a:srcRect l="21523" t="33211" r="22530" b="26219"/>
                    <a:stretch/>
                  </pic:blipFill>
                  <pic:spPr bwMode="auto">
                    <a:xfrm>
                      <a:off x="0" y="0"/>
                      <a:ext cx="2880000" cy="11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5545C" w14:textId="6B7076B5" w:rsidR="00CD56DF" w:rsidRPr="00D03B57" w:rsidRDefault="00CD56DF" w:rsidP="00CD56DF">
      <w:pPr>
        <w:rPr>
          <w:rFonts w:cs="Times New Roman"/>
          <w:bCs/>
        </w:rPr>
      </w:pPr>
      <w:r w:rsidRPr="00CA53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86EE4C" wp14:editId="5770ACDB">
            <wp:extent cx="2880000" cy="1618480"/>
            <wp:effectExtent l="0" t="0" r="0" b="127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 rotWithShape="1">
                    <a:blip r:embed="rId13"/>
                    <a:srcRect l="21677" t="27224" r="22530" b="17254"/>
                    <a:stretch/>
                  </pic:blipFill>
                  <pic:spPr bwMode="auto">
                    <a:xfrm>
                      <a:off x="0" y="0"/>
                      <a:ext cx="2880000" cy="1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3"/>
    <w:p w14:paraId="7AAE109D" w14:textId="77777777" w:rsidR="00771395" w:rsidRDefault="00771395" w:rsidP="00771395">
      <w:pPr>
        <w:jc w:val="center"/>
        <w:rPr>
          <w:rFonts w:cs="Times New Roman"/>
          <w:b/>
        </w:rPr>
      </w:pPr>
    </w:p>
    <w:p w14:paraId="251990C7" w14:textId="77777777" w:rsidR="00771395" w:rsidRDefault="00771395" w:rsidP="00771395">
      <w:pPr>
        <w:jc w:val="center"/>
        <w:rPr>
          <w:rFonts w:cs="Times New Roman"/>
          <w:b/>
        </w:rPr>
      </w:pPr>
    </w:p>
    <w:p w14:paraId="3CBC4CB6" w14:textId="77777777" w:rsidR="00771395" w:rsidRDefault="00771395" w:rsidP="00771395">
      <w:pPr>
        <w:jc w:val="center"/>
        <w:rPr>
          <w:rFonts w:cs="Times New Roman"/>
          <w:b/>
        </w:rPr>
      </w:pPr>
    </w:p>
    <w:p w14:paraId="640916A2" w14:textId="60D3E9C6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Discusión</w:t>
      </w:r>
      <w:bookmarkEnd w:id="11"/>
    </w:p>
    <w:p w14:paraId="4BB62AD4" w14:textId="77777777" w:rsidR="00771395" w:rsidRPr="005401A5" w:rsidRDefault="00771395" w:rsidP="00771395">
      <w:pPr>
        <w:rPr>
          <w:rFonts w:cs="Times New Roman"/>
          <w:b/>
        </w:rPr>
      </w:pPr>
    </w:p>
    <w:p w14:paraId="2695E906" w14:textId="3FF7D11F" w:rsidR="00771395" w:rsidRDefault="00771395" w:rsidP="00771395">
      <w:pPr>
        <w:rPr>
          <w:rFonts w:cs="Times New Roman"/>
        </w:rPr>
      </w:pPr>
      <w:r w:rsidRPr="005401A5">
        <w:rPr>
          <w:rFonts w:cs="Times New Roman"/>
          <w:b/>
        </w:rPr>
        <w:tab/>
      </w:r>
      <w:r w:rsidRPr="005401A5">
        <w:rPr>
          <w:rFonts w:cs="Times New Roman"/>
        </w:rPr>
        <w:t>La discusión es la interpretación crítica y el análisis de los resultados alcanzados mediante las acciones solidarias realizadas. El desarrollo de la discusión debe visibilizar el impacto que generaron las acciones solidarias en sus comunidades, sus beneficios y el aporte al cumplimiento de los objetivos de desarrollo sostenible, a la luz de la temática bajo la cual se realizaron los diagnósticos y las acciones solidarias. No olvidar sustento teórico referenciado con normas APA en la misma.</w:t>
      </w:r>
    </w:p>
    <w:p w14:paraId="211E5B65" w14:textId="24A4EFF5" w:rsidR="00510CA8" w:rsidRDefault="00510CA8" w:rsidP="00771395">
      <w:pPr>
        <w:rPr>
          <w:rFonts w:cs="Times New Roman"/>
        </w:rPr>
      </w:pPr>
    </w:p>
    <w:p w14:paraId="669661AB" w14:textId="542FCB7E" w:rsidR="00510CA8" w:rsidRDefault="00510CA8" w:rsidP="00771395">
      <w:pPr>
        <w:rPr>
          <w:rFonts w:cs="Times New Roman"/>
        </w:rPr>
      </w:pPr>
      <w:r>
        <w:rPr>
          <w:rFonts w:cs="Times New Roman"/>
        </w:rPr>
        <w:lastRenderedPageBreak/>
        <w:t>Impacto los objetivos de desarrollo sostenible</w:t>
      </w:r>
    </w:p>
    <w:p w14:paraId="489E9609" w14:textId="6AB2AC16" w:rsidR="00510CA8" w:rsidRPr="005401A5" w:rsidRDefault="00510CA8" w:rsidP="00771395">
      <w:pPr>
        <w:rPr>
          <w:rFonts w:cs="Times New Roman"/>
        </w:rPr>
      </w:pPr>
      <w:r>
        <w:rPr>
          <w:rFonts w:cs="Times New Roman"/>
        </w:rPr>
        <w:t xml:space="preserve">Gestión </w:t>
      </w:r>
      <w:proofErr w:type="spellStart"/>
      <w:r>
        <w:rPr>
          <w:rFonts w:cs="Times New Roman"/>
        </w:rPr>
        <w:t>ambintal</w:t>
      </w:r>
      <w:proofErr w:type="spellEnd"/>
      <w:r>
        <w:rPr>
          <w:rFonts w:cs="Times New Roman"/>
        </w:rPr>
        <w:t xml:space="preserve"> vs objetivos de desarrollo, párrafo por tema </w:t>
      </w:r>
    </w:p>
    <w:p w14:paraId="60195522" w14:textId="41200301" w:rsidR="00771395" w:rsidRDefault="00771395" w:rsidP="00771395">
      <w:pPr>
        <w:jc w:val="center"/>
        <w:rPr>
          <w:rFonts w:cs="Times New Roman"/>
          <w:b/>
        </w:rPr>
      </w:pPr>
    </w:p>
    <w:p w14:paraId="50A764BE" w14:textId="1BBE14AD" w:rsidR="00101F68" w:rsidRPr="00331838" w:rsidRDefault="00CD56DF" w:rsidP="00CD56DF">
      <w:pPr>
        <w:rPr>
          <w:rFonts w:cs="Times New Roman"/>
          <w:bCs/>
        </w:rPr>
      </w:pPr>
      <w:bookmarkStart w:id="14" w:name="_Hlk89858074"/>
      <w:r>
        <w:rPr>
          <w:rFonts w:cs="Times New Roman"/>
          <w:bCs/>
        </w:rPr>
        <w:t xml:space="preserve">La acción solidaria huertas en casa, </w:t>
      </w:r>
      <w:r w:rsidR="00101F68">
        <w:rPr>
          <w:rFonts w:cs="Times New Roman"/>
          <w:bCs/>
        </w:rPr>
        <w:t xml:space="preserve">desarrollada bajo el tema </w:t>
      </w:r>
      <w:r w:rsidR="00101F68" w:rsidRPr="00101F68">
        <w:rPr>
          <w:rFonts w:cs="Times New Roman"/>
          <w:b/>
        </w:rPr>
        <w:t>Gestión ambiental para un desarrollo humano sustentable</w:t>
      </w:r>
      <w:r w:rsidR="00101F68">
        <w:rPr>
          <w:rFonts w:cs="Times New Roman"/>
          <w:bCs/>
        </w:rPr>
        <w:t xml:space="preserve">, tuvo un gran impacto en las 7 personas que hicieron parte de </w:t>
      </w:r>
      <w:r w:rsidR="00331838">
        <w:rPr>
          <w:rFonts w:cs="Times New Roman"/>
          <w:bCs/>
        </w:rPr>
        <w:t>esta</w:t>
      </w:r>
      <w:r w:rsidR="00101F68">
        <w:rPr>
          <w:rFonts w:cs="Times New Roman"/>
          <w:bCs/>
        </w:rPr>
        <w:t xml:space="preserve">, ya que se animaron a tener huertas en casa, reutilizando las botellas </w:t>
      </w:r>
      <w:proofErr w:type="spellStart"/>
      <w:r w:rsidR="00101F68">
        <w:rPr>
          <w:rFonts w:cs="Times New Roman"/>
          <w:bCs/>
        </w:rPr>
        <w:t>pet</w:t>
      </w:r>
      <w:proofErr w:type="spellEnd"/>
      <w:r w:rsidR="00101F68">
        <w:rPr>
          <w:rFonts w:cs="Times New Roman"/>
          <w:bCs/>
        </w:rPr>
        <w:t xml:space="preserve"> que tenían en sus hogares y se venció el argumento de que para cultivar verduras y hortalizas en casa se necesita de un gran espacio. En cuanto al aporte de cumplimiento con los </w:t>
      </w:r>
      <w:r w:rsidR="001B337F">
        <w:rPr>
          <w:rFonts w:cs="Times New Roman"/>
          <w:b/>
        </w:rPr>
        <w:t>O</w:t>
      </w:r>
      <w:r w:rsidR="00101F68" w:rsidRPr="001B337F">
        <w:rPr>
          <w:rFonts w:cs="Times New Roman"/>
          <w:b/>
        </w:rPr>
        <w:t>bjetivos de desarrollo sustentable</w:t>
      </w:r>
      <w:r w:rsidR="00101F68">
        <w:rPr>
          <w:rFonts w:cs="Times New Roman"/>
          <w:bCs/>
        </w:rPr>
        <w:t>, se considera que se logró</w:t>
      </w:r>
      <w:r w:rsidR="00331838">
        <w:rPr>
          <w:rFonts w:cs="Times New Roman"/>
          <w:bCs/>
        </w:rPr>
        <w:t xml:space="preserve">, ya que se vieron vinculados y desarrollados los siguientes objetivos: </w:t>
      </w:r>
      <w:r w:rsidR="00331838" w:rsidRPr="00331838">
        <w:rPr>
          <w:rFonts w:cs="Times New Roman"/>
          <w:bCs/>
          <w:i/>
          <w:iCs/>
        </w:rPr>
        <w:t>producción y consumo responsables</w:t>
      </w:r>
      <w:r w:rsidR="00331838">
        <w:rPr>
          <w:rFonts w:cs="Times New Roman"/>
          <w:bCs/>
        </w:rPr>
        <w:t xml:space="preserve">; ya que la comunidad siembra y cosecha sus verduras y hortaliza, ayudando así a generar una ingesta más amplia de alimentos saludables, </w:t>
      </w:r>
      <w:r w:rsidR="00331838" w:rsidRPr="00331838">
        <w:rPr>
          <w:rFonts w:cs="Times New Roman"/>
          <w:bCs/>
          <w:i/>
          <w:iCs/>
        </w:rPr>
        <w:t>acción por el clima</w:t>
      </w:r>
      <w:r w:rsidR="00331838">
        <w:rPr>
          <w:rFonts w:cs="Times New Roman"/>
          <w:bCs/>
        </w:rPr>
        <w:t xml:space="preserve">; se reutilizaron las botellas </w:t>
      </w:r>
      <w:proofErr w:type="spellStart"/>
      <w:r w:rsidR="00331838">
        <w:rPr>
          <w:rFonts w:cs="Times New Roman"/>
          <w:bCs/>
        </w:rPr>
        <w:t>pet</w:t>
      </w:r>
      <w:proofErr w:type="spellEnd"/>
      <w:r w:rsidR="00331838">
        <w:rPr>
          <w:rFonts w:cs="Times New Roman"/>
          <w:bCs/>
        </w:rPr>
        <w:t xml:space="preserve"> y se optó por usar agua lluvia para el riego, ayudando así a </w:t>
      </w:r>
      <w:r w:rsidR="001B337F">
        <w:rPr>
          <w:rFonts w:cs="Times New Roman"/>
          <w:bCs/>
        </w:rPr>
        <w:t xml:space="preserve">generar menos residuos y aportando al bienestar del planeta. </w:t>
      </w:r>
    </w:p>
    <w:p w14:paraId="46E3DDE8" w14:textId="707F0165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15" w:name="_Toc440985142"/>
      <w:bookmarkEnd w:id="14"/>
      <w:r w:rsidRPr="00771395">
        <w:rPr>
          <w:rFonts w:cs="Times New Roman"/>
          <w:b/>
        </w:rPr>
        <w:t>Conclusiones</w:t>
      </w:r>
      <w:bookmarkEnd w:id="15"/>
    </w:p>
    <w:p w14:paraId="2EC4DDFB" w14:textId="77777777" w:rsidR="00771395" w:rsidRPr="005401A5" w:rsidRDefault="00771395" w:rsidP="00771395">
      <w:pPr>
        <w:rPr>
          <w:rFonts w:cs="Times New Roman"/>
        </w:rPr>
      </w:pPr>
    </w:p>
    <w:p w14:paraId="5184B1B6" w14:textId="662BF6FB" w:rsidR="0077139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 xml:space="preserve">Son las interpretaciones finales que recopilan los datos de la investigación, describe lo que se obtuvo, qué se logró y cuáles son los resultados. </w:t>
      </w:r>
    </w:p>
    <w:p w14:paraId="690C8BB5" w14:textId="21589657" w:rsidR="001B337F" w:rsidRDefault="001B337F" w:rsidP="001B337F">
      <w:pPr>
        <w:rPr>
          <w:rFonts w:cs="Times New Roman"/>
        </w:rPr>
      </w:pPr>
    </w:p>
    <w:p w14:paraId="5E8C5D8C" w14:textId="5518E8D1" w:rsidR="001B337F" w:rsidRPr="001B337F" w:rsidRDefault="001B337F" w:rsidP="001B337F">
      <w:pPr>
        <w:rPr>
          <w:rFonts w:cs="Times New Roman"/>
        </w:rPr>
      </w:pPr>
      <w:bookmarkStart w:id="16" w:name="_Hlk89858113"/>
      <w:r>
        <w:rPr>
          <w:rFonts w:cs="Times New Roman"/>
        </w:rPr>
        <w:t xml:space="preserve">La comunidad de la urbanización Getsemaní no reutilizaba las botellas </w:t>
      </w:r>
      <w:proofErr w:type="spellStart"/>
      <w:r>
        <w:rPr>
          <w:rFonts w:cs="Times New Roman"/>
        </w:rPr>
        <w:t>pet</w:t>
      </w:r>
      <w:proofErr w:type="spellEnd"/>
      <w:r>
        <w:rPr>
          <w:rFonts w:cs="Times New Roman"/>
        </w:rPr>
        <w:t xml:space="preserve"> y tenían una idea errónea de los que es tener una huerta en casa; así que gracias a su disposición se logró cambiar está forma de pensar de 7 personas que asistieron e hicieron parte de la acción solidaria </w:t>
      </w:r>
      <w:r>
        <w:rPr>
          <w:rFonts w:cs="Times New Roman"/>
          <w:i/>
          <w:iCs/>
        </w:rPr>
        <w:t>Huertas en casa</w:t>
      </w:r>
      <w:r>
        <w:rPr>
          <w:rFonts w:cs="Times New Roman"/>
        </w:rPr>
        <w:t xml:space="preserve">, es así como ahora estas personas se han animado a sembrar sus vegetales y hortalizas reutilizando el material plástico que generan en sus hogares, siendo una gran mayoría las botellas </w:t>
      </w:r>
      <w:proofErr w:type="spellStart"/>
      <w:r>
        <w:rPr>
          <w:rFonts w:cs="Times New Roman"/>
        </w:rPr>
        <w:t>pet</w:t>
      </w:r>
      <w:proofErr w:type="spellEnd"/>
      <w:r>
        <w:rPr>
          <w:rFonts w:cs="Times New Roman"/>
        </w:rPr>
        <w:t xml:space="preserve">. </w:t>
      </w:r>
      <w:r w:rsidR="006B25D9">
        <w:rPr>
          <w:rFonts w:cs="Times New Roman"/>
        </w:rPr>
        <w:t xml:space="preserve">También las personas que interactuaron con la publicación en </w:t>
      </w:r>
      <w:proofErr w:type="spellStart"/>
      <w:r w:rsidR="006B25D9">
        <w:rPr>
          <w:rFonts w:cs="Times New Roman"/>
        </w:rPr>
        <w:t>twitter</w:t>
      </w:r>
      <w:proofErr w:type="spellEnd"/>
      <w:r w:rsidR="006B25D9">
        <w:rPr>
          <w:rFonts w:cs="Times New Roman"/>
        </w:rPr>
        <w:t xml:space="preserve"> adquirieron el conocimiento básico de como tener una huerta en casa. </w:t>
      </w:r>
    </w:p>
    <w:bookmarkEnd w:id="16"/>
    <w:p w14:paraId="594E943B" w14:textId="77777777" w:rsidR="00510CA8" w:rsidRPr="005401A5" w:rsidRDefault="00510CA8" w:rsidP="00771395">
      <w:pPr>
        <w:ind w:firstLine="708"/>
        <w:rPr>
          <w:rFonts w:cs="Times New Roman"/>
        </w:rPr>
      </w:pPr>
    </w:p>
    <w:p w14:paraId="6AA2708D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74C4BE77" w14:textId="77777777" w:rsidR="00771395" w:rsidRPr="00771395" w:rsidRDefault="00771395" w:rsidP="00771395">
      <w:pPr>
        <w:pStyle w:val="Prrafodelista"/>
        <w:numPr>
          <w:ilvl w:val="0"/>
          <w:numId w:val="2"/>
        </w:numPr>
        <w:spacing w:after="160" w:line="259" w:lineRule="auto"/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 xml:space="preserve">Referencias </w:t>
      </w:r>
    </w:p>
    <w:p w14:paraId="3ACBD4FD" w14:textId="77777777" w:rsidR="00771395" w:rsidRPr="00771395" w:rsidRDefault="00771395" w:rsidP="00771395">
      <w:pPr>
        <w:rPr>
          <w:rFonts w:cs="Times New Roman"/>
        </w:rPr>
      </w:pPr>
      <w:r w:rsidRPr="00771395">
        <w:rPr>
          <w:rFonts w:cs="Times New Roman"/>
        </w:rPr>
        <w:t xml:space="preserve">No referenciar de sitios como: blogs, Wikipedia, Rincón del Vago, Monografías.com y demás portales web que no se consideran fuentes primarias. </w:t>
      </w:r>
    </w:p>
    <w:p w14:paraId="38B6CE32" w14:textId="77777777" w:rsidR="00771395" w:rsidRPr="00771395" w:rsidRDefault="00771395" w:rsidP="00771395">
      <w:pPr>
        <w:rPr>
          <w:rFonts w:cs="Times New Roman"/>
        </w:rPr>
      </w:pPr>
      <w:r w:rsidRPr="00771395">
        <w:rPr>
          <w:rFonts w:cs="Times New Roman"/>
        </w:rPr>
        <w:t>Realice búsquedas en diferentes plataformas académicas, tales como:</w:t>
      </w:r>
    </w:p>
    <w:p w14:paraId="5811174C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>Biblioteca UNAD</w:t>
      </w:r>
    </w:p>
    <w:p w14:paraId="22B7B539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>Bibliotecas de Instituciones Académicas.</w:t>
      </w:r>
    </w:p>
    <w:p w14:paraId="7CB013C9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 xml:space="preserve">Bases de datos de libre acceso: Google </w:t>
      </w:r>
      <w:proofErr w:type="spellStart"/>
      <w:r w:rsidRPr="00771395">
        <w:rPr>
          <w:rFonts w:cs="Times New Roman"/>
          <w:szCs w:val="24"/>
        </w:rPr>
        <w:t>Scholar</w:t>
      </w:r>
      <w:proofErr w:type="spellEnd"/>
      <w:r w:rsidRPr="00771395">
        <w:rPr>
          <w:rFonts w:cs="Times New Roman"/>
          <w:szCs w:val="24"/>
        </w:rPr>
        <w:t xml:space="preserve">, Google </w:t>
      </w:r>
      <w:proofErr w:type="spellStart"/>
      <w:r w:rsidRPr="00771395">
        <w:rPr>
          <w:rFonts w:cs="Times New Roman"/>
          <w:szCs w:val="24"/>
        </w:rPr>
        <w:t>Books</w:t>
      </w:r>
      <w:proofErr w:type="spellEnd"/>
      <w:r w:rsidRPr="00771395">
        <w:rPr>
          <w:rFonts w:cs="Times New Roman"/>
          <w:szCs w:val="24"/>
        </w:rPr>
        <w:t xml:space="preserve">, Redalyc, Scielo, Dialnet, DOAJ, PubMed, Base </w:t>
      </w:r>
      <w:proofErr w:type="spellStart"/>
      <w:r w:rsidRPr="00771395">
        <w:rPr>
          <w:rFonts w:cs="Times New Roman"/>
          <w:szCs w:val="24"/>
        </w:rPr>
        <w:t>Search</w:t>
      </w:r>
      <w:proofErr w:type="spellEnd"/>
      <w:r w:rsidRPr="00771395">
        <w:rPr>
          <w:rFonts w:cs="Times New Roman"/>
          <w:szCs w:val="24"/>
        </w:rPr>
        <w:t>.</w:t>
      </w:r>
    </w:p>
    <w:p w14:paraId="09F3FC2F" w14:textId="77777777" w:rsidR="00771395" w:rsidRPr="00771395" w:rsidRDefault="00771395" w:rsidP="00771395">
      <w:pPr>
        <w:rPr>
          <w:rFonts w:eastAsia="Times New Roman" w:cs="Times New Roman"/>
          <w:b/>
          <w:bCs/>
          <w:lang w:eastAsia="es-CO"/>
        </w:rPr>
      </w:pPr>
      <w:r w:rsidRPr="00771395">
        <w:rPr>
          <w:rFonts w:eastAsia="Times New Roman" w:cs="Times New Roman"/>
          <w:b/>
          <w:bCs/>
          <w:lang w:eastAsia="es-CO"/>
        </w:rPr>
        <w:t>Las referencias se realizan alfabéticamente siguiendo normas internacionales (APA).</w:t>
      </w:r>
    </w:p>
    <w:p w14:paraId="701E5BC8" w14:textId="77777777" w:rsidR="00771395" w:rsidRPr="00771395" w:rsidRDefault="00771395" w:rsidP="00771395">
      <w:pPr>
        <w:rPr>
          <w:rFonts w:cs="Times New Roman"/>
          <w:b/>
          <w:bCs/>
        </w:rPr>
      </w:pPr>
      <w:r w:rsidRPr="00771395">
        <w:rPr>
          <w:rFonts w:eastAsia="Times New Roman" w:cs="Times New Roman"/>
          <w:b/>
          <w:bCs/>
          <w:lang w:eastAsia="es-CO"/>
        </w:rPr>
        <w:t>Solo se referencia lo citado en el documento.</w:t>
      </w:r>
    </w:p>
    <w:p w14:paraId="600974B7" w14:textId="2666FED6" w:rsidR="009307BE" w:rsidRDefault="009307BE">
      <w:pPr>
        <w:rPr>
          <w:rFonts w:ascii="Verdana" w:hAnsi="Verdana"/>
          <w:lang w:val="es-ES"/>
        </w:rPr>
      </w:pPr>
    </w:p>
    <w:p w14:paraId="65CF897D" w14:textId="77777777" w:rsidR="00423C1A" w:rsidRDefault="00423C1A">
      <w:pPr>
        <w:rPr>
          <w:rFonts w:ascii="Verdana" w:hAnsi="Verdana"/>
          <w:lang w:val="es-ES"/>
        </w:rPr>
      </w:pPr>
    </w:p>
    <w:p w14:paraId="65DA67A9" w14:textId="77777777" w:rsidR="00423C1A" w:rsidRPr="00423C1A" w:rsidRDefault="00423C1A">
      <w:pPr>
        <w:rPr>
          <w:rFonts w:ascii="Verdana" w:hAnsi="Verdana"/>
          <w:lang w:val="es-ES"/>
        </w:rPr>
      </w:pPr>
    </w:p>
    <w:sectPr w:rsidR="00423C1A" w:rsidRPr="00423C1A" w:rsidSect="00423C1A">
      <w:headerReference w:type="default" r:id="rId14"/>
      <w:footerReference w:type="default" r:id="rId15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2190" w14:textId="77777777" w:rsidR="00B068F8" w:rsidRDefault="00B068F8" w:rsidP="00F35777">
      <w:r>
        <w:separator/>
      </w:r>
    </w:p>
  </w:endnote>
  <w:endnote w:type="continuationSeparator" w:id="0">
    <w:p w14:paraId="65A56DC5" w14:textId="77777777" w:rsidR="00B068F8" w:rsidRDefault="00B068F8" w:rsidP="00F3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F4A2" w14:textId="77777777" w:rsidR="00423C1A" w:rsidRDefault="005250DA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A62D6DD" wp14:editId="6CD9C51C">
          <wp:simplePos x="0" y="0"/>
          <wp:positionH relativeFrom="column">
            <wp:posOffset>-1070088</wp:posOffset>
          </wp:positionH>
          <wp:positionV relativeFrom="paragraph">
            <wp:posOffset>-259438</wp:posOffset>
          </wp:positionV>
          <wp:extent cx="7785735" cy="940842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lantillas plantillas_2 - Word inf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4999" cy="987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8AEE" w14:textId="77777777" w:rsidR="00B068F8" w:rsidRDefault="00B068F8" w:rsidP="00F35777">
      <w:r>
        <w:separator/>
      </w:r>
    </w:p>
  </w:footnote>
  <w:footnote w:type="continuationSeparator" w:id="0">
    <w:p w14:paraId="02CC01D1" w14:textId="77777777" w:rsidR="00B068F8" w:rsidRDefault="00B068F8" w:rsidP="00F35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3EF8" w14:textId="77777777" w:rsidR="00F35777" w:rsidRDefault="00C15200">
    <w:pPr>
      <w:pStyle w:val="Encabezado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4355F8A" wp14:editId="6E9F2532">
          <wp:simplePos x="0" y="0"/>
          <wp:positionH relativeFrom="column">
            <wp:posOffset>-1071245</wp:posOffset>
          </wp:positionH>
          <wp:positionV relativeFrom="margin">
            <wp:posOffset>-1458595</wp:posOffset>
          </wp:positionV>
          <wp:extent cx="7726680" cy="1595120"/>
          <wp:effectExtent l="0" t="0" r="0" b="5080"/>
          <wp:wrapThrough wrapText="bothSides">
            <wp:wrapPolygon edited="0">
              <wp:start x="0" y="0"/>
              <wp:lineTo x="0" y="20465"/>
              <wp:lineTo x="2627" y="21497"/>
              <wp:lineTo x="6426" y="21497"/>
              <wp:lineTo x="6639" y="21497"/>
              <wp:lineTo x="8308" y="19433"/>
              <wp:lineTo x="9905" y="16510"/>
              <wp:lineTo x="21550" y="1513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tillas SISSU word y powerpoint_1 - word 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680" cy="1595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5993"/>
    <w:multiLevelType w:val="hybridMultilevel"/>
    <w:tmpl w:val="41FCC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6135"/>
    <w:multiLevelType w:val="hybridMultilevel"/>
    <w:tmpl w:val="83DE7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777"/>
    <w:rsid w:val="000E49E2"/>
    <w:rsid w:val="00101F68"/>
    <w:rsid w:val="001449FF"/>
    <w:rsid w:val="001B337F"/>
    <w:rsid w:val="00331838"/>
    <w:rsid w:val="00423C1A"/>
    <w:rsid w:val="00510CA8"/>
    <w:rsid w:val="005250DA"/>
    <w:rsid w:val="00572438"/>
    <w:rsid w:val="005F397C"/>
    <w:rsid w:val="006B25D9"/>
    <w:rsid w:val="006D22EB"/>
    <w:rsid w:val="0074417B"/>
    <w:rsid w:val="00771395"/>
    <w:rsid w:val="00783FBB"/>
    <w:rsid w:val="008145CA"/>
    <w:rsid w:val="009307BE"/>
    <w:rsid w:val="009F1043"/>
    <w:rsid w:val="00A54CD4"/>
    <w:rsid w:val="00AA085A"/>
    <w:rsid w:val="00B068F8"/>
    <w:rsid w:val="00B93570"/>
    <w:rsid w:val="00C15200"/>
    <w:rsid w:val="00CB1616"/>
    <w:rsid w:val="00CD56DF"/>
    <w:rsid w:val="00CD6938"/>
    <w:rsid w:val="00D03B57"/>
    <w:rsid w:val="00D8417E"/>
    <w:rsid w:val="00DF017C"/>
    <w:rsid w:val="00EF3228"/>
    <w:rsid w:val="00F01EA3"/>
    <w:rsid w:val="00F1290E"/>
    <w:rsid w:val="00F35777"/>
    <w:rsid w:val="00F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CE648"/>
  <w15:docId w15:val="{912ED6E4-2742-4543-A072-312B946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777"/>
  </w:style>
  <w:style w:type="paragraph" w:styleId="Piedepgina">
    <w:name w:val="footer"/>
    <w:basedOn w:val="Normal"/>
    <w:link w:val="Piedepgina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777"/>
  </w:style>
  <w:style w:type="paragraph" w:styleId="Prrafodelista">
    <w:name w:val="List Paragraph"/>
    <w:basedOn w:val="Normal"/>
    <w:uiPriority w:val="34"/>
    <w:qFormat/>
    <w:rsid w:val="00771395"/>
    <w:pPr>
      <w:spacing w:line="360" w:lineRule="auto"/>
      <w:ind w:left="720"/>
      <w:contextualSpacing/>
      <w:jc w:val="both"/>
    </w:pPr>
    <w:rPr>
      <w:rFonts w:ascii="Times New Roman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771395"/>
    <w:rPr>
      <w:color w:val="0563C1" w:themeColor="hyperlink"/>
      <w:u w:val="single"/>
    </w:rPr>
  </w:style>
  <w:style w:type="character" w:customStyle="1" w:styleId="Estilo3">
    <w:name w:val="Estilo3"/>
    <w:basedOn w:val="Fuentedeprrafopredeter"/>
    <w:uiPriority w:val="1"/>
    <w:rsid w:val="00771395"/>
    <w:rPr>
      <w:rFonts w:ascii="Times New Roman" w:hAnsi="Times New Roman"/>
      <w:sz w:val="20"/>
    </w:rPr>
  </w:style>
  <w:style w:type="character" w:customStyle="1" w:styleId="Estilo6">
    <w:name w:val="Estilo6"/>
    <w:basedOn w:val="Fuentedeprrafopredeter"/>
    <w:uiPriority w:val="1"/>
    <w:rsid w:val="00771395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1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1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DF017C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8145C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correo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ANA MARIA TIBADUIZA VEGA</cp:lastModifiedBy>
  <cp:revision>5</cp:revision>
  <dcterms:created xsi:type="dcterms:W3CDTF">2021-03-06T15:08:00Z</dcterms:created>
  <dcterms:modified xsi:type="dcterms:W3CDTF">2021-12-08T17:39:00Z</dcterms:modified>
</cp:coreProperties>
</file>