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BAC99" w14:textId="77777777" w:rsidR="00CF5055" w:rsidRPr="000004B7" w:rsidRDefault="00CF5055" w:rsidP="00CF5055">
      <w:pPr>
        <w:spacing w:after="160" w:line="259" w:lineRule="auto"/>
        <w:ind w:firstLine="0"/>
        <w:jc w:val="center"/>
        <w:rPr>
          <w:lang w:val="es-419"/>
        </w:rPr>
      </w:pPr>
    </w:p>
    <w:p w14:paraId="5401F69D" w14:textId="77777777" w:rsidR="00CF5055" w:rsidRPr="000004B7" w:rsidRDefault="00CF5055" w:rsidP="00CF5055">
      <w:pPr>
        <w:spacing w:after="160" w:line="259" w:lineRule="auto"/>
        <w:ind w:firstLine="0"/>
        <w:jc w:val="center"/>
        <w:rPr>
          <w:lang w:val="es-419"/>
        </w:rPr>
      </w:pPr>
    </w:p>
    <w:p w14:paraId="423AF538" w14:textId="77777777" w:rsidR="00CF5055" w:rsidRPr="000004B7" w:rsidRDefault="00CF5055" w:rsidP="00CF5055">
      <w:pPr>
        <w:spacing w:after="160" w:line="259" w:lineRule="auto"/>
        <w:ind w:firstLine="0"/>
        <w:jc w:val="center"/>
        <w:rPr>
          <w:lang w:val="es-419"/>
        </w:rPr>
      </w:pPr>
    </w:p>
    <w:p w14:paraId="271284AC" w14:textId="77777777" w:rsidR="00CF5055" w:rsidRPr="000004B7" w:rsidRDefault="00CF5055" w:rsidP="00476EA6">
      <w:pPr>
        <w:spacing w:after="160" w:line="259" w:lineRule="auto"/>
        <w:ind w:firstLine="0"/>
        <w:rPr>
          <w:lang w:val="es-419"/>
        </w:rPr>
      </w:pPr>
    </w:p>
    <w:p w14:paraId="0383E384" w14:textId="77777777" w:rsidR="00CF5055" w:rsidRPr="000004B7" w:rsidRDefault="00CF5055" w:rsidP="00CF5055">
      <w:pPr>
        <w:spacing w:after="160" w:line="259" w:lineRule="auto"/>
        <w:ind w:firstLine="0"/>
        <w:jc w:val="center"/>
        <w:rPr>
          <w:lang w:val="es-419"/>
        </w:rPr>
      </w:pPr>
    </w:p>
    <w:p w14:paraId="47A08880" w14:textId="77777777" w:rsidR="00CF5055" w:rsidRPr="000004B7" w:rsidRDefault="00CF5055" w:rsidP="00CF5055">
      <w:pPr>
        <w:spacing w:after="160" w:line="259" w:lineRule="auto"/>
        <w:ind w:firstLine="0"/>
        <w:jc w:val="center"/>
        <w:rPr>
          <w:lang w:val="es-419"/>
        </w:rPr>
      </w:pPr>
    </w:p>
    <w:p w14:paraId="72CC6F57" w14:textId="77777777" w:rsidR="00CF5055" w:rsidRPr="000004B7" w:rsidRDefault="00CF5055" w:rsidP="00CF5055">
      <w:pPr>
        <w:spacing w:after="160" w:line="259" w:lineRule="auto"/>
        <w:ind w:firstLine="0"/>
        <w:jc w:val="center"/>
        <w:rPr>
          <w:lang w:val="es-419"/>
        </w:rPr>
      </w:pPr>
    </w:p>
    <w:p w14:paraId="290ADCEE" w14:textId="74A18085" w:rsidR="00CF5055" w:rsidRPr="000004B7" w:rsidRDefault="00CF5055" w:rsidP="00CF5055">
      <w:pPr>
        <w:spacing w:after="160" w:line="259" w:lineRule="auto"/>
        <w:ind w:firstLine="0"/>
        <w:jc w:val="center"/>
        <w:rPr>
          <w:lang w:val="es-419"/>
        </w:rPr>
      </w:pPr>
      <w:r w:rsidRPr="000004B7">
        <w:rPr>
          <w:lang w:val="es-419"/>
        </w:rPr>
        <w:t>Tarea 2 Autorretrato- texto descriptivo</w:t>
      </w:r>
    </w:p>
    <w:p w14:paraId="20CA4D16" w14:textId="696E2EDB" w:rsidR="00CF5055" w:rsidRPr="000004B7" w:rsidRDefault="009316CD" w:rsidP="00CF5055">
      <w:pPr>
        <w:spacing w:after="160" w:line="259" w:lineRule="auto"/>
        <w:ind w:firstLine="0"/>
        <w:jc w:val="center"/>
        <w:rPr>
          <w:lang w:val="es-419"/>
        </w:rPr>
      </w:pPr>
      <w:r w:rsidRPr="000004B7">
        <w:rPr>
          <w:lang w:val="es-419"/>
        </w:rPr>
        <w:t>Ana María Tibaduiza Vega</w:t>
      </w:r>
    </w:p>
    <w:p w14:paraId="0BFC086E" w14:textId="4A9A5B6F" w:rsidR="00CF5055" w:rsidRPr="000004B7" w:rsidRDefault="00CF5055" w:rsidP="00CF5055">
      <w:pPr>
        <w:spacing w:after="160" w:line="259" w:lineRule="auto"/>
        <w:ind w:firstLine="0"/>
        <w:jc w:val="center"/>
        <w:rPr>
          <w:lang w:val="es-419"/>
        </w:rPr>
      </w:pPr>
      <w:r w:rsidRPr="000004B7">
        <w:rPr>
          <w:lang w:val="es-419"/>
        </w:rPr>
        <w:t xml:space="preserve">Grupo #: </w:t>
      </w:r>
      <w:r w:rsidR="009316CD" w:rsidRPr="000004B7">
        <w:rPr>
          <w:lang w:val="es-419"/>
        </w:rPr>
        <w:t>1157</w:t>
      </w:r>
      <w:r w:rsidR="009316CD" w:rsidRPr="000004B7">
        <w:rPr>
          <w:lang w:val="es-419"/>
        </w:rPr>
        <w:tab/>
      </w:r>
      <w:r w:rsidR="009316CD" w:rsidRPr="000004B7">
        <w:rPr>
          <w:lang w:val="es-419"/>
        </w:rPr>
        <w:tab/>
        <w:t>Celular #: 305 426 7831</w:t>
      </w:r>
    </w:p>
    <w:p w14:paraId="0828607A" w14:textId="77777777" w:rsidR="00D30EE5" w:rsidRPr="000004B7" w:rsidRDefault="00D30EE5" w:rsidP="00D30EE5">
      <w:pPr>
        <w:spacing w:after="160" w:line="259" w:lineRule="auto"/>
        <w:ind w:firstLine="0"/>
        <w:jc w:val="center"/>
        <w:rPr>
          <w:lang w:val="es-419"/>
        </w:rPr>
      </w:pPr>
      <w:r w:rsidRPr="000004B7">
        <w:rPr>
          <w:lang w:val="es-419"/>
        </w:rPr>
        <w:t>Competencias Comunicativas</w:t>
      </w:r>
    </w:p>
    <w:p w14:paraId="1009EBD5" w14:textId="11136D0F" w:rsidR="00D30EE5" w:rsidRPr="000004B7" w:rsidRDefault="00D30EE5" w:rsidP="00D30EE5">
      <w:pPr>
        <w:spacing w:after="160" w:line="259" w:lineRule="auto"/>
        <w:ind w:firstLine="0"/>
        <w:jc w:val="center"/>
        <w:rPr>
          <w:lang w:val="es-419"/>
        </w:rPr>
      </w:pPr>
      <w:r w:rsidRPr="000004B7">
        <w:rPr>
          <w:lang w:val="es-419"/>
        </w:rPr>
        <w:t xml:space="preserve">Tutor: </w:t>
      </w:r>
      <w:r w:rsidR="009316CD" w:rsidRPr="000004B7">
        <w:rPr>
          <w:lang w:val="es-419"/>
        </w:rPr>
        <w:t>Carlos Fernando Cisneros Rincón</w:t>
      </w:r>
    </w:p>
    <w:p w14:paraId="159D9123" w14:textId="77777777" w:rsidR="00CF5055" w:rsidRPr="000004B7" w:rsidRDefault="00CF5055" w:rsidP="00CF5055">
      <w:pPr>
        <w:spacing w:after="160" w:line="259" w:lineRule="auto"/>
        <w:ind w:firstLine="0"/>
        <w:jc w:val="center"/>
        <w:rPr>
          <w:lang w:val="es-419"/>
        </w:rPr>
      </w:pPr>
    </w:p>
    <w:p w14:paraId="58D5A243" w14:textId="77777777" w:rsidR="00CF5055" w:rsidRPr="000004B7" w:rsidRDefault="00CF5055" w:rsidP="00CF5055">
      <w:pPr>
        <w:spacing w:after="160" w:line="259" w:lineRule="auto"/>
        <w:ind w:firstLine="0"/>
        <w:jc w:val="center"/>
        <w:rPr>
          <w:lang w:val="es-419"/>
        </w:rPr>
      </w:pPr>
    </w:p>
    <w:p w14:paraId="16BEC72C" w14:textId="77777777" w:rsidR="00CF5055" w:rsidRPr="000004B7" w:rsidRDefault="00CF5055" w:rsidP="00CF5055">
      <w:pPr>
        <w:spacing w:after="160" w:line="259" w:lineRule="auto"/>
        <w:ind w:firstLine="0"/>
        <w:jc w:val="center"/>
        <w:rPr>
          <w:lang w:val="es-419"/>
        </w:rPr>
      </w:pPr>
    </w:p>
    <w:p w14:paraId="2FEBACDD" w14:textId="77777777" w:rsidR="00CF5055" w:rsidRPr="000004B7" w:rsidRDefault="00CF5055" w:rsidP="00CF5055">
      <w:pPr>
        <w:spacing w:after="160" w:line="259" w:lineRule="auto"/>
        <w:ind w:firstLine="0"/>
        <w:jc w:val="center"/>
        <w:rPr>
          <w:lang w:val="es-419"/>
        </w:rPr>
      </w:pPr>
    </w:p>
    <w:p w14:paraId="7F5377DE" w14:textId="77777777" w:rsidR="00CF5055" w:rsidRPr="000004B7" w:rsidRDefault="00CF5055" w:rsidP="00CF5055">
      <w:pPr>
        <w:spacing w:after="160" w:line="259" w:lineRule="auto"/>
        <w:ind w:firstLine="0"/>
        <w:jc w:val="center"/>
        <w:rPr>
          <w:lang w:val="es-419"/>
        </w:rPr>
      </w:pPr>
    </w:p>
    <w:p w14:paraId="402A7AD5" w14:textId="5495BC1A" w:rsidR="00CF5055" w:rsidRPr="000004B7" w:rsidRDefault="00CF5055" w:rsidP="00CF5055">
      <w:pPr>
        <w:spacing w:after="160" w:line="259" w:lineRule="auto"/>
        <w:ind w:firstLine="0"/>
        <w:jc w:val="center"/>
        <w:rPr>
          <w:lang w:val="es-419"/>
        </w:rPr>
      </w:pPr>
    </w:p>
    <w:p w14:paraId="0F5E2463" w14:textId="77777777" w:rsidR="001D640B" w:rsidRPr="000004B7" w:rsidRDefault="001D640B" w:rsidP="00CF5055">
      <w:pPr>
        <w:spacing w:after="160" w:line="259" w:lineRule="auto"/>
        <w:ind w:firstLine="0"/>
        <w:jc w:val="center"/>
        <w:rPr>
          <w:lang w:val="es-419"/>
        </w:rPr>
      </w:pPr>
    </w:p>
    <w:p w14:paraId="38B70888" w14:textId="6C9ADB7B" w:rsidR="00CF5055" w:rsidRPr="000004B7" w:rsidRDefault="00CF5055" w:rsidP="00CF5055">
      <w:pPr>
        <w:spacing w:after="160" w:line="259" w:lineRule="auto"/>
        <w:ind w:firstLine="0"/>
        <w:jc w:val="center"/>
        <w:rPr>
          <w:lang w:val="es-419"/>
        </w:rPr>
      </w:pPr>
    </w:p>
    <w:p w14:paraId="0BE2E0D1" w14:textId="0DF0B507" w:rsidR="00476EA6" w:rsidRPr="000004B7" w:rsidRDefault="00476EA6" w:rsidP="00CF5055">
      <w:pPr>
        <w:spacing w:after="160" w:line="259" w:lineRule="auto"/>
        <w:ind w:firstLine="0"/>
        <w:jc w:val="center"/>
        <w:rPr>
          <w:lang w:val="es-419"/>
        </w:rPr>
      </w:pPr>
    </w:p>
    <w:p w14:paraId="665D7CD2" w14:textId="2B8A75BB" w:rsidR="00D30EE5" w:rsidRPr="000004B7" w:rsidRDefault="00D30EE5" w:rsidP="00CF5055">
      <w:pPr>
        <w:spacing w:after="160" w:line="259" w:lineRule="auto"/>
        <w:ind w:firstLine="0"/>
        <w:jc w:val="center"/>
        <w:rPr>
          <w:lang w:val="es-419"/>
        </w:rPr>
      </w:pPr>
    </w:p>
    <w:p w14:paraId="79D360EB" w14:textId="77777777" w:rsidR="00D30EE5" w:rsidRPr="000004B7" w:rsidRDefault="00D30EE5" w:rsidP="00CF5055">
      <w:pPr>
        <w:spacing w:after="160" w:line="259" w:lineRule="auto"/>
        <w:ind w:firstLine="0"/>
        <w:jc w:val="center"/>
        <w:rPr>
          <w:lang w:val="es-419"/>
        </w:rPr>
      </w:pPr>
    </w:p>
    <w:p w14:paraId="7925DD65" w14:textId="3CAB6440" w:rsidR="00476EA6" w:rsidRPr="000004B7" w:rsidRDefault="00476EA6" w:rsidP="00CF5055">
      <w:pPr>
        <w:spacing w:after="160" w:line="259" w:lineRule="auto"/>
        <w:ind w:firstLine="0"/>
        <w:jc w:val="center"/>
        <w:rPr>
          <w:lang w:val="es-419"/>
        </w:rPr>
      </w:pPr>
    </w:p>
    <w:p w14:paraId="0FDDC962" w14:textId="2A480DDC" w:rsidR="009316CD" w:rsidRPr="000004B7" w:rsidRDefault="009316CD" w:rsidP="001D640B">
      <w:pPr>
        <w:spacing w:after="160" w:line="259" w:lineRule="auto"/>
        <w:ind w:firstLine="0"/>
        <w:jc w:val="center"/>
        <w:rPr>
          <w:lang w:val="es-419"/>
        </w:rPr>
      </w:pPr>
      <w:r w:rsidRPr="000004B7">
        <w:rPr>
          <w:lang w:val="es-419"/>
        </w:rPr>
        <w:t>Música</w:t>
      </w:r>
    </w:p>
    <w:p w14:paraId="6E1F9DCA" w14:textId="1DC7AA52" w:rsidR="001D640B" w:rsidRPr="000004B7" w:rsidRDefault="001D640B" w:rsidP="001D640B">
      <w:pPr>
        <w:spacing w:after="160" w:line="259" w:lineRule="auto"/>
        <w:ind w:firstLine="0"/>
        <w:jc w:val="center"/>
        <w:rPr>
          <w:lang w:val="es-419"/>
        </w:rPr>
      </w:pPr>
      <w:r w:rsidRPr="000004B7">
        <w:rPr>
          <w:lang w:val="es-419"/>
        </w:rPr>
        <w:t>Universidad Nacional Abierta y a Distancia UNAD</w:t>
      </w:r>
    </w:p>
    <w:p w14:paraId="4DF53F99" w14:textId="4D1D80D6" w:rsidR="001D640B" w:rsidRPr="000004B7" w:rsidRDefault="001F086F" w:rsidP="001D640B">
      <w:pPr>
        <w:spacing w:after="160" w:line="259" w:lineRule="auto"/>
        <w:ind w:firstLine="0"/>
        <w:jc w:val="center"/>
        <w:rPr>
          <w:lang w:val="es-419"/>
        </w:rPr>
      </w:pPr>
      <w:r>
        <w:rPr>
          <w:lang w:val="es-419"/>
        </w:rPr>
        <w:t>03 10</w:t>
      </w:r>
      <w:r w:rsidR="001D640B" w:rsidRPr="000004B7">
        <w:rPr>
          <w:lang w:val="es-419"/>
        </w:rPr>
        <w:t xml:space="preserve"> del 2020</w:t>
      </w:r>
    </w:p>
    <w:p w14:paraId="732E5DB7" w14:textId="77777777" w:rsidR="007A3E25" w:rsidRPr="000004B7" w:rsidRDefault="007A3E25" w:rsidP="007259AF">
      <w:pPr>
        <w:ind w:firstLine="0"/>
        <w:rPr>
          <w:b/>
          <w:bCs/>
          <w:lang w:val="es-419"/>
        </w:rPr>
      </w:pPr>
    </w:p>
    <w:p w14:paraId="25DD641A" w14:textId="2C7FAF9F" w:rsidR="00FF7847" w:rsidRDefault="00FF7847" w:rsidP="00FF7847">
      <w:pPr>
        <w:ind w:firstLine="0"/>
        <w:jc w:val="both"/>
        <w:rPr>
          <w:b/>
          <w:bCs/>
          <w:lang w:val="es-419"/>
        </w:rPr>
      </w:pPr>
      <w:r>
        <w:rPr>
          <w:b/>
          <w:bCs/>
          <w:lang w:val="es-419"/>
        </w:rPr>
        <w:lastRenderedPageBreak/>
        <w:t>Autorretrato</w:t>
      </w:r>
    </w:p>
    <w:p w14:paraId="331B1198" w14:textId="47F53ACB" w:rsidR="007259AF" w:rsidRPr="000004B7" w:rsidRDefault="001D7C93" w:rsidP="001D640B">
      <w:pPr>
        <w:ind w:firstLine="0"/>
        <w:jc w:val="center"/>
        <w:rPr>
          <w:b/>
          <w:bCs/>
          <w:lang w:val="es-419"/>
        </w:rPr>
      </w:pPr>
      <w:r w:rsidRPr="000004B7">
        <w:rPr>
          <w:b/>
          <w:bCs/>
          <w:lang w:val="es-419"/>
        </w:rPr>
        <w:t>Toda una sinfonía</w:t>
      </w:r>
    </w:p>
    <w:p w14:paraId="52A49706" w14:textId="2D4924B5" w:rsidR="00CE3032" w:rsidRPr="000004B7" w:rsidRDefault="00D34148" w:rsidP="004B0CD9">
      <w:pPr>
        <w:ind w:firstLine="708"/>
        <w:jc w:val="both"/>
        <w:rPr>
          <w:bCs/>
          <w:lang w:val="es-419"/>
        </w:rPr>
      </w:pPr>
      <w:r>
        <w:rPr>
          <w:bCs/>
          <w:lang w:val="es-419"/>
        </w:rPr>
        <w:t xml:space="preserve">Como una perfecta sinfonía es </w:t>
      </w:r>
      <w:r w:rsidR="00CE3032" w:rsidRPr="000004B7">
        <w:rPr>
          <w:bCs/>
          <w:lang w:val="es-419"/>
        </w:rPr>
        <w:t xml:space="preserve">Ana </w:t>
      </w:r>
      <w:r w:rsidR="004C0C3B" w:rsidRPr="000004B7">
        <w:rPr>
          <w:bCs/>
          <w:lang w:val="es-419"/>
        </w:rPr>
        <w:t>María</w:t>
      </w:r>
      <w:r w:rsidR="0016273A" w:rsidRPr="000004B7">
        <w:rPr>
          <w:bCs/>
          <w:lang w:val="es-419"/>
        </w:rPr>
        <w:t xml:space="preserve"> Tibaduiza Vega, </w:t>
      </w:r>
      <w:r w:rsidR="000708EC">
        <w:rPr>
          <w:bCs/>
          <w:lang w:val="es-419"/>
        </w:rPr>
        <w:t>de 20 años de edad,</w:t>
      </w:r>
      <w:r w:rsidR="0016273A" w:rsidRPr="000004B7">
        <w:rPr>
          <w:bCs/>
          <w:lang w:val="es-419"/>
        </w:rPr>
        <w:t xml:space="preserve"> vive</w:t>
      </w:r>
      <w:r w:rsidR="00CE3032" w:rsidRPr="000004B7">
        <w:rPr>
          <w:bCs/>
          <w:lang w:val="es-419"/>
        </w:rPr>
        <w:t xml:space="preserve"> en la ciudad de Sogamoso</w:t>
      </w:r>
      <w:r w:rsidR="004C0C3B" w:rsidRPr="000004B7">
        <w:rPr>
          <w:bCs/>
          <w:lang w:val="es-419"/>
        </w:rPr>
        <w:t xml:space="preserve"> </w:t>
      </w:r>
      <w:r w:rsidR="00D439A0" w:rsidRPr="000004B7">
        <w:rPr>
          <w:bCs/>
          <w:lang w:val="es-419"/>
        </w:rPr>
        <w:t xml:space="preserve">Boyacá </w:t>
      </w:r>
      <w:r w:rsidR="004C0C3B" w:rsidRPr="000004B7">
        <w:rPr>
          <w:bCs/>
          <w:lang w:val="es-419"/>
        </w:rPr>
        <w:t xml:space="preserve">con </w:t>
      </w:r>
      <w:r w:rsidR="0016273A" w:rsidRPr="000004B7">
        <w:rPr>
          <w:bCs/>
          <w:lang w:val="es-419"/>
        </w:rPr>
        <w:t>sus</w:t>
      </w:r>
      <w:r w:rsidR="004C0C3B" w:rsidRPr="000004B7">
        <w:rPr>
          <w:bCs/>
          <w:lang w:val="es-419"/>
        </w:rPr>
        <w:t xml:space="preserve"> padres y </w:t>
      </w:r>
      <w:r>
        <w:rPr>
          <w:bCs/>
          <w:lang w:val="es-419"/>
        </w:rPr>
        <w:t xml:space="preserve">su </w:t>
      </w:r>
      <w:r w:rsidR="004C0C3B" w:rsidRPr="000004B7">
        <w:rPr>
          <w:bCs/>
          <w:lang w:val="es-419"/>
        </w:rPr>
        <w:t>hermano menor</w:t>
      </w:r>
      <w:r w:rsidR="000708EC">
        <w:rPr>
          <w:bCs/>
          <w:lang w:val="es-419"/>
        </w:rPr>
        <w:t>,</w:t>
      </w:r>
      <w:r w:rsidR="00CE3032" w:rsidRPr="000004B7">
        <w:rPr>
          <w:bCs/>
          <w:lang w:val="es-419"/>
        </w:rPr>
        <w:t xml:space="preserve"> </w:t>
      </w:r>
      <w:r w:rsidR="000708EC">
        <w:rPr>
          <w:bCs/>
          <w:lang w:val="es-419"/>
        </w:rPr>
        <w:t>t</w:t>
      </w:r>
      <w:r w:rsidR="0016273A" w:rsidRPr="000004B7">
        <w:rPr>
          <w:bCs/>
          <w:lang w:val="es-419"/>
        </w:rPr>
        <w:t>iene</w:t>
      </w:r>
      <w:r w:rsidR="004C0C3B" w:rsidRPr="000004B7">
        <w:rPr>
          <w:bCs/>
          <w:lang w:val="es-419"/>
        </w:rPr>
        <w:t xml:space="preserve"> dos bellas sobrinas hijas de </w:t>
      </w:r>
      <w:r w:rsidR="0016273A" w:rsidRPr="000004B7">
        <w:rPr>
          <w:bCs/>
          <w:lang w:val="es-419"/>
        </w:rPr>
        <w:t>su hermano mayor. Trabaja</w:t>
      </w:r>
      <w:r w:rsidR="004C0C3B" w:rsidRPr="000004B7">
        <w:rPr>
          <w:bCs/>
          <w:lang w:val="es-419"/>
        </w:rPr>
        <w:t xml:space="preserve"> en un Efecty como cajera</w:t>
      </w:r>
      <w:r w:rsidR="009E3C29" w:rsidRPr="000004B7">
        <w:rPr>
          <w:bCs/>
          <w:lang w:val="es-419"/>
        </w:rPr>
        <w:t xml:space="preserve"> hace más de un año y ahora ha</w:t>
      </w:r>
      <w:r w:rsidR="004C0C3B" w:rsidRPr="000004B7">
        <w:rPr>
          <w:bCs/>
          <w:lang w:val="es-419"/>
        </w:rPr>
        <w:t xml:space="preserve"> decidido iniciar </w:t>
      </w:r>
      <w:r w:rsidR="009E3C29" w:rsidRPr="000004B7">
        <w:rPr>
          <w:bCs/>
          <w:lang w:val="es-419"/>
        </w:rPr>
        <w:t xml:space="preserve">con sus </w:t>
      </w:r>
      <w:r w:rsidR="004C0C3B" w:rsidRPr="000004B7">
        <w:rPr>
          <w:bCs/>
          <w:lang w:val="es-419"/>
        </w:rPr>
        <w:t>estudios</w:t>
      </w:r>
      <w:r w:rsidR="00D439A0" w:rsidRPr="000004B7">
        <w:rPr>
          <w:bCs/>
          <w:lang w:val="es-419"/>
        </w:rPr>
        <w:t xml:space="preserve"> universitarios</w:t>
      </w:r>
      <w:r w:rsidR="009E3C29" w:rsidRPr="000004B7">
        <w:rPr>
          <w:bCs/>
          <w:lang w:val="es-419"/>
        </w:rPr>
        <w:t>. Ingresó</w:t>
      </w:r>
      <w:r w:rsidR="004C0C3B" w:rsidRPr="000004B7">
        <w:rPr>
          <w:bCs/>
          <w:lang w:val="es-419"/>
        </w:rPr>
        <w:t xml:space="preserve"> a la UNAD al programa de música. En este texto </w:t>
      </w:r>
      <w:r w:rsidR="009E3C29" w:rsidRPr="000004B7">
        <w:rPr>
          <w:bCs/>
          <w:lang w:val="es-419"/>
        </w:rPr>
        <w:t xml:space="preserve">se describirán </w:t>
      </w:r>
      <w:r w:rsidR="004C0C3B" w:rsidRPr="000004B7">
        <w:rPr>
          <w:bCs/>
          <w:lang w:val="es-419"/>
        </w:rPr>
        <w:t xml:space="preserve">aspectos relevantes de quien </w:t>
      </w:r>
      <w:r w:rsidR="009E3C29" w:rsidRPr="000004B7">
        <w:rPr>
          <w:bCs/>
          <w:lang w:val="es-419"/>
        </w:rPr>
        <w:t>es y como luce</w:t>
      </w:r>
      <w:r w:rsidR="000708EC">
        <w:rPr>
          <w:bCs/>
          <w:lang w:val="es-419"/>
        </w:rPr>
        <w:t>, t</w:t>
      </w:r>
      <w:r w:rsidR="002B62F5" w:rsidRPr="000004B7">
        <w:rPr>
          <w:bCs/>
          <w:lang w:val="es-419"/>
        </w:rPr>
        <w:t xml:space="preserve">ambién las cosas que </w:t>
      </w:r>
      <w:r w:rsidR="009E3C29" w:rsidRPr="000004B7">
        <w:rPr>
          <w:bCs/>
          <w:lang w:val="es-419"/>
        </w:rPr>
        <w:t>le gustan y las expectativas</w:t>
      </w:r>
      <w:r w:rsidR="002B62F5" w:rsidRPr="000004B7">
        <w:rPr>
          <w:bCs/>
          <w:lang w:val="es-419"/>
        </w:rPr>
        <w:t xml:space="preserve"> </w:t>
      </w:r>
      <w:r w:rsidR="009E3C29" w:rsidRPr="000004B7">
        <w:rPr>
          <w:bCs/>
          <w:lang w:val="es-419"/>
        </w:rPr>
        <w:t>en cuanto</w:t>
      </w:r>
      <w:r w:rsidR="002B62F5" w:rsidRPr="000004B7">
        <w:rPr>
          <w:bCs/>
          <w:lang w:val="es-419"/>
        </w:rPr>
        <w:t xml:space="preserve"> al</w:t>
      </w:r>
      <w:r w:rsidR="009E3C29" w:rsidRPr="000004B7">
        <w:rPr>
          <w:bCs/>
          <w:lang w:val="es-419"/>
        </w:rPr>
        <w:t xml:space="preserve"> desarrollo de aprendizaje en la universidad</w:t>
      </w:r>
      <w:r w:rsidR="002B62F5" w:rsidRPr="000004B7">
        <w:rPr>
          <w:bCs/>
          <w:lang w:val="es-419"/>
        </w:rPr>
        <w:t>.</w:t>
      </w:r>
    </w:p>
    <w:p w14:paraId="0EBBC796" w14:textId="59A793D9" w:rsidR="002B62F5" w:rsidRPr="000004B7" w:rsidRDefault="002B62F5" w:rsidP="004B0CD9">
      <w:pPr>
        <w:ind w:firstLine="708"/>
        <w:jc w:val="both"/>
        <w:rPr>
          <w:bCs/>
          <w:lang w:val="es-419"/>
        </w:rPr>
      </w:pPr>
      <w:r w:rsidRPr="000004B7">
        <w:rPr>
          <w:bCs/>
          <w:lang w:val="es-419"/>
        </w:rPr>
        <w:t>Por genética delgada y para el promedio de estatura en C</w:t>
      </w:r>
      <w:r w:rsidR="00005747" w:rsidRPr="000004B7">
        <w:rPr>
          <w:bCs/>
          <w:lang w:val="es-419"/>
        </w:rPr>
        <w:t xml:space="preserve">olombia se puede considerar que </w:t>
      </w:r>
      <w:r w:rsidR="000708EC">
        <w:rPr>
          <w:bCs/>
          <w:lang w:val="es-419"/>
        </w:rPr>
        <w:t>alta</w:t>
      </w:r>
      <w:r w:rsidR="00893687">
        <w:rPr>
          <w:bCs/>
          <w:lang w:val="es-419"/>
        </w:rPr>
        <w:t>;</w:t>
      </w:r>
      <w:bookmarkStart w:id="0" w:name="_GoBack"/>
      <w:bookmarkEnd w:id="0"/>
      <w:r w:rsidR="001F086F">
        <w:rPr>
          <w:bCs/>
          <w:lang w:val="es-419"/>
        </w:rPr>
        <w:t xml:space="preserve"> mide ciento setenta centímetros</w:t>
      </w:r>
      <w:r w:rsidR="000708EC">
        <w:rPr>
          <w:bCs/>
          <w:lang w:val="es-419"/>
        </w:rPr>
        <w:t>, n</w:t>
      </w:r>
      <w:r w:rsidR="005F2330" w:rsidRPr="000004B7">
        <w:rPr>
          <w:bCs/>
          <w:lang w:val="es-419"/>
        </w:rPr>
        <w:t xml:space="preserve">unca ha pesado más de </w:t>
      </w:r>
      <w:r w:rsidRPr="000004B7">
        <w:rPr>
          <w:bCs/>
          <w:lang w:val="es-419"/>
        </w:rPr>
        <w:t>50 kilogramos</w:t>
      </w:r>
      <w:r w:rsidR="005F2330" w:rsidRPr="000004B7">
        <w:rPr>
          <w:bCs/>
          <w:lang w:val="es-419"/>
        </w:rPr>
        <w:t xml:space="preserve"> llegaron a decir que era tan flaca como un espagueti</w:t>
      </w:r>
      <w:r w:rsidRPr="000004B7">
        <w:rPr>
          <w:bCs/>
          <w:lang w:val="es-419"/>
        </w:rPr>
        <w:t xml:space="preserve">. </w:t>
      </w:r>
      <w:r w:rsidR="00005747" w:rsidRPr="000004B7">
        <w:rPr>
          <w:bCs/>
          <w:lang w:val="es-419"/>
        </w:rPr>
        <w:t xml:space="preserve">De cabello castaño que por </w:t>
      </w:r>
      <w:r w:rsidRPr="000004B7">
        <w:rPr>
          <w:bCs/>
          <w:lang w:val="es-419"/>
        </w:rPr>
        <w:t xml:space="preserve">el momento no es muy largo. </w:t>
      </w:r>
      <w:r w:rsidR="00322B1F" w:rsidRPr="000004B7">
        <w:rPr>
          <w:bCs/>
          <w:lang w:val="es-419"/>
        </w:rPr>
        <w:t>Con</w:t>
      </w:r>
      <w:r w:rsidR="005F2330" w:rsidRPr="000004B7">
        <w:rPr>
          <w:bCs/>
          <w:lang w:val="es-419"/>
        </w:rPr>
        <w:t xml:space="preserve"> ojos grandes y almendrados</w:t>
      </w:r>
      <w:r w:rsidR="00322B1F" w:rsidRPr="000004B7">
        <w:rPr>
          <w:bCs/>
          <w:lang w:val="es-419"/>
        </w:rPr>
        <w:t xml:space="preserve"> que gustan a quienes la rodean</w:t>
      </w:r>
      <w:r w:rsidR="000708EC">
        <w:rPr>
          <w:bCs/>
          <w:lang w:val="es-419"/>
        </w:rPr>
        <w:t>,</w:t>
      </w:r>
      <w:r w:rsidR="005F2330" w:rsidRPr="000004B7">
        <w:rPr>
          <w:bCs/>
          <w:lang w:val="es-419"/>
        </w:rPr>
        <w:t xml:space="preserve"> </w:t>
      </w:r>
      <w:r w:rsidR="000708EC">
        <w:rPr>
          <w:bCs/>
          <w:lang w:val="es-419"/>
        </w:rPr>
        <w:t>a</w:t>
      </w:r>
      <w:r w:rsidR="00322B1F" w:rsidRPr="000004B7">
        <w:rPr>
          <w:bCs/>
          <w:lang w:val="es-419"/>
        </w:rPr>
        <w:t xml:space="preserve">l ver sus </w:t>
      </w:r>
      <w:r w:rsidR="00005747" w:rsidRPr="000004B7">
        <w:rPr>
          <w:bCs/>
          <w:lang w:val="es-419"/>
        </w:rPr>
        <w:t xml:space="preserve">cejas </w:t>
      </w:r>
      <w:r w:rsidR="00322B1F" w:rsidRPr="000004B7">
        <w:rPr>
          <w:bCs/>
          <w:lang w:val="es-419"/>
        </w:rPr>
        <w:t xml:space="preserve">se aprecia </w:t>
      </w:r>
      <w:r w:rsidR="00005747" w:rsidRPr="000004B7">
        <w:rPr>
          <w:bCs/>
          <w:lang w:val="es-419"/>
        </w:rPr>
        <w:t xml:space="preserve">que </w:t>
      </w:r>
      <w:r w:rsidR="005F2330" w:rsidRPr="000004B7">
        <w:rPr>
          <w:bCs/>
          <w:lang w:val="es-419"/>
        </w:rPr>
        <w:t>tienen una</w:t>
      </w:r>
      <w:r w:rsidR="00D34148">
        <w:rPr>
          <w:bCs/>
          <w:lang w:val="es-419"/>
        </w:rPr>
        <w:t xml:space="preserve"> forma arqueada y</w:t>
      </w:r>
      <w:r w:rsidR="00C80C26">
        <w:rPr>
          <w:bCs/>
          <w:lang w:val="es-419"/>
        </w:rPr>
        <w:t xml:space="preserve"> poco pobladas</w:t>
      </w:r>
      <w:r w:rsidR="000708EC">
        <w:rPr>
          <w:bCs/>
          <w:lang w:val="es-419"/>
        </w:rPr>
        <w:t>,</w:t>
      </w:r>
      <w:r w:rsidR="005F2330" w:rsidRPr="000004B7">
        <w:rPr>
          <w:bCs/>
          <w:lang w:val="es-419"/>
        </w:rPr>
        <w:t xml:space="preserve"> </w:t>
      </w:r>
      <w:r w:rsidR="000708EC">
        <w:rPr>
          <w:bCs/>
          <w:lang w:val="es-419"/>
        </w:rPr>
        <w:t>a</w:t>
      </w:r>
      <w:r w:rsidR="00C80C26">
        <w:rPr>
          <w:bCs/>
          <w:lang w:val="es-419"/>
        </w:rPr>
        <w:t>lgo encantador</w:t>
      </w:r>
      <w:r w:rsidR="00322B1F" w:rsidRPr="000004B7">
        <w:rPr>
          <w:bCs/>
          <w:lang w:val="es-419"/>
        </w:rPr>
        <w:t xml:space="preserve"> son sus pestañas </w:t>
      </w:r>
      <w:r w:rsidR="005F2330" w:rsidRPr="000004B7">
        <w:rPr>
          <w:bCs/>
          <w:lang w:val="es-419"/>
        </w:rPr>
        <w:t>l</w:t>
      </w:r>
      <w:r w:rsidR="00322B1F" w:rsidRPr="000004B7">
        <w:rPr>
          <w:bCs/>
          <w:lang w:val="es-419"/>
        </w:rPr>
        <w:t xml:space="preserve">isas, </w:t>
      </w:r>
      <w:r w:rsidR="00005747" w:rsidRPr="000004B7">
        <w:rPr>
          <w:bCs/>
          <w:lang w:val="es-419"/>
        </w:rPr>
        <w:t>largas y bastante bonitas.</w:t>
      </w:r>
      <w:r w:rsidR="00250F6C" w:rsidRPr="000004B7">
        <w:rPr>
          <w:bCs/>
          <w:lang w:val="es-419"/>
        </w:rPr>
        <w:t xml:space="preserve"> </w:t>
      </w:r>
      <w:r w:rsidR="00322B1F" w:rsidRPr="000004B7">
        <w:rPr>
          <w:bCs/>
          <w:lang w:val="es-419"/>
        </w:rPr>
        <w:t>B</w:t>
      </w:r>
      <w:r w:rsidR="00250F6C" w:rsidRPr="000004B7">
        <w:rPr>
          <w:bCs/>
          <w:lang w:val="es-419"/>
        </w:rPr>
        <w:t xml:space="preserve">oca y labios </w:t>
      </w:r>
      <w:r w:rsidR="00322B1F" w:rsidRPr="000004B7">
        <w:rPr>
          <w:bCs/>
          <w:lang w:val="es-419"/>
        </w:rPr>
        <w:t xml:space="preserve">que </w:t>
      </w:r>
      <w:r w:rsidR="00250F6C" w:rsidRPr="000004B7">
        <w:rPr>
          <w:bCs/>
          <w:lang w:val="es-419"/>
        </w:rPr>
        <w:t xml:space="preserve">tienen </w:t>
      </w:r>
      <w:r w:rsidR="00322B1F" w:rsidRPr="000004B7">
        <w:rPr>
          <w:bCs/>
          <w:lang w:val="es-419"/>
        </w:rPr>
        <w:t>una buena forma</w:t>
      </w:r>
      <w:r w:rsidR="00250F6C" w:rsidRPr="000004B7">
        <w:rPr>
          <w:bCs/>
          <w:lang w:val="es-419"/>
        </w:rPr>
        <w:t xml:space="preserve"> en proporción a</w:t>
      </w:r>
      <w:r w:rsidR="00322B1F" w:rsidRPr="000004B7">
        <w:rPr>
          <w:bCs/>
          <w:lang w:val="es-419"/>
        </w:rPr>
        <w:t>l tamaño del</w:t>
      </w:r>
      <w:r w:rsidR="00250F6C" w:rsidRPr="000004B7">
        <w:rPr>
          <w:bCs/>
          <w:lang w:val="es-419"/>
        </w:rPr>
        <w:t xml:space="preserve"> rostro. Un punto aparte es hablar de </w:t>
      </w:r>
      <w:r w:rsidR="00322B1F" w:rsidRPr="000004B7">
        <w:rPr>
          <w:bCs/>
          <w:lang w:val="es-419"/>
        </w:rPr>
        <w:t>los</w:t>
      </w:r>
      <w:r w:rsidR="00250F6C" w:rsidRPr="000004B7">
        <w:rPr>
          <w:bCs/>
          <w:lang w:val="es-419"/>
        </w:rPr>
        <w:t xml:space="preserve"> dientes</w:t>
      </w:r>
      <w:r w:rsidR="00D618A6" w:rsidRPr="000004B7">
        <w:rPr>
          <w:bCs/>
          <w:lang w:val="es-419"/>
        </w:rPr>
        <w:t xml:space="preserve"> que eran tan rebeldes como adole</w:t>
      </w:r>
      <w:r w:rsidR="00AD779D">
        <w:rPr>
          <w:bCs/>
          <w:lang w:val="es-419"/>
        </w:rPr>
        <w:t>s</w:t>
      </w:r>
      <w:r w:rsidR="00D618A6" w:rsidRPr="000004B7">
        <w:rPr>
          <w:bCs/>
          <w:lang w:val="es-419"/>
        </w:rPr>
        <w:t>centes.</w:t>
      </w:r>
      <w:r w:rsidR="00250F6C" w:rsidRPr="000004B7">
        <w:rPr>
          <w:bCs/>
          <w:lang w:val="es-419"/>
        </w:rPr>
        <w:t xml:space="preserve"> </w:t>
      </w:r>
      <w:r w:rsidR="00322B1F" w:rsidRPr="000004B7">
        <w:rPr>
          <w:bCs/>
          <w:lang w:val="es-419"/>
        </w:rPr>
        <w:t>Posee</w:t>
      </w:r>
      <w:r w:rsidR="00005747" w:rsidRPr="000004B7">
        <w:rPr>
          <w:bCs/>
          <w:lang w:val="es-419"/>
        </w:rPr>
        <w:t xml:space="preserve"> </w:t>
      </w:r>
      <w:r w:rsidR="00250F6C" w:rsidRPr="000004B7">
        <w:rPr>
          <w:bCs/>
          <w:lang w:val="es-419"/>
        </w:rPr>
        <w:t>brazos l</w:t>
      </w:r>
      <w:r w:rsidR="00322B1F" w:rsidRPr="000004B7">
        <w:rPr>
          <w:bCs/>
          <w:lang w:val="es-419"/>
        </w:rPr>
        <w:t>argos, pero manos pequeñas y los</w:t>
      </w:r>
      <w:r w:rsidR="00250F6C" w:rsidRPr="000004B7">
        <w:rPr>
          <w:bCs/>
          <w:lang w:val="es-419"/>
        </w:rPr>
        <w:t xml:space="preserve"> dedos</w:t>
      </w:r>
      <w:r w:rsidR="00183607">
        <w:rPr>
          <w:bCs/>
          <w:lang w:val="es-419"/>
        </w:rPr>
        <w:t xml:space="preserve"> </w:t>
      </w:r>
      <w:r w:rsidR="00183607" w:rsidRPr="000004B7">
        <w:rPr>
          <w:bCs/>
          <w:lang w:val="es-419"/>
        </w:rPr>
        <w:t>delgaditos</w:t>
      </w:r>
      <w:r w:rsidR="00183607">
        <w:rPr>
          <w:bCs/>
          <w:lang w:val="es-419"/>
        </w:rPr>
        <w:t xml:space="preserve"> para hacer juego con todo</w:t>
      </w:r>
      <w:r w:rsidR="000708EC">
        <w:rPr>
          <w:bCs/>
          <w:lang w:val="es-419"/>
        </w:rPr>
        <w:t>,</w:t>
      </w:r>
      <w:r w:rsidR="00250F6C" w:rsidRPr="000004B7">
        <w:rPr>
          <w:bCs/>
          <w:lang w:val="es-419"/>
        </w:rPr>
        <w:t xml:space="preserve"> </w:t>
      </w:r>
      <w:r w:rsidR="000708EC">
        <w:rPr>
          <w:bCs/>
          <w:lang w:val="es-419"/>
        </w:rPr>
        <w:t>g</w:t>
      </w:r>
      <w:r w:rsidR="00322B1F" w:rsidRPr="000004B7">
        <w:rPr>
          <w:bCs/>
          <w:lang w:val="es-419"/>
        </w:rPr>
        <w:t>oza de</w:t>
      </w:r>
      <w:r w:rsidR="006E059B" w:rsidRPr="000004B7">
        <w:rPr>
          <w:bCs/>
          <w:lang w:val="es-419"/>
        </w:rPr>
        <w:t xml:space="preserve"> piernas largas y no muy atléticas, </w:t>
      </w:r>
      <w:r w:rsidR="000708EC">
        <w:rPr>
          <w:bCs/>
          <w:lang w:val="es-419"/>
        </w:rPr>
        <w:t>bastante velludas y muy blancas, t</w:t>
      </w:r>
      <w:r w:rsidR="006910B7" w:rsidRPr="000004B7">
        <w:rPr>
          <w:bCs/>
          <w:lang w:val="es-419"/>
        </w:rPr>
        <w:t xml:space="preserve">al como </w:t>
      </w:r>
      <w:r w:rsidR="00322B1F" w:rsidRPr="000004B7">
        <w:rPr>
          <w:bCs/>
          <w:lang w:val="es-419"/>
        </w:rPr>
        <w:t>la progenitora</w:t>
      </w:r>
      <w:r w:rsidR="006910B7" w:rsidRPr="000004B7">
        <w:rPr>
          <w:bCs/>
          <w:lang w:val="es-419"/>
        </w:rPr>
        <w:t xml:space="preserve"> </w:t>
      </w:r>
      <w:r w:rsidR="00322B1F" w:rsidRPr="000004B7">
        <w:rPr>
          <w:bCs/>
          <w:lang w:val="es-419"/>
        </w:rPr>
        <w:t xml:space="preserve">sus </w:t>
      </w:r>
      <w:r w:rsidR="006910B7" w:rsidRPr="000004B7">
        <w:rPr>
          <w:bCs/>
          <w:lang w:val="es-419"/>
        </w:rPr>
        <w:t xml:space="preserve">pies son pequeños, en </w:t>
      </w:r>
      <w:r w:rsidR="00322B1F" w:rsidRPr="000004B7">
        <w:rPr>
          <w:bCs/>
          <w:lang w:val="es-419"/>
        </w:rPr>
        <w:t>el</w:t>
      </w:r>
      <w:r w:rsidR="006910B7" w:rsidRPr="000004B7">
        <w:rPr>
          <w:bCs/>
          <w:lang w:val="es-419"/>
        </w:rPr>
        <w:t xml:space="preserve"> tobillo izquierdo </w:t>
      </w:r>
      <w:r w:rsidR="00322B1F" w:rsidRPr="000004B7">
        <w:rPr>
          <w:bCs/>
          <w:lang w:val="es-419"/>
        </w:rPr>
        <w:t xml:space="preserve">si se ve con mucha atención se logra </w:t>
      </w:r>
      <w:r w:rsidR="00183607">
        <w:rPr>
          <w:bCs/>
          <w:lang w:val="es-419"/>
        </w:rPr>
        <w:t>observar</w:t>
      </w:r>
      <w:r w:rsidR="00322B1F" w:rsidRPr="000004B7">
        <w:rPr>
          <w:bCs/>
          <w:lang w:val="es-419"/>
        </w:rPr>
        <w:t xml:space="preserve"> </w:t>
      </w:r>
      <w:r w:rsidR="006910B7" w:rsidRPr="000004B7">
        <w:rPr>
          <w:bCs/>
          <w:lang w:val="es-419"/>
        </w:rPr>
        <w:t xml:space="preserve">una cicatriz. Algo muy característico </w:t>
      </w:r>
      <w:r w:rsidR="00322B1F" w:rsidRPr="000004B7">
        <w:rPr>
          <w:bCs/>
          <w:lang w:val="es-419"/>
        </w:rPr>
        <w:t>del cuerpo de esta joven</w:t>
      </w:r>
      <w:r w:rsidR="006910B7" w:rsidRPr="000004B7">
        <w:rPr>
          <w:bCs/>
          <w:lang w:val="es-419"/>
        </w:rPr>
        <w:t xml:space="preserve"> </w:t>
      </w:r>
      <w:r w:rsidR="008A6A9D" w:rsidRPr="000004B7">
        <w:rPr>
          <w:bCs/>
          <w:lang w:val="es-419"/>
        </w:rPr>
        <w:t>son los</w:t>
      </w:r>
      <w:r w:rsidR="006910B7" w:rsidRPr="000004B7">
        <w:rPr>
          <w:bCs/>
          <w:lang w:val="es-419"/>
        </w:rPr>
        <w:t xml:space="preserve"> lunares y </w:t>
      </w:r>
      <w:r w:rsidR="008A6A9D" w:rsidRPr="000004B7">
        <w:rPr>
          <w:bCs/>
          <w:lang w:val="es-419"/>
        </w:rPr>
        <w:t xml:space="preserve">las </w:t>
      </w:r>
      <w:r w:rsidR="006910B7" w:rsidRPr="000004B7">
        <w:rPr>
          <w:bCs/>
          <w:lang w:val="es-419"/>
        </w:rPr>
        <w:t>pequitas</w:t>
      </w:r>
      <w:r w:rsidR="008A6A9D" w:rsidRPr="000004B7">
        <w:rPr>
          <w:bCs/>
          <w:lang w:val="es-419"/>
        </w:rPr>
        <w:t>,</w:t>
      </w:r>
      <w:r w:rsidR="006910B7" w:rsidRPr="000004B7">
        <w:rPr>
          <w:bCs/>
          <w:lang w:val="es-419"/>
        </w:rPr>
        <w:t xml:space="preserve"> tanto así que podría parecer una galleta con chispas de chocolate.</w:t>
      </w:r>
    </w:p>
    <w:p w14:paraId="61D61986" w14:textId="377DFED4" w:rsidR="004B0CD9" w:rsidRPr="000004B7" w:rsidRDefault="006907EF" w:rsidP="004B0CD9">
      <w:pPr>
        <w:ind w:firstLine="708"/>
        <w:jc w:val="both"/>
        <w:rPr>
          <w:bCs/>
          <w:lang w:val="es-419"/>
        </w:rPr>
      </w:pPr>
      <w:r w:rsidRPr="000004B7">
        <w:rPr>
          <w:bCs/>
          <w:lang w:val="es-419"/>
        </w:rPr>
        <w:t>C</w:t>
      </w:r>
      <w:r w:rsidR="00422BD3" w:rsidRPr="000004B7">
        <w:rPr>
          <w:bCs/>
          <w:lang w:val="es-419"/>
        </w:rPr>
        <w:t xml:space="preserve">omo prioridad </w:t>
      </w:r>
      <w:r w:rsidRPr="000004B7">
        <w:rPr>
          <w:bCs/>
          <w:lang w:val="es-419"/>
        </w:rPr>
        <w:t xml:space="preserve">tiene a </w:t>
      </w:r>
      <w:r w:rsidR="00422BD3" w:rsidRPr="000004B7">
        <w:rPr>
          <w:bCs/>
          <w:lang w:val="es-419"/>
        </w:rPr>
        <w:t xml:space="preserve">Dios. </w:t>
      </w:r>
      <w:r w:rsidRPr="000004B7">
        <w:rPr>
          <w:bCs/>
          <w:lang w:val="es-419"/>
        </w:rPr>
        <w:t>L</w:t>
      </w:r>
      <w:r w:rsidR="001C216F" w:rsidRPr="000004B7">
        <w:rPr>
          <w:bCs/>
          <w:lang w:val="es-419"/>
        </w:rPr>
        <w:t>a certeza de</w:t>
      </w:r>
      <w:r w:rsidR="00422BD3" w:rsidRPr="000004B7">
        <w:rPr>
          <w:bCs/>
          <w:lang w:val="es-419"/>
        </w:rPr>
        <w:t xml:space="preserve"> que él es </w:t>
      </w:r>
      <w:r w:rsidR="00E577E3" w:rsidRPr="000004B7">
        <w:rPr>
          <w:bCs/>
          <w:lang w:val="es-419"/>
        </w:rPr>
        <w:t>el creador de</w:t>
      </w:r>
      <w:r w:rsidR="00422BD3" w:rsidRPr="000004B7">
        <w:rPr>
          <w:bCs/>
          <w:lang w:val="es-419"/>
        </w:rPr>
        <w:t xml:space="preserve"> todo y </w:t>
      </w:r>
      <w:r w:rsidRPr="000004B7">
        <w:rPr>
          <w:bCs/>
          <w:lang w:val="es-419"/>
        </w:rPr>
        <w:t>l</w:t>
      </w:r>
      <w:r w:rsidR="00422BD3" w:rsidRPr="000004B7">
        <w:rPr>
          <w:bCs/>
          <w:lang w:val="es-419"/>
        </w:rPr>
        <w:t xml:space="preserve">e ha dado el privilegio de vivir y conocer su </w:t>
      </w:r>
      <w:r w:rsidR="00E577E3" w:rsidRPr="000004B7">
        <w:rPr>
          <w:bCs/>
          <w:lang w:val="es-419"/>
        </w:rPr>
        <w:t>amor</w:t>
      </w:r>
      <w:r w:rsidRPr="000004B7">
        <w:rPr>
          <w:bCs/>
          <w:lang w:val="es-419"/>
        </w:rPr>
        <w:t xml:space="preserve"> es una seguridad</w:t>
      </w:r>
      <w:r w:rsidR="00E577E3" w:rsidRPr="000004B7">
        <w:rPr>
          <w:bCs/>
          <w:lang w:val="es-419"/>
        </w:rPr>
        <w:t xml:space="preserve">. Sí, </w:t>
      </w:r>
      <w:r w:rsidRPr="000004B7">
        <w:rPr>
          <w:bCs/>
          <w:lang w:val="es-419"/>
        </w:rPr>
        <w:t>es</w:t>
      </w:r>
      <w:r w:rsidR="00E577E3" w:rsidRPr="000004B7">
        <w:rPr>
          <w:bCs/>
          <w:lang w:val="es-419"/>
        </w:rPr>
        <w:t xml:space="preserve"> cristiana. No</w:t>
      </w:r>
      <w:r w:rsidRPr="000004B7">
        <w:rPr>
          <w:bCs/>
          <w:lang w:val="es-419"/>
        </w:rPr>
        <w:t xml:space="preserve"> ve</w:t>
      </w:r>
      <w:r w:rsidR="00422BD3" w:rsidRPr="000004B7">
        <w:rPr>
          <w:bCs/>
          <w:lang w:val="es-419"/>
        </w:rPr>
        <w:t xml:space="preserve"> </w:t>
      </w:r>
      <w:r w:rsidR="00E577E3" w:rsidRPr="000004B7">
        <w:rPr>
          <w:bCs/>
          <w:lang w:val="es-419"/>
        </w:rPr>
        <w:t xml:space="preserve">a </w:t>
      </w:r>
      <w:r w:rsidR="00422BD3" w:rsidRPr="000004B7">
        <w:rPr>
          <w:bCs/>
          <w:lang w:val="es-419"/>
        </w:rPr>
        <w:t>un D</w:t>
      </w:r>
      <w:r w:rsidRPr="000004B7">
        <w:rPr>
          <w:bCs/>
          <w:lang w:val="es-419"/>
        </w:rPr>
        <w:t xml:space="preserve">ios </w:t>
      </w:r>
      <w:r w:rsidRPr="000004B7">
        <w:rPr>
          <w:bCs/>
          <w:lang w:val="es-419"/>
        </w:rPr>
        <w:lastRenderedPageBreak/>
        <w:t>lejano, todo lo contrario, mantiene la convicción de que é</w:t>
      </w:r>
      <w:r w:rsidR="00422BD3" w:rsidRPr="000004B7">
        <w:rPr>
          <w:bCs/>
          <w:lang w:val="es-419"/>
        </w:rPr>
        <w:t xml:space="preserve">l desea que </w:t>
      </w:r>
      <w:r w:rsidRPr="000004B7">
        <w:rPr>
          <w:bCs/>
          <w:lang w:val="es-419"/>
        </w:rPr>
        <w:t>ella se</w:t>
      </w:r>
      <w:r w:rsidR="00422BD3" w:rsidRPr="000004B7">
        <w:rPr>
          <w:bCs/>
          <w:lang w:val="es-419"/>
        </w:rPr>
        <w:t xml:space="preserve"> acerque </w:t>
      </w:r>
      <w:r w:rsidRPr="000004B7">
        <w:rPr>
          <w:bCs/>
          <w:lang w:val="es-419"/>
        </w:rPr>
        <w:t>para que puedan tener una relación</w:t>
      </w:r>
      <w:r w:rsidR="00021D8F">
        <w:rPr>
          <w:bCs/>
          <w:lang w:val="es-419"/>
        </w:rPr>
        <w:t xml:space="preserve"> especial</w:t>
      </w:r>
      <w:r w:rsidRPr="000004B7">
        <w:rPr>
          <w:bCs/>
          <w:lang w:val="es-419"/>
        </w:rPr>
        <w:t>. Amars</w:t>
      </w:r>
      <w:r w:rsidR="00021D8F">
        <w:rPr>
          <w:bCs/>
          <w:lang w:val="es-419"/>
        </w:rPr>
        <w:t>e a sí</w:t>
      </w:r>
      <w:r w:rsidR="00422BD3" w:rsidRPr="000004B7">
        <w:rPr>
          <w:bCs/>
          <w:lang w:val="es-419"/>
        </w:rPr>
        <w:t xml:space="preserve"> misma y a los demás no es tarea fácil, pero </w:t>
      </w:r>
      <w:r w:rsidRPr="000004B7">
        <w:rPr>
          <w:bCs/>
          <w:lang w:val="es-419"/>
        </w:rPr>
        <w:t>cada día</w:t>
      </w:r>
      <w:r w:rsidR="00422BD3" w:rsidRPr="000004B7">
        <w:rPr>
          <w:bCs/>
          <w:lang w:val="es-419"/>
        </w:rPr>
        <w:t xml:space="preserve"> </w:t>
      </w:r>
      <w:r w:rsidRPr="000004B7">
        <w:rPr>
          <w:bCs/>
          <w:lang w:val="es-419"/>
        </w:rPr>
        <w:t>se esfuerza</w:t>
      </w:r>
      <w:r w:rsidR="00422BD3" w:rsidRPr="000004B7">
        <w:rPr>
          <w:bCs/>
          <w:lang w:val="es-419"/>
        </w:rPr>
        <w:t xml:space="preserve"> por hacerlo</w:t>
      </w:r>
      <w:r w:rsidRPr="000004B7">
        <w:rPr>
          <w:bCs/>
          <w:lang w:val="es-419"/>
        </w:rPr>
        <w:t>,</w:t>
      </w:r>
      <w:r w:rsidR="00422BD3" w:rsidRPr="000004B7">
        <w:rPr>
          <w:bCs/>
          <w:lang w:val="es-419"/>
        </w:rPr>
        <w:t xml:space="preserve"> porque </w:t>
      </w:r>
      <w:r w:rsidRPr="000004B7">
        <w:rPr>
          <w:bCs/>
          <w:lang w:val="es-419"/>
        </w:rPr>
        <w:t>partiendo desde ese punto la convivencia</w:t>
      </w:r>
      <w:r w:rsidR="00422BD3" w:rsidRPr="000004B7">
        <w:rPr>
          <w:bCs/>
          <w:lang w:val="es-419"/>
        </w:rPr>
        <w:t xml:space="preserve"> no será un problema. Como muchas otras personas</w:t>
      </w:r>
      <w:r w:rsidRPr="000004B7">
        <w:rPr>
          <w:bCs/>
          <w:lang w:val="es-419"/>
        </w:rPr>
        <w:t xml:space="preserve"> está</w:t>
      </w:r>
      <w:r w:rsidR="00422BD3" w:rsidRPr="000004B7">
        <w:rPr>
          <w:bCs/>
          <w:lang w:val="es-419"/>
        </w:rPr>
        <w:t xml:space="preserve"> cansada de ver injusticia en el mundo, sin embargo, nada va a cambiar si </w:t>
      </w:r>
      <w:r w:rsidR="00794E63" w:rsidRPr="000004B7">
        <w:rPr>
          <w:bCs/>
          <w:lang w:val="es-419"/>
        </w:rPr>
        <w:t>ella</w:t>
      </w:r>
      <w:r w:rsidR="00422BD3" w:rsidRPr="000004B7">
        <w:rPr>
          <w:bCs/>
          <w:lang w:val="es-419"/>
        </w:rPr>
        <w:t xml:space="preserve"> no cambio primero</w:t>
      </w:r>
      <w:r w:rsidR="00794E63" w:rsidRPr="000004B7">
        <w:rPr>
          <w:bCs/>
          <w:lang w:val="es-419"/>
        </w:rPr>
        <w:t>, esa es su forma de ver la vida y el entorno que la rodea</w:t>
      </w:r>
      <w:r w:rsidR="00422BD3" w:rsidRPr="000004B7">
        <w:rPr>
          <w:bCs/>
          <w:lang w:val="es-419"/>
        </w:rPr>
        <w:t xml:space="preserve">. En cuanto </w:t>
      </w:r>
      <w:r w:rsidR="00794E63" w:rsidRPr="000004B7">
        <w:rPr>
          <w:bCs/>
          <w:lang w:val="es-419"/>
        </w:rPr>
        <w:t>a la</w:t>
      </w:r>
      <w:r w:rsidR="00422BD3" w:rsidRPr="000004B7">
        <w:rPr>
          <w:bCs/>
          <w:lang w:val="es-419"/>
        </w:rPr>
        <w:t xml:space="preserve"> familia </w:t>
      </w:r>
      <w:r w:rsidR="005049A4" w:rsidRPr="000004B7">
        <w:rPr>
          <w:bCs/>
          <w:lang w:val="es-419"/>
        </w:rPr>
        <w:t>se puede</w:t>
      </w:r>
      <w:r w:rsidR="00422BD3" w:rsidRPr="000004B7">
        <w:rPr>
          <w:bCs/>
          <w:lang w:val="es-419"/>
        </w:rPr>
        <w:t xml:space="preserve"> definir como una familia pingüino. No </w:t>
      </w:r>
      <w:r w:rsidR="005049A4" w:rsidRPr="000004B7">
        <w:rPr>
          <w:bCs/>
          <w:lang w:val="es-419"/>
        </w:rPr>
        <w:t>se trata de que</w:t>
      </w:r>
      <w:r w:rsidR="00422BD3" w:rsidRPr="000004B7">
        <w:rPr>
          <w:bCs/>
          <w:lang w:val="es-419"/>
        </w:rPr>
        <w:t xml:space="preserve"> no </w:t>
      </w:r>
      <w:r w:rsidR="005049A4" w:rsidRPr="000004B7">
        <w:rPr>
          <w:bCs/>
          <w:lang w:val="es-419"/>
        </w:rPr>
        <w:t>se amen</w:t>
      </w:r>
      <w:r w:rsidR="00422BD3" w:rsidRPr="000004B7">
        <w:rPr>
          <w:bCs/>
          <w:lang w:val="es-419"/>
        </w:rPr>
        <w:t xml:space="preserve"> o no</w:t>
      </w:r>
      <w:r w:rsidR="005049A4" w:rsidRPr="000004B7">
        <w:rPr>
          <w:bCs/>
          <w:lang w:val="es-419"/>
        </w:rPr>
        <w:t xml:space="preserve"> se apoyen, simplemente no son</w:t>
      </w:r>
      <w:r w:rsidR="00422BD3" w:rsidRPr="000004B7">
        <w:rPr>
          <w:bCs/>
          <w:lang w:val="es-419"/>
        </w:rPr>
        <w:t xml:space="preserve"> muy afectivos. A raíz de esto expresar </w:t>
      </w:r>
      <w:r w:rsidR="00D44D90" w:rsidRPr="000004B7">
        <w:rPr>
          <w:bCs/>
          <w:lang w:val="es-419"/>
        </w:rPr>
        <w:t>lo que sien</w:t>
      </w:r>
      <w:r w:rsidR="005049A4" w:rsidRPr="000004B7">
        <w:rPr>
          <w:bCs/>
          <w:lang w:val="es-419"/>
        </w:rPr>
        <w:t>te es enfrentarse</w:t>
      </w:r>
      <w:r w:rsidR="008A6A9D" w:rsidRPr="000004B7">
        <w:rPr>
          <w:bCs/>
          <w:lang w:val="es-419"/>
        </w:rPr>
        <w:t xml:space="preserve"> a un gigante</w:t>
      </w:r>
      <w:r w:rsidR="00D44D90" w:rsidRPr="000004B7">
        <w:rPr>
          <w:bCs/>
          <w:lang w:val="es-419"/>
        </w:rPr>
        <w:t>.</w:t>
      </w:r>
      <w:r w:rsidR="00531CD9" w:rsidRPr="000004B7">
        <w:rPr>
          <w:bCs/>
          <w:lang w:val="es-419"/>
        </w:rPr>
        <w:t xml:space="preserve"> A pesar de todo eso, son muy importantes </w:t>
      </w:r>
      <w:r w:rsidR="000004B7" w:rsidRPr="000004B7">
        <w:rPr>
          <w:bCs/>
          <w:lang w:val="es-419"/>
        </w:rPr>
        <w:t xml:space="preserve">en su vida y todo lo que </w:t>
      </w:r>
      <w:r w:rsidR="00D34148" w:rsidRPr="000004B7">
        <w:rPr>
          <w:bCs/>
          <w:lang w:val="es-419"/>
        </w:rPr>
        <w:t>esté</w:t>
      </w:r>
      <w:r w:rsidR="000004B7" w:rsidRPr="000004B7">
        <w:rPr>
          <w:bCs/>
          <w:lang w:val="es-419"/>
        </w:rPr>
        <w:t xml:space="preserve"> al</w:t>
      </w:r>
      <w:r w:rsidR="00531CD9" w:rsidRPr="000004B7">
        <w:rPr>
          <w:bCs/>
          <w:lang w:val="es-419"/>
        </w:rPr>
        <w:t xml:space="preserve"> alcance para honrarlos y ayudarlos </w:t>
      </w:r>
      <w:r w:rsidR="000004B7" w:rsidRPr="000004B7">
        <w:rPr>
          <w:bCs/>
          <w:lang w:val="es-419"/>
        </w:rPr>
        <w:t>lo hará</w:t>
      </w:r>
      <w:r w:rsidR="00531CD9" w:rsidRPr="000004B7">
        <w:rPr>
          <w:bCs/>
          <w:lang w:val="es-419"/>
        </w:rPr>
        <w:t xml:space="preserve">. </w:t>
      </w:r>
      <w:r w:rsidR="000004B7" w:rsidRPr="000004B7">
        <w:rPr>
          <w:bCs/>
          <w:lang w:val="es-419"/>
        </w:rPr>
        <w:t>Es muy</w:t>
      </w:r>
      <w:r w:rsidR="00325801" w:rsidRPr="000004B7">
        <w:rPr>
          <w:bCs/>
          <w:lang w:val="es-419"/>
        </w:rPr>
        <w:t xml:space="preserve"> carismática y </w:t>
      </w:r>
      <w:r w:rsidR="000004B7" w:rsidRPr="000004B7">
        <w:rPr>
          <w:bCs/>
          <w:lang w:val="es-419"/>
        </w:rPr>
        <w:t>le</w:t>
      </w:r>
      <w:r w:rsidR="00325801" w:rsidRPr="000004B7">
        <w:rPr>
          <w:bCs/>
          <w:lang w:val="es-419"/>
        </w:rPr>
        <w:t xml:space="preserve"> </w:t>
      </w:r>
      <w:r w:rsidR="000004B7" w:rsidRPr="000004B7">
        <w:rPr>
          <w:bCs/>
          <w:lang w:val="es-419"/>
        </w:rPr>
        <w:t>complace</w:t>
      </w:r>
      <w:r w:rsidR="00325801" w:rsidRPr="000004B7">
        <w:rPr>
          <w:bCs/>
          <w:lang w:val="es-419"/>
        </w:rPr>
        <w:t xml:space="preserve"> hacer reír a otros. Últimamente </w:t>
      </w:r>
      <w:r w:rsidR="000004B7" w:rsidRPr="000004B7">
        <w:rPr>
          <w:bCs/>
          <w:lang w:val="es-419"/>
        </w:rPr>
        <w:t>la</w:t>
      </w:r>
      <w:r w:rsidR="00325801" w:rsidRPr="000004B7">
        <w:rPr>
          <w:bCs/>
          <w:lang w:val="es-419"/>
        </w:rPr>
        <w:t xml:space="preserve"> relación con amigos, que son pocos, ha sido distante. Aun así, </w:t>
      </w:r>
      <w:r w:rsidR="000004B7" w:rsidRPr="000004B7">
        <w:rPr>
          <w:bCs/>
          <w:lang w:val="es-419"/>
        </w:rPr>
        <w:t>el cariño y la</w:t>
      </w:r>
      <w:r w:rsidR="00325801" w:rsidRPr="000004B7">
        <w:rPr>
          <w:bCs/>
          <w:lang w:val="es-419"/>
        </w:rPr>
        <w:t xml:space="preserve"> incondicionalidad para ellos sigue siendo la misma. En </w:t>
      </w:r>
      <w:r w:rsidR="000004B7" w:rsidRPr="000004B7">
        <w:rPr>
          <w:bCs/>
          <w:lang w:val="es-419"/>
        </w:rPr>
        <w:t>los ratos libres suele</w:t>
      </w:r>
      <w:r w:rsidR="009971DB" w:rsidRPr="000004B7">
        <w:rPr>
          <w:bCs/>
          <w:lang w:val="es-419"/>
        </w:rPr>
        <w:t xml:space="preserve"> leer la biblia y estudiarla,</w:t>
      </w:r>
      <w:r w:rsidR="00325801" w:rsidRPr="000004B7">
        <w:rPr>
          <w:bCs/>
          <w:lang w:val="es-419"/>
        </w:rPr>
        <w:t xml:space="preserve"> ver </w:t>
      </w:r>
      <w:proofErr w:type="spellStart"/>
      <w:r w:rsidR="00325801" w:rsidRPr="000004B7">
        <w:rPr>
          <w:bCs/>
          <w:lang w:val="es-419"/>
        </w:rPr>
        <w:t>kdramas</w:t>
      </w:r>
      <w:proofErr w:type="spellEnd"/>
      <w:r w:rsidR="00325801" w:rsidRPr="000004B7">
        <w:rPr>
          <w:bCs/>
          <w:lang w:val="es-419"/>
        </w:rPr>
        <w:t xml:space="preserve">, escuchar música, practicar en </w:t>
      </w:r>
      <w:r w:rsidR="000004B7" w:rsidRPr="000004B7">
        <w:rPr>
          <w:bCs/>
          <w:lang w:val="es-419"/>
        </w:rPr>
        <w:t>una pequeña y guapísima</w:t>
      </w:r>
      <w:r w:rsidR="00325801" w:rsidRPr="000004B7">
        <w:rPr>
          <w:bCs/>
          <w:lang w:val="es-419"/>
        </w:rPr>
        <w:t xml:space="preserve"> guitarra, cantar o jugar con </w:t>
      </w:r>
      <w:r w:rsidR="000004B7" w:rsidRPr="000004B7">
        <w:rPr>
          <w:bCs/>
          <w:lang w:val="es-419"/>
        </w:rPr>
        <w:t>las pequeñas</w:t>
      </w:r>
      <w:r w:rsidR="00325801" w:rsidRPr="000004B7">
        <w:rPr>
          <w:bCs/>
          <w:lang w:val="es-419"/>
        </w:rPr>
        <w:t xml:space="preserve"> sobrinas.</w:t>
      </w:r>
    </w:p>
    <w:p w14:paraId="3EF44020" w14:textId="66945C31" w:rsidR="000450C8" w:rsidRPr="000004B7" w:rsidRDefault="000450C8" w:rsidP="004B0CD9">
      <w:pPr>
        <w:ind w:firstLine="708"/>
        <w:jc w:val="both"/>
        <w:rPr>
          <w:bCs/>
          <w:lang w:val="es-419"/>
        </w:rPr>
      </w:pPr>
      <w:r w:rsidRPr="000004B7">
        <w:rPr>
          <w:bCs/>
          <w:lang w:val="es-419"/>
        </w:rPr>
        <w:t xml:space="preserve">Estudiar música </w:t>
      </w:r>
      <w:r w:rsidR="004B0CD9" w:rsidRPr="000004B7">
        <w:rPr>
          <w:bCs/>
          <w:lang w:val="es-419"/>
        </w:rPr>
        <w:t>fue un sueño desde que era adolescente</w:t>
      </w:r>
      <w:r w:rsidRPr="000004B7">
        <w:rPr>
          <w:bCs/>
          <w:lang w:val="es-419"/>
        </w:rPr>
        <w:t xml:space="preserve">. </w:t>
      </w:r>
      <w:r w:rsidR="004B0CD9" w:rsidRPr="000004B7">
        <w:rPr>
          <w:bCs/>
          <w:lang w:val="es-419"/>
        </w:rPr>
        <w:t xml:space="preserve">Ahora ese sueño se está haciendo realidad. Precisamente es el programa </w:t>
      </w:r>
      <w:r w:rsidR="00C80C26">
        <w:rPr>
          <w:bCs/>
          <w:lang w:val="es-419"/>
        </w:rPr>
        <w:t>que matriculó</w:t>
      </w:r>
      <w:r w:rsidR="000004B7" w:rsidRPr="000004B7">
        <w:rPr>
          <w:bCs/>
          <w:lang w:val="es-419"/>
        </w:rPr>
        <w:t xml:space="preserve"> </w:t>
      </w:r>
      <w:r w:rsidR="004B0CD9" w:rsidRPr="000004B7">
        <w:rPr>
          <w:bCs/>
          <w:lang w:val="es-419"/>
        </w:rPr>
        <w:t xml:space="preserve">en la UNAD. Para </w:t>
      </w:r>
      <w:r w:rsidR="000004B7">
        <w:rPr>
          <w:bCs/>
          <w:lang w:val="es-419"/>
        </w:rPr>
        <w:t xml:space="preserve">esta </w:t>
      </w:r>
      <w:r w:rsidR="00021D8F">
        <w:rPr>
          <w:bCs/>
          <w:lang w:val="es-419"/>
        </w:rPr>
        <w:t>muchacha</w:t>
      </w:r>
      <w:r w:rsidR="000004B7">
        <w:rPr>
          <w:bCs/>
          <w:lang w:val="es-419"/>
        </w:rPr>
        <w:t xml:space="preserve"> </w:t>
      </w:r>
      <w:r w:rsidR="004B0CD9" w:rsidRPr="000004B7">
        <w:rPr>
          <w:bCs/>
          <w:lang w:val="es-419"/>
        </w:rPr>
        <w:t>hacer música es muy especial, es tener la capacidad de transmitir con un sonido lo que no es fácil de</w:t>
      </w:r>
      <w:r w:rsidR="000004B7">
        <w:rPr>
          <w:bCs/>
          <w:lang w:val="es-419"/>
        </w:rPr>
        <w:t xml:space="preserve"> expresar con palabras. No cuenta con</w:t>
      </w:r>
      <w:r w:rsidR="004B0CD9" w:rsidRPr="000004B7">
        <w:rPr>
          <w:bCs/>
          <w:lang w:val="es-419"/>
        </w:rPr>
        <w:t xml:space="preserve"> bases muy sólidas</w:t>
      </w:r>
      <w:r w:rsidR="00021D8F">
        <w:rPr>
          <w:bCs/>
          <w:lang w:val="es-419"/>
        </w:rPr>
        <w:t xml:space="preserve"> en el área</w:t>
      </w:r>
      <w:r w:rsidR="00E577E3" w:rsidRPr="000004B7">
        <w:rPr>
          <w:bCs/>
          <w:lang w:val="es-419"/>
        </w:rPr>
        <w:t xml:space="preserve">, </w:t>
      </w:r>
      <w:r w:rsidR="000004B7">
        <w:rPr>
          <w:bCs/>
          <w:lang w:val="es-419"/>
        </w:rPr>
        <w:t>esa es la razón por cual quiere esforzarse</w:t>
      </w:r>
      <w:r w:rsidR="00E577E3" w:rsidRPr="000004B7">
        <w:rPr>
          <w:bCs/>
          <w:lang w:val="es-419"/>
        </w:rPr>
        <w:t xml:space="preserve"> y aprovechar todos los recursos que ofrece la universidad. La disciplina y el compromiso serán </w:t>
      </w:r>
      <w:r w:rsidR="000004B7">
        <w:rPr>
          <w:bCs/>
          <w:lang w:val="es-419"/>
        </w:rPr>
        <w:t>los</w:t>
      </w:r>
      <w:r w:rsidR="00E577E3" w:rsidRPr="000004B7">
        <w:rPr>
          <w:bCs/>
          <w:lang w:val="es-419"/>
        </w:rPr>
        <w:t xml:space="preserve"> mejores aliados. Cuando culmine este proceso </w:t>
      </w:r>
      <w:r w:rsidR="000004B7">
        <w:rPr>
          <w:bCs/>
          <w:lang w:val="es-419"/>
        </w:rPr>
        <w:t>se proyecta</w:t>
      </w:r>
      <w:r w:rsidR="00E577E3" w:rsidRPr="000004B7">
        <w:rPr>
          <w:bCs/>
          <w:lang w:val="es-419"/>
        </w:rPr>
        <w:t xml:space="preserve"> componiendo y produciendo buena música. </w:t>
      </w:r>
    </w:p>
    <w:p w14:paraId="487ABEFF" w14:textId="209A9F4F" w:rsidR="00E577E3" w:rsidRPr="000004B7" w:rsidRDefault="000004B7" w:rsidP="00AE3911">
      <w:pPr>
        <w:ind w:firstLine="708"/>
        <w:jc w:val="both"/>
        <w:rPr>
          <w:bCs/>
          <w:lang w:val="es-419"/>
        </w:rPr>
      </w:pPr>
      <w:r>
        <w:rPr>
          <w:bCs/>
          <w:lang w:val="es-419"/>
        </w:rPr>
        <w:t>Está feliz de ser quien es</w:t>
      </w:r>
      <w:r w:rsidR="00E577E3" w:rsidRPr="000004B7">
        <w:rPr>
          <w:bCs/>
          <w:lang w:val="es-419"/>
        </w:rPr>
        <w:t>, alta y delgada, de</w:t>
      </w:r>
      <w:r w:rsidR="009971DB" w:rsidRPr="000004B7">
        <w:rPr>
          <w:bCs/>
          <w:lang w:val="es-419"/>
        </w:rPr>
        <w:t xml:space="preserve"> mirada expresiva y brillante, llena de lindos y particulares lunares.</w:t>
      </w:r>
      <w:r w:rsidR="00E577E3" w:rsidRPr="000004B7">
        <w:rPr>
          <w:bCs/>
          <w:lang w:val="es-419"/>
        </w:rPr>
        <w:t xml:space="preserve"> </w:t>
      </w:r>
      <w:r w:rsidR="009971DB" w:rsidRPr="000004B7">
        <w:rPr>
          <w:bCs/>
          <w:lang w:val="es-419"/>
        </w:rPr>
        <w:t>Hace</w:t>
      </w:r>
      <w:r>
        <w:rPr>
          <w:bCs/>
          <w:lang w:val="es-419"/>
        </w:rPr>
        <w:t>r parte de la familia que Dios le ha dado la</w:t>
      </w:r>
      <w:r w:rsidR="009971DB" w:rsidRPr="000004B7">
        <w:rPr>
          <w:bCs/>
          <w:lang w:val="es-419"/>
        </w:rPr>
        <w:t xml:space="preserve"> llena de </w:t>
      </w:r>
      <w:r>
        <w:rPr>
          <w:bCs/>
          <w:lang w:val="es-419"/>
        </w:rPr>
        <w:t>júbilo</w:t>
      </w:r>
      <w:r w:rsidR="009971DB" w:rsidRPr="000004B7">
        <w:rPr>
          <w:bCs/>
          <w:lang w:val="es-419"/>
        </w:rPr>
        <w:t xml:space="preserve"> y no solo </w:t>
      </w:r>
      <w:r>
        <w:rPr>
          <w:bCs/>
          <w:lang w:val="es-419"/>
        </w:rPr>
        <w:t xml:space="preserve">por la </w:t>
      </w:r>
      <w:r w:rsidR="009971DB" w:rsidRPr="000004B7">
        <w:rPr>
          <w:bCs/>
          <w:lang w:val="es-419"/>
        </w:rPr>
        <w:t xml:space="preserve">familia de sangre, sino también </w:t>
      </w:r>
      <w:r>
        <w:rPr>
          <w:bCs/>
          <w:lang w:val="es-419"/>
        </w:rPr>
        <w:t>por la</w:t>
      </w:r>
      <w:r w:rsidR="009971DB" w:rsidRPr="000004B7">
        <w:rPr>
          <w:bCs/>
          <w:lang w:val="es-419"/>
        </w:rPr>
        <w:t xml:space="preserve"> familia en la fe. </w:t>
      </w:r>
      <w:r>
        <w:rPr>
          <w:bCs/>
          <w:lang w:val="es-419"/>
        </w:rPr>
        <w:t xml:space="preserve">Notablemente </w:t>
      </w:r>
      <w:r w:rsidR="003E23E4">
        <w:rPr>
          <w:bCs/>
          <w:lang w:val="es-419"/>
        </w:rPr>
        <w:t xml:space="preserve">esta </w:t>
      </w:r>
      <w:r w:rsidR="003E23E4">
        <w:rPr>
          <w:bCs/>
          <w:lang w:val="es-419"/>
        </w:rPr>
        <w:lastRenderedPageBreak/>
        <w:t>chica tiene</w:t>
      </w:r>
      <w:r w:rsidR="009971DB" w:rsidRPr="000004B7">
        <w:rPr>
          <w:bCs/>
          <w:lang w:val="es-419"/>
        </w:rPr>
        <w:t xml:space="preserve"> tale</w:t>
      </w:r>
      <w:r w:rsidR="003E23E4">
        <w:rPr>
          <w:bCs/>
          <w:lang w:val="es-419"/>
        </w:rPr>
        <w:t>nto para la música, se l</w:t>
      </w:r>
      <w:r w:rsidR="009971DB" w:rsidRPr="000004B7">
        <w:rPr>
          <w:bCs/>
          <w:lang w:val="es-419"/>
        </w:rPr>
        <w:t>e facilita el aprendizaje en esta área más que en otras. Retomar el hábito de estudiar no ha sido f</w:t>
      </w:r>
      <w:r w:rsidR="003E23E4">
        <w:rPr>
          <w:bCs/>
          <w:lang w:val="es-419"/>
        </w:rPr>
        <w:t>ácil, organizar el</w:t>
      </w:r>
      <w:r w:rsidR="008A57AD" w:rsidRPr="000004B7">
        <w:rPr>
          <w:bCs/>
          <w:lang w:val="es-419"/>
        </w:rPr>
        <w:t xml:space="preserve"> tiempo tampoco </w:t>
      </w:r>
      <w:r w:rsidR="00021D8F">
        <w:rPr>
          <w:bCs/>
          <w:lang w:val="es-419"/>
        </w:rPr>
        <w:t xml:space="preserve">lo </w:t>
      </w:r>
      <w:r w:rsidR="008A57AD" w:rsidRPr="000004B7">
        <w:rPr>
          <w:bCs/>
          <w:lang w:val="es-419"/>
        </w:rPr>
        <w:t xml:space="preserve">ha sido. </w:t>
      </w:r>
      <w:r w:rsidR="003E23E4">
        <w:rPr>
          <w:bCs/>
          <w:lang w:val="es-419"/>
        </w:rPr>
        <w:t>Aun así,</w:t>
      </w:r>
      <w:r w:rsidR="008A57AD" w:rsidRPr="000004B7">
        <w:rPr>
          <w:bCs/>
          <w:lang w:val="es-419"/>
        </w:rPr>
        <w:t xml:space="preserve"> </w:t>
      </w:r>
      <w:r w:rsidR="00B74A2C">
        <w:rPr>
          <w:bCs/>
          <w:lang w:val="es-419"/>
        </w:rPr>
        <w:t xml:space="preserve">quienes la rodean y ella misma </w:t>
      </w:r>
      <w:r w:rsidR="008A57AD" w:rsidRPr="000004B7">
        <w:rPr>
          <w:bCs/>
          <w:lang w:val="es-419"/>
        </w:rPr>
        <w:t>t</w:t>
      </w:r>
      <w:r w:rsidR="00B74A2C">
        <w:rPr>
          <w:bCs/>
          <w:lang w:val="es-419"/>
        </w:rPr>
        <w:t>ienen</w:t>
      </w:r>
      <w:r w:rsidR="003E23E4">
        <w:rPr>
          <w:bCs/>
          <w:lang w:val="es-419"/>
        </w:rPr>
        <w:t xml:space="preserve"> la cert</w:t>
      </w:r>
      <w:r w:rsidR="00F34981">
        <w:rPr>
          <w:bCs/>
          <w:lang w:val="es-419"/>
        </w:rPr>
        <w:t>idumbre</w:t>
      </w:r>
      <w:r w:rsidR="003E23E4">
        <w:rPr>
          <w:bCs/>
          <w:lang w:val="es-419"/>
        </w:rPr>
        <w:t xml:space="preserve"> de que terminará</w:t>
      </w:r>
      <w:r w:rsidR="008A57AD" w:rsidRPr="000004B7">
        <w:rPr>
          <w:bCs/>
          <w:lang w:val="es-419"/>
        </w:rPr>
        <w:t xml:space="preserve"> satisfactoriamente </w:t>
      </w:r>
      <w:r w:rsidR="003E23E4">
        <w:rPr>
          <w:bCs/>
          <w:lang w:val="es-419"/>
        </w:rPr>
        <w:t>los</w:t>
      </w:r>
      <w:r w:rsidR="008A57AD" w:rsidRPr="000004B7">
        <w:rPr>
          <w:bCs/>
          <w:lang w:val="es-419"/>
        </w:rPr>
        <w:t xml:space="preserve"> estudios de música en la UNAD</w:t>
      </w:r>
      <w:r w:rsidR="00D967B0">
        <w:rPr>
          <w:bCs/>
          <w:lang w:val="es-419"/>
        </w:rPr>
        <w:t>, crecerá en todas las áreas y será de inspiración para muchos</w:t>
      </w:r>
      <w:r w:rsidR="00AE3911" w:rsidRPr="000004B7">
        <w:rPr>
          <w:bCs/>
          <w:lang w:val="es-419"/>
        </w:rPr>
        <w:t>.</w:t>
      </w:r>
      <w:r w:rsidR="008A57AD" w:rsidRPr="000004B7">
        <w:rPr>
          <w:bCs/>
          <w:lang w:val="es-419"/>
        </w:rPr>
        <w:t xml:space="preserve"> </w:t>
      </w:r>
    </w:p>
    <w:p w14:paraId="05781B81" w14:textId="0F0C93BB" w:rsidR="00E577E3" w:rsidRPr="000004B7" w:rsidRDefault="00E577E3" w:rsidP="004B0CD9">
      <w:pPr>
        <w:ind w:firstLine="708"/>
        <w:jc w:val="both"/>
        <w:rPr>
          <w:bCs/>
          <w:lang w:val="es-419"/>
        </w:rPr>
      </w:pPr>
    </w:p>
    <w:p w14:paraId="08F488F3" w14:textId="5F912CA4" w:rsidR="00E529D3" w:rsidRPr="00FF7847" w:rsidRDefault="00E746E5" w:rsidP="00E746E5">
      <w:pPr>
        <w:keepNext/>
        <w:ind w:firstLine="0"/>
        <w:jc w:val="both"/>
        <w:rPr>
          <w:b/>
          <w:lang w:val="es-419"/>
        </w:rPr>
      </w:pPr>
      <w:r w:rsidRPr="00FF7847">
        <w:rPr>
          <w:b/>
          <w:lang w:val="es-419"/>
        </w:rPr>
        <w:t>Autofoto</w:t>
      </w:r>
    </w:p>
    <w:p w14:paraId="5EA456DC" w14:textId="04032D7B" w:rsidR="00D10257" w:rsidRPr="000004B7" w:rsidRDefault="008927D8" w:rsidP="00346FAF">
      <w:pPr>
        <w:keepNext/>
        <w:ind w:firstLine="708"/>
        <w:jc w:val="center"/>
        <w:rPr>
          <w:lang w:val="es-419"/>
        </w:rPr>
      </w:pPr>
      <w:r w:rsidRPr="000004B7">
        <w:rPr>
          <w:noProof/>
          <w:lang w:val="en-US"/>
        </w:rPr>
        <w:drawing>
          <wp:inline distT="0" distB="0" distL="0" distR="0" wp14:anchorId="6F8E72C0" wp14:editId="1390540F">
            <wp:extent cx="3231470" cy="4114393"/>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577" b="12"/>
                    <a:stretch/>
                  </pic:blipFill>
                  <pic:spPr bwMode="auto">
                    <a:xfrm>
                      <a:off x="0" y="0"/>
                      <a:ext cx="3231856" cy="4114884"/>
                    </a:xfrm>
                    <a:prstGeom prst="rect">
                      <a:avLst/>
                    </a:prstGeom>
                    <a:noFill/>
                    <a:ln>
                      <a:noFill/>
                    </a:ln>
                    <a:extLst>
                      <a:ext uri="{53640926-AAD7-44D8-BBD7-CCE9431645EC}">
                        <a14:shadowObscured xmlns:a14="http://schemas.microsoft.com/office/drawing/2010/main"/>
                      </a:ext>
                    </a:extLst>
                  </pic:spPr>
                </pic:pic>
              </a:graphicData>
            </a:graphic>
          </wp:inline>
        </w:drawing>
      </w:r>
    </w:p>
    <w:p w14:paraId="4310473E" w14:textId="4FBA5EBF" w:rsidR="008927D8" w:rsidRPr="000004B7" w:rsidRDefault="00000843" w:rsidP="00E529D3">
      <w:pPr>
        <w:pStyle w:val="Descripcin"/>
        <w:ind w:left="708" w:firstLine="12"/>
        <w:jc w:val="both"/>
        <w:rPr>
          <w:lang w:val="es-419"/>
        </w:rPr>
      </w:pPr>
      <w:r w:rsidRPr="000004B7">
        <w:rPr>
          <w:lang w:val="es-419"/>
        </w:rPr>
        <w:t xml:space="preserve">Mi cuarto es ahora un aula y centro de aprendizaje. Es ahí donde desarrollo las actividades de la universidad. El piano será de ahora en adelante un compañero inseparable, un amigo. La bandola del fondo es uno de los pocos </w:t>
      </w:r>
      <w:r w:rsidR="005530CB">
        <w:rPr>
          <w:lang w:val="es-419"/>
        </w:rPr>
        <w:t>recuerdos de mi abuelo m</w:t>
      </w:r>
      <w:r w:rsidRPr="000004B7">
        <w:rPr>
          <w:lang w:val="es-419"/>
        </w:rPr>
        <w:t xml:space="preserve">aterno. La conservo como una reliquia. </w:t>
      </w:r>
      <w:r w:rsidR="00133659">
        <w:rPr>
          <w:lang w:val="es-419"/>
        </w:rPr>
        <w:t>C</w:t>
      </w:r>
      <w:r w:rsidRPr="000004B7">
        <w:rPr>
          <w:lang w:val="es-419"/>
        </w:rPr>
        <w:t>ada uno de estos elementos me motivan a disfrutar y culminar con éxito el proceso educativo</w:t>
      </w:r>
      <w:r w:rsidR="005530CB">
        <w:rPr>
          <w:lang w:val="es-419"/>
        </w:rPr>
        <w:t xml:space="preserve"> que he decidido emprender</w:t>
      </w:r>
      <w:r w:rsidRPr="000004B7">
        <w:rPr>
          <w:lang w:val="es-419"/>
        </w:rPr>
        <w:t>.</w:t>
      </w:r>
    </w:p>
    <w:p w14:paraId="38541574" w14:textId="6E63E825" w:rsidR="00902E01" w:rsidRPr="000004B7" w:rsidRDefault="00902E01" w:rsidP="00AB093B">
      <w:pPr>
        <w:ind w:firstLine="0"/>
        <w:rPr>
          <w:sz w:val="20"/>
          <w:szCs w:val="20"/>
          <w:lang w:val="es-419"/>
        </w:rPr>
      </w:pPr>
    </w:p>
    <w:p w14:paraId="3E598D5B" w14:textId="77777777" w:rsidR="00F12A2B" w:rsidRDefault="00F12A2B" w:rsidP="00F12CD9">
      <w:pPr>
        <w:ind w:firstLine="0"/>
        <w:jc w:val="center"/>
        <w:rPr>
          <w:lang w:val="es-419"/>
        </w:rPr>
      </w:pPr>
    </w:p>
    <w:p w14:paraId="4014C266" w14:textId="1E4176A2" w:rsidR="00AB093B" w:rsidRPr="0044325B" w:rsidRDefault="00F12CD9" w:rsidP="00F12CD9">
      <w:pPr>
        <w:ind w:firstLine="0"/>
        <w:jc w:val="center"/>
        <w:rPr>
          <w:b/>
          <w:sz w:val="20"/>
          <w:szCs w:val="20"/>
          <w:lang w:val="es-419"/>
        </w:rPr>
      </w:pPr>
      <w:r w:rsidRPr="0044325B">
        <w:rPr>
          <w:b/>
          <w:lang w:val="es-419"/>
        </w:rPr>
        <w:lastRenderedPageBreak/>
        <w:t>Tabla 1</w:t>
      </w:r>
    </w:p>
    <w:tbl>
      <w:tblPr>
        <w:tblStyle w:val="Tablaconcuadrcula"/>
        <w:tblW w:w="0" w:type="auto"/>
        <w:tblLook w:val="04A0" w:firstRow="1" w:lastRow="0" w:firstColumn="1" w:lastColumn="0" w:noHBand="0" w:noVBand="1"/>
      </w:tblPr>
      <w:tblGrid>
        <w:gridCol w:w="2207"/>
        <w:gridCol w:w="2207"/>
        <w:gridCol w:w="2207"/>
        <w:gridCol w:w="2207"/>
      </w:tblGrid>
      <w:tr w:rsidR="00F12CD9" w:rsidRPr="000004B7" w14:paraId="612A1291" w14:textId="77777777" w:rsidTr="00F12CD9">
        <w:tc>
          <w:tcPr>
            <w:tcW w:w="2207" w:type="dxa"/>
          </w:tcPr>
          <w:p w14:paraId="3C76EB83" w14:textId="01F6ACCB" w:rsidR="00F12CD9" w:rsidRPr="000004B7" w:rsidRDefault="00F12CD9" w:rsidP="00F12CD9">
            <w:pPr>
              <w:ind w:firstLine="0"/>
              <w:jc w:val="center"/>
              <w:rPr>
                <w:sz w:val="20"/>
                <w:szCs w:val="20"/>
                <w:lang w:val="es-419"/>
              </w:rPr>
            </w:pPr>
            <w:r w:rsidRPr="000004B7">
              <w:rPr>
                <w:lang w:val="es-419"/>
              </w:rPr>
              <w:t xml:space="preserve">Metáfora </w:t>
            </w:r>
          </w:p>
        </w:tc>
        <w:tc>
          <w:tcPr>
            <w:tcW w:w="2207" w:type="dxa"/>
          </w:tcPr>
          <w:p w14:paraId="3935D58F" w14:textId="1DDCD033" w:rsidR="00F12CD9" w:rsidRPr="000004B7" w:rsidRDefault="00F12CD9" w:rsidP="00F12CD9">
            <w:pPr>
              <w:ind w:firstLine="0"/>
              <w:jc w:val="center"/>
              <w:rPr>
                <w:sz w:val="20"/>
                <w:szCs w:val="20"/>
                <w:lang w:val="es-419"/>
              </w:rPr>
            </w:pPr>
            <w:r w:rsidRPr="000004B7">
              <w:rPr>
                <w:lang w:val="es-419"/>
              </w:rPr>
              <w:t xml:space="preserve">¿Qué quise decir con esto? </w:t>
            </w:r>
          </w:p>
        </w:tc>
        <w:tc>
          <w:tcPr>
            <w:tcW w:w="2207" w:type="dxa"/>
          </w:tcPr>
          <w:p w14:paraId="614EA80A" w14:textId="5E03A0AB" w:rsidR="00F12CD9" w:rsidRPr="000004B7" w:rsidRDefault="00F12CD9" w:rsidP="00F12CD9">
            <w:pPr>
              <w:ind w:firstLine="0"/>
              <w:jc w:val="center"/>
              <w:rPr>
                <w:sz w:val="20"/>
                <w:szCs w:val="20"/>
                <w:lang w:val="es-419"/>
              </w:rPr>
            </w:pPr>
            <w:r w:rsidRPr="000004B7">
              <w:rPr>
                <w:lang w:val="es-419"/>
              </w:rPr>
              <w:t xml:space="preserve">Símil </w:t>
            </w:r>
          </w:p>
        </w:tc>
        <w:tc>
          <w:tcPr>
            <w:tcW w:w="2207" w:type="dxa"/>
          </w:tcPr>
          <w:p w14:paraId="2191605A" w14:textId="0F7E5CFC" w:rsidR="00F12CD9" w:rsidRPr="000004B7" w:rsidRDefault="00F12CD9" w:rsidP="00F12CD9">
            <w:pPr>
              <w:ind w:firstLine="0"/>
              <w:jc w:val="center"/>
              <w:rPr>
                <w:sz w:val="20"/>
                <w:szCs w:val="20"/>
                <w:lang w:val="es-419"/>
              </w:rPr>
            </w:pPr>
            <w:r w:rsidRPr="000004B7">
              <w:rPr>
                <w:lang w:val="es-419"/>
              </w:rPr>
              <w:t xml:space="preserve">¿Qué quise decir con esto? </w:t>
            </w:r>
          </w:p>
        </w:tc>
      </w:tr>
      <w:tr w:rsidR="00F12CD9" w:rsidRPr="000004B7" w14:paraId="6BDD9ABE" w14:textId="77777777" w:rsidTr="00F12CD9">
        <w:tc>
          <w:tcPr>
            <w:tcW w:w="2207" w:type="dxa"/>
          </w:tcPr>
          <w:p w14:paraId="26173585" w14:textId="0B940760" w:rsidR="00F12CD9" w:rsidRPr="000004B7" w:rsidRDefault="00420EAA" w:rsidP="00DD3EE0">
            <w:pPr>
              <w:ind w:firstLine="0"/>
              <w:rPr>
                <w:sz w:val="22"/>
                <w:szCs w:val="22"/>
                <w:lang w:val="es-419"/>
              </w:rPr>
            </w:pPr>
            <w:r w:rsidRPr="000004B7">
              <w:rPr>
                <w:bCs/>
                <w:lang w:val="es-419"/>
              </w:rPr>
              <w:t>P</w:t>
            </w:r>
            <w:r w:rsidR="006910B7" w:rsidRPr="000004B7">
              <w:rPr>
                <w:bCs/>
                <w:lang w:val="es-419"/>
              </w:rPr>
              <w:t>arecer una galleta con chispas de chocolate</w:t>
            </w:r>
          </w:p>
        </w:tc>
        <w:tc>
          <w:tcPr>
            <w:tcW w:w="2207" w:type="dxa"/>
          </w:tcPr>
          <w:p w14:paraId="636CF7EC" w14:textId="1AD39496" w:rsidR="00F12CD9" w:rsidRPr="000004B7" w:rsidRDefault="00E529D3" w:rsidP="00E529D3">
            <w:pPr>
              <w:ind w:hanging="708"/>
              <w:jc w:val="both"/>
              <w:rPr>
                <w:sz w:val="22"/>
                <w:szCs w:val="22"/>
                <w:lang w:val="es-419"/>
              </w:rPr>
            </w:pPr>
            <w:r w:rsidRPr="000004B7">
              <w:rPr>
                <w:sz w:val="22"/>
                <w:szCs w:val="22"/>
                <w:lang w:val="es-419"/>
              </w:rPr>
              <w:t xml:space="preserve">            </w:t>
            </w:r>
            <w:r w:rsidR="00420EAA" w:rsidRPr="000004B7">
              <w:rPr>
                <w:sz w:val="22"/>
                <w:szCs w:val="22"/>
                <w:lang w:val="es-419"/>
              </w:rPr>
              <w:t>L</w:t>
            </w:r>
            <w:r w:rsidR="001F086F">
              <w:rPr>
                <w:sz w:val="22"/>
                <w:szCs w:val="22"/>
                <w:lang w:val="es-419"/>
              </w:rPr>
              <w:t xml:space="preserve">as   pecas y </w:t>
            </w:r>
            <w:r w:rsidRPr="000004B7">
              <w:rPr>
                <w:sz w:val="22"/>
                <w:szCs w:val="22"/>
                <w:lang w:val="es-419"/>
              </w:rPr>
              <w:t xml:space="preserve">lunares en </w:t>
            </w:r>
            <w:r w:rsidR="0044325B">
              <w:rPr>
                <w:sz w:val="22"/>
                <w:szCs w:val="22"/>
                <w:lang w:val="es-419"/>
              </w:rPr>
              <w:t>mi cuerpo son muchos.</w:t>
            </w:r>
          </w:p>
        </w:tc>
        <w:tc>
          <w:tcPr>
            <w:tcW w:w="2207" w:type="dxa"/>
          </w:tcPr>
          <w:p w14:paraId="666FF2F2" w14:textId="52CD966A" w:rsidR="00F12CD9" w:rsidRPr="000004B7" w:rsidRDefault="00113148" w:rsidP="00DD3EE0">
            <w:pPr>
              <w:ind w:firstLine="0"/>
              <w:rPr>
                <w:sz w:val="22"/>
                <w:szCs w:val="22"/>
                <w:lang w:val="es-419"/>
              </w:rPr>
            </w:pPr>
            <w:r w:rsidRPr="000004B7">
              <w:rPr>
                <w:bCs/>
                <w:lang w:val="es-419"/>
              </w:rPr>
              <w:t>Era tan flaca como un espagueti.</w:t>
            </w:r>
          </w:p>
        </w:tc>
        <w:tc>
          <w:tcPr>
            <w:tcW w:w="2207" w:type="dxa"/>
          </w:tcPr>
          <w:p w14:paraId="6FC8226D" w14:textId="7B380369" w:rsidR="00F12CD9" w:rsidRPr="000004B7" w:rsidRDefault="00113148" w:rsidP="00DD3EE0">
            <w:pPr>
              <w:ind w:firstLine="0"/>
              <w:rPr>
                <w:sz w:val="22"/>
                <w:szCs w:val="22"/>
                <w:lang w:val="es-419"/>
              </w:rPr>
            </w:pPr>
            <w:r w:rsidRPr="000004B7">
              <w:rPr>
                <w:sz w:val="22"/>
                <w:szCs w:val="22"/>
                <w:lang w:val="es-419"/>
              </w:rPr>
              <w:t>Mi cuerpo es delgado.</w:t>
            </w:r>
          </w:p>
        </w:tc>
      </w:tr>
      <w:tr w:rsidR="00F12CD9" w:rsidRPr="000004B7" w14:paraId="2956D006" w14:textId="77777777" w:rsidTr="00F12CD9">
        <w:tc>
          <w:tcPr>
            <w:tcW w:w="2207" w:type="dxa"/>
          </w:tcPr>
          <w:p w14:paraId="2F8661A3" w14:textId="5CA78EAA" w:rsidR="00F12CD9" w:rsidRPr="000004B7" w:rsidRDefault="006F20C8" w:rsidP="00055352">
            <w:pPr>
              <w:ind w:firstLine="0"/>
              <w:jc w:val="both"/>
              <w:rPr>
                <w:sz w:val="22"/>
                <w:szCs w:val="22"/>
                <w:lang w:val="es-419"/>
              </w:rPr>
            </w:pPr>
            <w:r w:rsidRPr="000004B7">
              <w:rPr>
                <w:bCs/>
                <w:lang w:val="es-419"/>
              </w:rPr>
              <w:t>E</w:t>
            </w:r>
            <w:r w:rsidR="00D44D90" w:rsidRPr="000004B7">
              <w:rPr>
                <w:bCs/>
                <w:lang w:val="es-419"/>
              </w:rPr>
              <w:t>xpresar l</w:t>
            </w:r>
            <w:r w:rsidR="000828C3" w:rsidRPr="000004B7">
              <w:rPr>
                <w:bCs/>
                <w:lang w:val="es-419"/>
              </w:rPr>
              <w:t>o que siente</w:t>
            </w:r>
            <w:r w:rsidR="00055352" w:rsidRPr="000004B7">
              <w:rPr>
                <w:bCs/>
                <w:lang w:val="es-419"/>
              </w:rPr>
              <w:t xml:space="preserve"> </w:t>
            </w:r>
            <w:r w:rsidR="000828C3" w:rsidRPr="000004B7">
              <w:rPr>
                <w:bCs/>
                <w:lang w:val="es-419"/>
              </w:rPr>
              <w:t>es enfrentarse</w:t>
            </w:r>
            <w:r w:rsidR="00D44D90" w:rsidRPr="000004B7">
              <w:rPr>
                <w:bCs/>
                <w:lang w:val="es-419"/>
              </w:rPr>
              <w:t xml:space="preserve"> a un gigante</w:t>
            </w:r>
          </w:p>
        </w:tc>
        <w:tc>
          <w:tcPr>
            <w:tcW w:w="2207" w:type="dxa"/>
          </w:tcPr>
          <w:p w14:paraId="515C725F" w14:textId="04D07D12" w:rsidR="00F12CD9" w:rsidRPr="000004B7" w:rsidRDefault="006F20C8" w:rsidP="000828C3">
            <w:pPr>
              <w:ind w:firstLine="0"/>
              <w:jc w:val="both"/>
              <w:rPr>
                <w:sz w:val="22"/>
                <w:szCs w:val="22"/>
                <w:lang w:val="es-419"/>
              </w:rPr>
            </w:pPr>
            <w:r w:rsidRPr="000004B7">
              <w:rPr>
                <w:sz w:val="22"/>
                <w:szCs w:val="22"/>
                <w:lang w:val="es-419"/>
              </w:rPr>
              <w:t xml:space="preserve">Es difícil expresar mis emociones y sentimientos. </w:t>
            </w:r>
          </w:p>
        </w:tc>
        <w:tc>
          <w:tcPr>
            <w:tcW w:w="2207" w:type="dxa"/>
          </w:tcPr>
          <w:p w14:paraId="629C7D47" w14:textId="6B420900" w:rsidR="00F12CD9" w:rsidRPr="000004B7" w:rsidRDefault="00F12A2B" w:rsidP="00D618A6">
            <w:pPr>
              <w:ind w:firstLine="0"/>
              <w:jc w:val="both"/>
              <w:rPr>
                <w:sz w:val="22"/>
                <w:szCs w:val="22"/>
                <w:lang w:val="es-419"/>
              </w:rPr>
            </w:pPr>
            <w:r>
              <w:rPr>
                <w:bCs/>
                <w:lang w:val="es-419"/>
              </w:rPr>
              <w:t>L</w:t>
            </w:r>
            <w:r w:rsidRPr="000004B7">
              <w:rPr>
                <w:bCs/>
                <w:lang w:val="es-419"/>
              </w:rPr>
              <w:t>os dientes que eran tan rebeldes como adole</w:t>
            </w:r>
            <w:r w:rsidR="00240949">
              <w:rPr>
                <w:bCs/>
                <w:lang w:val="es-419"/>
              </w:rPr>
              <w:t>s</w:t>
            </w:r>
            <w:r w:rsidRPr="000004B7">
              <w:rPr>
                <w:bCs/>
                <w:lang w:val="es-419"/>
              </w:rPr>
              <w:t>centes</w:t>
            </w:r>
          </w:p>
        </w:tc>
        <w:tc>
          <w:tcPr>
            <w:tcW w:w="2207" w:type="dxa"/>
          </w:tcPr>
          <w:p w14:paraId="287EF3AC" w14:textId="494A8CCD" w:rsidR="00F12CD9" w:rsidRPr="000004B7" w:rsidRDefault="00D618A6" w:rsidP="00D618A6">
            <w:pPr>
              <w:ind w:firstLine="0"/>
              <w:jc w:val="both"/>
              <w:rPr>
                <w:sz w:val="22"/>
                <w:szCs w:val="22"/>
                <w:lang w:val="es-419"/>
              </w:rPr>
            </w:pPr>
            <w:r w:rsidRPr="000004B7">
              <w:rPr>
                <w:sz w:val="22"/>
                <w:szCs w:val="22"/>
                <w:lang w:val="es-419"/>
              </w:rPr>
              <w:t>M</w:t>
            </w:r>
            <w:r w:rsidR="00F05D1C" w:rsidRPr="000004B7">
              <w:rPr>
                <w:sz w:val="22"/>
                <w:szCs w:val="22"/>
                <w:lang w:val="es-419"/>
              </w:rPr>
              <w:t>i</w:t>
            </w:r>
            <w:r w:rsidRPr="000004B7">
              <w:rPr>
                <w:sz w:val="22"/>
                <w:szCs w:val="22"/>
                <w:lang w:val="es-419"/>
              </w:rPr>
              <w:t xml:space="preserve"> dentadura no era muy estética, tenía los dientes torcidos</w:t>
            </w:r>
          </w:p>
        </w:tc>
      </w:tr>
    </w:tbl>
    <w:p w14:paraId="680BC6A9" w14:textId="77777777" w:rsidR="00F12CD9" w:rsidRPr="000004B7" w:rsidRDefault="00F12CD9" w:rsidP="00F12CD9">
      <w:pPr>
        <w:ind w:firstLine="0"/>
        <w:jc w:val="center"/>
        <w:rPr>
          <w:sz w:val="22"/>
          <w:szCs w:val="22"/>
          <w:lang w:val="es-419"/>
        </w:rPr>
      </w:pPr>
    </w:p>
    <w:p w14:paraId="68C097CE" w14:textId="678DC766" w:rsidR="00F12CD9" w:rsidRPr="0044325B" w:rsidRDefault="00A44215" w:rsidP="00F12CD9">
      <w:pPr>
        <w:ind w:firstLine="0"/>
        <w:jc w:val="center"/>
        <w:rPr>
          <w:b/>
          <w:sz w:val="22"/>
          <w:szCs w:val="22"/>
          <w:lang w:val="es-419"/>
        </w:rPr>
      </w:pPr>
      <w:r w:rsidRPr="0044325B">
        <w:rPr>
          <w:b/>
          <w:sz w:val="22"/>
          <w:szCs w:val="22"/>
          <w:lang w:val="es-419"/>
        </w:rPr>
        <w:t xml:space="preserve">Tabla 2 </w:t>
      </w:r>
    </w:p>
    <w:tbl>
      <w:tblPr>
        <w:tblStyle w:val="Tablaconcuadrcula"/>
        <w:tblW w:w="0" w:type="auto"/>
        <w:tblLook w:val="04A0" w:firstRow="1" w:lastRow="0" w:firstColumn="1" w:lastColumn="0" w:noHBand="0" w:noVBand="1"/>
      </w:tblPr>
      <w:tblGrid>
        <w:gridCol w:w="2207"/>
        <w:gridCol w:w="2207"/>
        <w:gridCol w:w="2207"/>
        <w:gridCol w:w="2207"/>
      </w:tblGrid>
      <w:tr w:rsidR="00A44215" w:rsidRPr="000004B7" w14:paraId="0A181236" w14:textId="77777777" w:rsidTr="00A44215">
        <w:tc>
          <w:tcPr>
            <w:tcW w:w="2207" w:type="dxa"/>
          </w:tcPr>
          <w:p w14:paraId="77228AF8" w14:textId="315C57EE" w:rsidR="00A44215" w:rsidRPr="000004B7" w:rsidRDefault="00A44215" w:rsidP="00F12CD9">
            <w:pPr>
              <w:ind w:firstLine="0"/>
              <w:jc w:val="center"/>
              <w:rPr>
                <w:sz w:val="22"/>
                <w:szCs w:val="22"/>
                <w:lang w:val="es-419"/>
              </w:rPr>
            </w:pPr>
            <w:r w:rsidRPr="000004B7">
              <w:rPr>
                <w:sz w:val="22"/>
                <w:szCs w:val="22"/>
                <w:lang w:val="es-419"/>
              </w:rPr>
              <w:t xml:space="preserve">Adjetivo </w:t>
            </w:r>
          </w:p>
        </w:tc>
        <w:tc>
          <w:tcPr>
            <w:tcW w:w="2207" w:type="dxa"/>
          </w:tcPr>
          <w:p w14:paraId="033A52F8" w14:textId="5863DAC2" w:rsidR="00A44215" w:rsidRPr="000004B7" w:rsidRDefault="00A44215" w:rsidP="00F12CD9">
            <w:pPr>
              <w:ind w:firstLine="0"/>
              <w:jc w:val="center"/>
              <w:rPr>
                <w:sz w:val="22"/>
                <w:szCs w:val="22"/>
                <w:lang w:val="es-419"/>
              </w:rPr>
            </w:pPr>
            <w:r w:rsidRPr="000004B7">
              <w:rPr>
                <w:sz w:val="22"/>
                <w:szCs w:val="22"/>
                <w:lang w:val="es-419"/>
              </w:rPr>
              <w:t xml:space="preserve">Sinónimo (todos los que pueda) </w:t>
            </w:r>
          </w:p>
        </w:tc>
        <w:tc>
          <w:tcPr>
            <w:tcW w:w="2207" w:type="dxa"/>
          </w:tcPr>
          <w:p w14:paraId="6F8DA5C5" w14:textId="6A4CAC6B" w:rsidR="00A44215" w:rsidRPr="000004B7" w:rsidRDefault="00A44215" w:rsidP="00F12CD9">
            <w:pPr>
              <w:ind w:firstLine="0"/>
              <w:jc w:val="center"/>
              <w:rPr>
                <w:sz w:val="22"/>
                <w:szCs w:val="22"/>
                <w:lang w:val="es-419"/>
              </w:rPr>
            </w:pPr>
            <w:r w:rsidRPr="000004B7">
              <w:rPr>
                <w:sz w:val="22"/>
                <w:szCs w:val="22"/>
                <w:lang w:val="es-419"/>
              </w:rPr>
              <w:t xml:space="preserve">Sustantivo </w:t>
            </w:r>
          </w:p>
        </w:tc>
        <w:tc>
          <w:tcPr>
            <w:tcW w:w="2207" w:type="dxa"/>
          </w:tcPr>
          <w:p w14:paraId="281D60D2" w14:textId="266C3ABE" w:rsidR="00A44215" w:rsidRPr="000004B7" w:rsidRDefault="00A44215" w:rsidP="00F12CD9">
            <w:pPr>
              <w:ind w:firstLine="0"/>
              <w:jc w:val="center"/>
              <w:rPr>
                <w:sz w:val="22"/>
                <w:szCs w:val="22"/>
                <w:lang w:val="es-419"/>
              </w:rPr>
            </w:pPr>
            <w:r w:rsidRPr="000004B7">
              <w:rPr>
                <w:sz w:val="22"/>
                <w:szCs w:val="22"/>
                <w:lang w:val="es-419"/>
              </w:rPr>
              <w:t xml:space="preserve">Sinónimo (todos los que pueda) </w:t>
            </w:r>
          </w:p>
        </w:tc>
      </w:tr>
      <w:tr w:rsidR="00A44215" w:rsidRPr="000004B7" w14:paraId="73D54369" w14:textId="77777777" w:rsidTr="00A44215">
        <w:tc>
          <w:tcPr>
            <w:tcW w:w="2207" w:type="dxa"/>
          </w:tcPr>
          <w:p w14:paraId="587F64C0" w14:textId="54F38390" w:rsidR="00A44215" w:rsidRPr="000004B7" w:rsidRDefault="00DF17D0" w:rsidP="00C85611">
            <w:pPr>
              <w:ind w:firstLine="0"/>
              <w:rPr>
                <w:sz w:val="22"/>
                <w:szCs w:val="22"/>
                <w:lang w:val="es-419"/>
              </w:rPr>
            </w:pPr>
            <w:r w:rsidRPr="000004B7">
              <w:rPr>
                <w:bCs/>
                <w:lang w:val="es-419"/>
              </w:rPr>
              <w:t>Delgada</w:t>
            </w:r>
          </w:p>
        </w:tc>
        <w:tc>
          <w:tcPr>
            <w:tcW w:w="2207" w:type="dxa"/>
          </w:tcPr>
          <w:p w14:paraId="2A49105D" w14:textId="43EB315C" w:rsidR="00A44215" w:rsidRPr="000004B7" w:rsidRDefault="00DF17D0" w:rsidP="00C85611">
            <w:pPr>
              <w:ind w:firstLine="0"/>
              <w:rPr>
                <w:sz w:val="22"/>
                <w:szCs w:val="22"/>
                <w:lang w:val="es-419"/>
              </w:rPr>
            </w:pPr>
            <w:r w:rsidRPr="000004B7">
              <w:rPr>
                <w:sz w:val="22"/>
                <w:szCs w:val="22"/>
                <w:lang w:val="es-419"/>
              </w:rPr>
              <w:t xml:space="preserve">Flaca, delicada, enjuta, </w:t>
            </w:r>
            <w:r w:rsidR="006504C4" w:rsidRPr="000004B7">
              <w:rPr>
                <w:sz w:val="22"/>
                <w:szCs w:val="22"/>
                <w:lang w:val="es-419"/>
              </w:rPr>
              <w:t>cenceña.</w:t>
            </w:r>
          </w:p>
        </w:tc>
        <w:tc>
          <w:tcPr>
            <w:tcW w:w="2207" w:type="dxa"/>
          </w:tcPr>
          <w:p w14:paraId="500587DE" w14:textId="3C729AD6" w:rsidR="00A44215" w:rsidRPr="000004B7" w:rsidRDefault="007A15A5" w:rsidP="00C85611">
            <w:pPr>
              <w:ind w:firstLine="0"/>
              <w:rPr>
                <w:sz w:val="22"/>
                <w:szCs w:val="22"/>
                <w:lang w:val="es-419"/>
              </w:rPr>
            </w:pPr>
            <w:r w:rsidRPr="000004B7">
              <w:rPr>
                <w:sz w:val="22"/>
                <w:szCs w:val="22"/>
                <w:lang w:val="es-419"/>
              </w:rPr>
              <w:t>Guitarra</w:t>
            </w:r>
          </w:p>
        </w:tc>
        <w:tc>
          <w:tcPr>
            <w:tcW w:w="2207" w:type="dxa"/>
          </w:tcPr>
          <w:p w14:paraId="7F3A1F72" w14:textId="726EFB8F" w:rsidR="00A44215" w:rsidRPr="000004B7" w:rsidRDefault="007A15A5" w:rsidP="00C85611">
            <w:pPr>
              <w:ind w:firstLine="0"/>
              <w:rPr>
                <w:sz w:val="22"/>
                <w:szCs w:val="22"/>
                <w:lang w:val="es-419"/>
              </w:rPr>
            </w:pPr>
            <w:r w:rsidRPr="000004B7">
              <w:rPr>
                <w:sz w:val="22"/>
                <w:szCs w:val="22"/>
                <w:lang w:val="es-419"/>
              </w:rPr>
              <w:t>Vihuela, requinto, guitarro</w:t>
            </w:r>
            <w:r w:rsidR="00133659">
              <w:rPr>
                <w:sz w:val="22"/>
                <w:szCs w:val="22"/>
                <w:lang w:val="es-419"/>
              </w:rPr>
              <w:t>.</w:t>
            </w:r>
          </w:p>
        </w:tc>
      </w:tr>
      <w:tr w:rsidR="00A44215" w:rsidRPr="000004B7" w14:paraId="1A9760F6" w14:textId="77777777" w:rsidTr="00A44215">
        <w:tc>
          <w:tcPr>
            <w:tcW w:w="2207" w:type="dxa"/>
          </w:tcPr>
          <w:p w14:paraId="5787FBAB" w14:textId="2A9391D2" w:rsidR="00A44215" w:rsidRPr="000004B7" w:rsidRDefault="006504C4" w:rsidP="006504C4">
            <w:pPr>
              <w:ind w:firstLine="0"/>
              <w:jc w:val="both"/>
              <w:rPr>
                <w:lang w:val="es-419"/>
              </w:rPr>
            </w:pPr>
            <w:r w:rsidRPr="000004B7">
              <w:rPr>
                <w:lang w:val="es-419"/>
              </w:rPr>
              <w:t>Grandes</w:t>
            </w:r>
          </w:p>
        </w:tc>
        <w:tc>
          <w:tcPr>
            <w:tcW w:w="2207" w:type="dxa"/>
          </w:tcPr>
          <w:p w14:paraId="16CEB7F3" w14:textId="4E5774AB" w:rsidR="00A44215" w:rsidRPr="000004B7" w:rsidRDefault="006504C4" w:rsidP="00485FCA">
            <w:pPr>
              <w:ind w:firstLine="0"/>
              <w:jc w:val="both"/>
              <w:rPr>
                <w:lang w:val="es-419"/>
              </w:rPr>
            </w:pPr>
            <w:r w:rsidRPr="000004B7">
              <w:rPr>
                <w:lang w:val="es-419"/>
              </w:rPr>
              <w:t>Magnos, amplios, enormes, grandiosos, gigantescos, sobresalientes.</w:t>
            </w:r>
          </w:p>
        </w:tc>
        <w:tc>
          <w:tcPr>
            <w:tcW w:w="2207" w:type="dxa"/>
          </w:tcPr>
          <w:p w14:paraId="13739D2D" w14:textId="203B7BFB" w:rsidR="00A44215" w:rsidRPr="000004B7" w:rsidRDefault="007A15A5" w:rsidP="007A15A5">
            <w:pPr>
              <w:ind w:firstLine="0"/>
              <w:jc w:val="both"/>
              <w:rPr>
                <w:lang w:val="es-419"/>
              </w:rPr>
            </w:pPr>
            <w:r w:rsidRPr="000004B7">
              <w:rPr>
                <w:lang w:val="es-419"/>
              </w:rPr>
              <w:t>Ciudad</w:t>
            </w:r>
          </w:p>
        </w:tc>
        <w:tc>
          <w:tcPr>
            <w:tcW w:w="2207" w:type="dxa"/>
          </w:tcPr>
          <w:p w14:paraId="4306ADF1" w14:textId="1469EAC5" w:rsidR="007A15A5" w:rsidRPr="000004B7" w:rsidRDefault="00133659" w:rsidP="007A15A5">
            <w:pPr>
              <w:ind w:firstLine="0"/>
              <w:jc w:val="both"/>
              <w:rPr>
                <w:lang w:val="es-419"/>
              </w:rPr>
            </w:pPr>
            <w:r>
              <w:rPr>
                <w:lang w:val="es-419"/>
              </w:rPr>
              <w:t>U</w:t>
            </w:r>
            <w:r w:rsidR="007A15A5" w:rsidRPr="000004B7">
              <w:rPr>
                <w:lang w:val="es-419"/>
              </w:rPr>
              <w:t>rbe, capital, metrópoli, villa, población, localidad,</w:t>
            </w:r>
          </w:p>
          <w:p w14:paraId="55618E27" w14:textId="01269CF9" w:rsidR="00A44215" w:rsidRPr="000004B7" w:rsidRDefault="007A15A5" w:rsidP="007A15A5">
            <w:pPr>
              <w:ind w:firstLine="0"/>
              <w:jc w:val="both"/>
              <w:rPr>
                <w:lang w:val="es-419"/>
              </w:rPr>
            </w:pPr>
            <w:r w:rsidRPr="000004B7">
              <w:rPr>
                <w:lang w:val="es-419"/>
              </w:rPr>
              <w:t>núcleo urbano</w:t>
            </w:r>
            <w:r w:rsidR="00133659">
              <w:rPr>
                <w:lang w:val="es-419"/>
              </w:rPr>
              <w:t>.</w:t>
            </w:r>
          </w:p>
        </w:tc>
      </w:tr>
      <w:tr w:rsidR="00A44215" w:rsidRPr="000004B7" w14:paraId="34AC1EB4" w14:textId="77777777" w:rsidTr="00A44215">
        <w:tc>
          <w:tcPr>
            <w:tcW w:w="2207" w:type="dxa"/>
          </w:tcPr>
          <w:p w14:paraId="3C6F7B55" w14:textId="73939E1A" w:rsidR="00A44215" w:rsidRPr="000004B7" w:rsidRDefault="006504C4" w:rsidP="006504C4">
            <w:pPr>
              <w:ind w:firstLine="0"/>
              <w:jc w:val="both"/>
              <w:rPr>
                <w:lang w:val="es-419"/>
              </w:rPr>
            </w:pPr>
            <w:r w:rsidRPr="000004B7">
              <w:rPr>
                <w:lang w:val="es-419"/>
              </w:rPr>
              <w:t>Especial</w:t>
            </w:r>
          </w:p>
        </w:tc>
        <w:tc>
          <w:tcPr>
            <w:tcW w:w="2207" w:type="dxa"/>
          </w:tcPr>
          <w:p w14:paraId="1BDB4E0A" w14:textId="2EA968F4" w:rsidR="00A44215" w:rsidRPr="000004B7" w:rsidRDefault="006504C4" w:rsidP="006504C4">
            <w:pPr>
              <w:ind w:firstLine="0"/>
              <w:jc w:val="both"/>
              <w:rPr>
                <w:lang w:val="es-419"/>
              </w:rPr>
            </w:pPr>
            <w:r w:rsidRPr="000004B7">
              <w:rPr>
                <w:lang w:val="es-419"/>
              </w:rPr>
              <w:t xml:space="preserve">Singular, único, particular, </w:t>
            </w:r>
            <w:r w:rsidRPr="000004B7">
              <w:rPr>
                <w:lang w:val="es-419"/>
              </w:rPr>
              <w:lastRenderedPageBreak/>
              <w:t>exclusivo, peculiar, diferente, propio.</w:t>
            </w:r>
          </w:p>
        </w:tc>
        <w:tc>
          <w:tcPr>
            <w:tcW w:w="2207" w:type="dxa"/>
          </w:tcPr>
          <w:p w14:paraId="474D8729" w14:textId="16DB99FD" w:rsidR="00A44215" w:rsidRPr="000004B7" w:rsidRDefault="007A15A5" w:rsidP="007A15A5">
            <w:pPr>
              <w:ind w:firstLine="0"/>
              <w:jc w:val="both"/>
              <w:rPr>
                <w:lang w:val="es-419"/>
              </w:rPr>
            </w:pPr>
            <w:r w:rsidRPr="000004B7">
              <w:rPr>
                <w:lang w:val="es-419"/>
              </w:rPr>
              <w:lastRenderedPageBreak/>
              <w:t>Familia</w:t>
            </w:r>
          </w:p>
        </w:tc>
        <w:tc>
          <w:tcPr>
            <w:tcW w:w="2207" w:type="dxa"/>
          </w:tcPr>
          <w:p w14:paraId="04470C36" w14:textId="41BE3B82" w:rsidR="00A44215" w:rsidRPr="000004B7" w:rsidRDefault="007A15A5" w:rsidP="007A15A5">
            <w:pPr>
              <w:ind w:firstLine="0"/>
              <w:jc w:val="both"/>
              <w:rPr>
                <w:lang w:val="es-419"/>
              </w:rPr>
            </w:pPr>
            <w:r w:rsidRPr="000004B7">
              <w:rPr>
                <w:lang w:val="es-419"/>
              </w:rPr>
              <w:t>Parentela, clan, prole, linaje, casta, estirpe</w:t>
            </w:r>
            <w:r w:rsidR="003E46D2" w:rsidRPr="000004B7">
              <w:rPr>
                <w:lang w:val="es-419"/>
              </w:rPr>
              <w:t xml:space="preserve">, </w:t>
            </w:r>
            <w:r w:rsidR="008A6A9D" w:rsidRPr="000004B7">
              <w:rPr>
                <w:lang w:val="es-419"/>
              </w:rPr>
              <w:t>familiares</w:t>
            </w:r>
            <w:r w:rsidR="001F086F">
              <w:rPr>
                <w:lang w:val="es-419"/>
              </w:rPr>
              <w:t>.</w:t>
            </w:r>
          </w:p>
        </w:tc>
      </w:tr>
      <w:tr w:rsidR="00A44215" w:rsidRPr="000004B7" w14:paraId="0B0480B5" w14:textId="77777777" w:rsidTr="00A44215">
        <w:tc>
          <w:tcPr>
            <w:tcW w:w="2207" w:type="dxa"/>
          </w:tcPr>
          <w:p w14:paraId="4A22A3E0" w14:textId="1A257C5F" w:rsidR="00A44215" w:rsidRPr="000004B7" w:rsidRDefault="001C216F" w:rsidP="001C216F">
            <w:pPr>
              <w:ind w:firstLine="0"/>
              <w:jc w:val="both"/>
              <w:rPr>
                <w:lang w:val="es-419"/>
              </w:rPr>
            </w:pPr>
            <w:r w:rsidRPr="000004B7">
              <w:rPr>
                <w:lang w:val="es-419"/>
              </w:rPr>
              <w:lastRenderedPageBreak/>
              <w:t>Rebeldes</w:t>
            </w:r>
          </w:p>
        </w:tc>
        <w:tc>
          <w:tcPr>
            <w:tcW w:w="2207" w:type="dxa"/>
          </w:tcPr>
          <w:p w14:paraId="2DF5A2F7" w14:textId="6B616B79" w:rsidR="00A44215" w:rsidRPr="000004B7" w:rsidRDefault="001C216F" w:rsidP="001C216F">
            <w:pPr>
              <w:ind w:firstLine="0"/>
              <w:jc w:val="both"/>
              <w:rPr>
                <w:lang w:val="es-419"/>
              </w:rPr>
            </w:pPr>
            <w:r w:rsidRPr="000004B7">
              <w:rPr>
                <w:lang w:val="es-419"/>
              </w:rPr>
              <w:t>desobedientes, indisciplinados, indóciles, indómitos, indomables, insumisos, reacios, insurgentes.</w:t>
            </w:r>
          </w:p>
        </w:tc>
        <w:tc>
          <w:tcPr>
            <w:tcW w:w="2207" w:type="dxa"/>
          </w:tcPr>
          <w:p w14:paraId="4379A85C" w14:textId="561B5480" w:rsidR="00A44215" w:rsidRPr="000004B7" w:rsidRDefault="008A6A9D" w:rsidP="008A6A9D">
            <w:pPr>
              <w:ind w:firstLine="0"/>
              <w:jc w:val="both"/>
              <w:rPr>
                <w:lang w:val="es-419"/>
              </w:rPr>
            </w:pPr>
            <w:r w:rsidRPr="000004B7">
              <w:rPr>
                <w:lang w:val="es-419"/>
              </w:rPr>
              <w:t>Música</w:t>
            </w:r>
          </w:p>
        </w:tc>
        <w:tc>
          <w:tcPr>
            <w:tcW w:w="2207" w:type="dxa"/>
          </w:tcPr>
          <w:p w14:paraId="2D3CA7F7" w14:textId="31782F66" w:rsidR="00A44215" w:rsidRPr="000004B7" w:rsidRDefault="008A6A9D" w:rsidP="008A6A9D">
            <w:pPr>
              <w:ind w:firstLine="0"/>
              <w:jc w:val="both"/>
              <w:rPr>
                <w:lang w:val="es-419"/>
              </w:rPr>
            </w:pPr>
            <w:r w:rsidRPr="000004B7">
              <w:rPr>
                <w:lang w:val="es-419"/>
              </w:rPr>
              <w:t>Armonía, melodía, ritmo, polifonía, solfeo, canto, tonalidad, filarmonía.</w:t>
            </w:r>
          </w:p>
        </w:tc>
      </w:tr>
      <w:tr w:rsidR="00A44215" w:rsidRPr="000004B7" w14:paraId="18242AFF" w14:textId="77777777" w:rsidTr="00A44215">
        <w:tc>
          <w:tcPr>
            <w:tcW w:w="2207" w:type="dxa"/>
          </w:tcPr>
          <w:p w14:paraId="46CA484A" w14:textId="15844CB6" w:rsidR="00A44215" w:rsidRPr="000004B7" w:rsidRDefault="001C216F" w:rsidP="001C216F">
            <w:pPr>
              <w:ind w:firstLine="0"/>
              <w:jc w:val="both"/>
              <w:rPr>
                <w:lang w:val="es-419"/>
              </w:rPr>
            </w:pPr>
            <w:r w:rsidRPr="000004B7">
              <w:rPr>
                <w:lang w:val="es-419"/>
              </w:rPr>
              <w:t>Fácil</w:t>
            </w:r>
          </w:p>
        </w:tc>
        <w:tc>
          <w:tcPr>
            <w:tcW w:w="2207" w:type="dxa"/>
          </w:tcPr>
          <w:p w14:paraId="594422FC" w14:textId="156FA908" w:rsidR="00A44215" w:rsidRPr="00E746E5" w:rsidRDefault="001C216F" w:rsidP="001C216F">
            <w:pPr>
              <w:ind w:firstLine="0"/>
              <w:jc w:val="both"/>
              <w:rPr>
                <w:lang w:val="es-419"/>
              </w:rPr>
            </w:pPr>
            <w:r w:rsidRPr="00E746E5">
              <w:rPr>
                <w:color w:val="222222"/>
                <w:shd w:val="clear" w:color="auto" w:fill="F9F9FA"/>
                <w:lang w:val="es-419"/>
              </w:rPr>
              <w:t>sencillo, elemental, factible, evidente, obvio, simple, asequible, comprensible, cómodo, confortable, tranquilo.</w:t>
            </w:r>
          </w:p>
        </w:tc>
        <w:tc>
          <w:tcPr>
            <w:tcW w:w="2207" w:type="dxa"/>
          </w:tcPr>
          <w:p w14:paraId="25FF112A" w14:textId="7687233B" w:rsidR="00A44215" w:rsidRPr="000004B7" w:rsidRDefault="008A6A9D" w:rsidP="008A6A9D">
            <w:pPr>
              <w:ind w:firstLine="0"/>
              <w:jc w:val="both"/>
              <w:rPr>
                <w:lang w:val="es-419"/>
              </w:rPr>
            </w:pPr>
            <w:r w:rsidRPr="000004B7">
              <w:rPr>
                <w:lang w:val="es-419"/>
              </w:rPr>
              <w:t>Gigante</w:t>
            </w:r>
          </w:p>
        </w:tc>
        <w:tc>
          <w:tcPr>
            <w:tcW w:w="2207" w:type="dxa"/>
          </w:tcPr>
          <w:p w14:paraId="45423626" w14:textId="484CCBE3" w:rsidR="00A44215" w:rsidRPr="000004B7" w:rsidRDefault="008A6A9D" w:rsidP="008A6A9D">
            <w:pPr>
              <w:ind w:firstLine="0"/>
              <w:jc w:val="both"/>
              <w:rPr>
                <w:lang w:val="es-419"/>
              </w:rPr>
            </w:pPr>
            <w:r w:rsidRPr="000004B7">
              <w:rPr>
                <w:lang w:val="es-419"/>
              </w:rPr>
              <w:t>Titán, coloso, superhombre, cíclope.</w:t>
            </w:r>
          </w:p>
        </w:tc>
      </w:tr>
    </w:tbl>
    <w:p w14:paraId="77533199" w14:textId="77777777" w:rsidR="00A44215" w:rsidRPr="000004B7" w:rsidRDefault="00A44215" w:rsidP="00F12CD9">
      <w:pPr>
        <w:ind w:firstLine="0"/>
        <w:jc w:val="center"/>
        <w:rPr>
          <w:lang w:val="es-419"/>
        </w:rPr>
      </w:pPr>
    </w:p>
    <w:p w14:paraId="53CAEB33" w14:textId="71355C05" w:rsidR="00A44215" w:rsidRPr="00FF7847" w:rsidRDefault="00F03588" w:rsidP="00FF7847">
      <w:pPr>
        <w:ind w:firstLine="0"/>
        <w:rPr>
          <w:b/>
          <w:lang w:val="es-419"/>
        </w:rPr>
      </w:pPr>
      <w:r w:rsidRPr="00FF7847">
        <w:rPr>
          <w:b/>
          <w:lang w:val="es-419"/>
        </w:rPr>
        <w:t>Conclusiones</w:t>
      </w:r>
    </w:p>
    <w:p w14:paraId="27180D60" w14:textId="30D27FD3" w:rsidR="00F03588" w:rsidRPr="000004B7" w:rsidRDefault="004B1FFE" w:rsidP="00E529D3">
      <w:pPr>
        <w:pStyle w:val="Prrafodelista"/>
        <w:numPr>
          <w:ilvl w:val="0"/>
          <w:numId w:val="1"/>
        </w:numPr>
        <w:jc w:val="both"/>
        <w:rPr>
          <w:lang w:val="es-419"/>
        </w:rPr>
      </w:pPr>
      <w:r w:rsidRPr="000004B7">
        <w:rPr>
          <w:highlight w:val="cyan"/>
          <w:lang w:val="es-419"/>
        </w:rPr>
        <w:t>Hablar de uno mismo no es tan fácil.</w:t>
      </w:r>
      <w:r w:rsidRPr="000004B7">
        <w:rPr>
          <w:lang w:val="es-419"/>
        </w:rPr>
        <w:t xml:space="preserve"> Por lo general ya se está acostumbrado a ver las características físicas, pero al momento de mencionarlas es como si todas se olvidarán</w:t>
      </w:r>
      <w:r w:rsidR="00E746E5">
        <w:rPr>
          <w:lang w:val="es-419"/>
        </w:rPr>
        <w:t xml:space="preserve"> y muchas se pasan por alto</w:t>
      </w:r>
      <w:r w:rsidRPr="000004B7">
        <w:rPr>
          <w:lang w:val="es-419"/>
        </w:rPr>
        <w:t>. Sin embargo, al finalizar la actividad de</w:t>
      </w:r>
      <w:r w:rsidR="00E529D3" w:rsidRPr="000004B7">
        <w:rPr>
          <w:lang w:val="es-419"/>
        </w:rPr>
        <w:t>l</w:t>
      </w:r>
      <w:r w:rsidR="0073574A" w:rsidRPr="000004B7">
        <w:rPr>
          <w:lang w:val="es-419"/>
        </w:rPr>
        <w:t xml:space="preserve"> </w:t>
      </w:r>
      <w:r w:rsidR="0073574A" w:rsidRPr="000004B7">
        <w:rPr>
          <w:lang w:val="es-419"/>
        </w:rPr>
        <w:lastRenderedPageBreak/>
        <w:t>autorretrato</w:t>
      </w:r>
      <w:r w:rsidRPr="000004B7">
        <w:rPr>
          <w:lang w:val="es-419"/>
        </w:rPr>
        <w:t xml:space="preserve"> se tienen en cuenta nuevos aspectos relevantes del ser y el amor propio crece. </w:t>
      </w:r>
    </w:p>
    <w:p w14:paraId="5C6571F7" w14:textId="367EBFCD" w:rsidR="00E529D3" w:rsidRPr="004E430D" w:rsidRDefault="00E529D3" w:rsidP="00E529D3">
      <w:pPr>
        <w:pStyle w:val="Prrafodelista"/>
        <w:numPr>
          <w:ilvl w:val="0"/>
          <w:numId w:val="1"/>
        </w:numPr>
        <w:jc w:val="both"/>
        <w:rPr>
          <w:lang w:val="es-419"/>
        </w:rPr>
      </w:pPr>
      <w:r w:rsidRPr="000004B7">
        <w:rPr>
          <w:highlight w:val="green"/>
          <w:lang w:val="es-419"/>
        </w:rPr>
        <w:t>Tener un concepto claro de símil y metáfora amplia las ideas para escribir el autorretrato</w:t>
      </w:r>
      <w:r w:rsidRPr="000004B7">
        <w:rPr>
          <w:lang w:val="es-419"/>
        </w:rPr>
        <w:t>. Así, el texto tiende a ser m</w:t>
      </w:r>
      <w:r w:rsidR="00485FCA" w:rsidRPr="000004B7">
        <w:rPr>
          <w:lang w:val="es-419"/>
        </w:rPr>
        <w:t>ás creativo</w:t>
      </w:r>
      <w:r w:rsidRPr="000004B7">
        <w:rPr>
          <w:lang w:val="es-419"/>
        </w:rPr>
        <w:t xml:space="preserve">. También es posible expresar </w:t>
      </w:r>
      <w:r w:rsidRPr="004E430D">
        <w:rPr>
          <w:lang w:val="es-419"/>
        </w:rPr>
        <w:t>con más espontaneidad cada una de las características de uno mismo.</w:t>
      </w:r>
    </w:p>
    <w:p w14:paraId="36A5DE0C" w14:textId="332B374A" w:rsidR="00E529D3" w:rsidRPr="004E430D" w:rsidRDefault="00485FCA" w:rsidP="00E529D3">
      <w:pPr>
        <w:pStyle w:val="Prrafodelista"/>
        <w:numPr>
          <w:ilvl w:val="0"/>
          <w:numId w:val="1"/>
        </w:numPr>
        <w:jc w:val="both"/>
        <w:rPr>
          <w:lang w:val="es-419"/>
        </w:rPr>
      </w:pPr>
      <w:r w:rsidRPr="004E430D">
        <w:rPr>
          <w:highlight w:val="yellow"/>
          <w:lang w:val="es-419"/>
        </w:rPr>
        <w:t>Mejorar el uso de los signos de puntación</w:t>
      </w:r>
      <w:r w:rsidRPr="004E430D">
        <w:rPr>
          <w:lang w:val="es-419"/>
        </w:rPr>
        <w:t xml:space="preserve">. </w:t>
      </w:r>
      <w:r w:rsidR="00D439A0" w:rsidRPr="004E430D">
        <w:rPr>
          <w:lang w:val="es-419"/>
        </w:rPr>
        <w:t>P</w:t>
      </w:r>
      <w:r w:rsidRPr="004E430D">
        <w:rPr>
          <w:lang w:val="es-419"/>
        </w:rPr>
        <w:t xml:space="preserve">or lo falta de hábito no se usan de la manera adecuada. </w:t>
      </w:r>
      <w:r w:rsidR="004E430D">
        <w:rPr>
          <w:lang w:val="es-419"/>
        </w:rPr>
        <w:t>Con los anexos es posible conocer mejor el uso que se le debe dar a cada signo</w:t>
      </w:r>
      <w:r w:rsidR="001F086F">
        <w:rPr>
          <w:lang w:val="es-419"/>
        </w:rPr>
        <w:t>.</w:t>
      </w:r>
    </w:p>
    <w:p w14:paraId="457A3F57" w14:textId="77777777" w:rsidR="0073574A" w:rsidRPr="000004B7" w:rsidRDefault="0073574A" w:rsidP="00F03588">
      <w:pPr>
        <w:ind w:firstLine="0"/>
        <w:rPr>
          <w:lang w:val="es-419"/>
        </w:rPr>
      </w:pPr>
    </w:p>
    <w:p w14:paraId="1CB8853F" w14:textId="77777777" w:rsidR="0073574A" w:rsidRPr="000004B7" w:rsidRDefault="0073574A" w:rsidP="00F03588">
      <w:pPr>
        <w:ind w:firstLine="0"/>
        <w:rPr>
          <w:lang w:val="es-419"/>
        </w:rPr>
      </w:pPr>
    </w:p>
    <w:p w14:paraId="67C95600" w14:textId="77777777" w:rsidR="00FF7847" w:rsidRDefault="00FF7847" w:rsidP="00F03588">
      <w:pPr>
        <w:ind w:firstLine="0"/>
        <w:rPr>
          <w:b/>
          <w:lang w:val="es-419"/>
        </w:rPr>
      </w:pPr>
    </w:p>
    <w:p w14:paraId="3D4932B8" w14:textId="77777777" w:rsidR="00FF7847" w:rsidRDefault="00FF7847" w:rsidP="00F03588">
      <w:pPr>
        <w:ind w:firstLine="0"/>
        <w:rPr>
          <w:b/>
          <w:lang w:val="es-419"/>
        </w:rPr>
      </w:pPr>
    </w:p>
    <w:p w14:paraId="6E91FBAA" w14:textId="77777777" w:rsidR="00FF7847" w:rsidRDefault="00FF7847" w:rsidP="00F03588">
      <w:pPr>
        <w:ind w:firstLine="0"/>
        <w:rPr>
          <w:b/>
          <w:lang w:val="es-419"/>
        </w:rPr>
      </w:pPr>
    </w:p>
    <w:p w14:paraId="42BCBC4B" w14:textId="77777777" w:rsidR="00FF7847" w:rsidRDefault="00FF7847" w:rsidP="00F03588">
      <w:pPr>
        <w:ind w:firstLine="0"/>
        <w:rPr>
          <w:b/>
          <w:lang w:val="es-419"/>
        </w:rPr>
      </w:pPr>
    </w:p>
    <w:p w14:paraId="3E810AEE" w14:textId="77777777" w:rsidR="00FF7847" w:rsidRDefault="00FF7847" w:rsidP="00F03588">
      <w:pPr>
        <w:ind w:firstLine="0"/>
        <w:rPr>
          <w:b/>
          <w:lang w:val="es-419"/>
        </w:rPr>
      </w:pPr>
    </w:p>
    <w:p w14:paraId="687506E0" w14:textId="77777777" w:rsidR="00FF7847" w:rsidRDefault="00FF7847" w:rsidP="00F03588">
      <w:pPr>
        <w:ind w:firstLine="0"/>
        <w:rPr>
          <w:b/>
          <w:lang w:val="es-419"/>
        </w:rPr>
      </w:pPr>
    </w:p>
    <w:p w14:paraId="68D7EF03" w14:textId="77777777" w:rsidR="00FF7847" w:rsidRDefault="00FF7847" w:rsidP="00F03588">
      <w:pPr>
        <w:ind w:firstLine="0"/>
        <w:rPr>
          <w:b/>
          <w:lang w:val="es-419"/>
        </w:rPr>
      </w:pPr>
    </w:p>
    <w:p w14:paraId="0A479F81" w14:textId="77777777" w:rsidR="00FF7847" w:rsidRDefault="00FF7847" w:rsidP="00F03588">
      <w:pPr>
        <w:ind w:firstLine="0"/>
        <w:rPr>
          <w:b/>
          <w:lang w:val="es-419"/>
        </w:rPr>
      </w:pPr>
    </w:p>
    <w:p w14:paraId="37581FCF" w14:textId="77777777" w:rsidR="00FF7847" w:rsidRDefault="00FF7847" w:rsidP="00F03588">
      <w:pPr>
        <w:ind w:firstLine="0"/>
        <w:rPr>
          <w:b/>
          <w:lang w:val="es-419"/>
        </w:rPr>
      </w:pPr>
    </w:p>
    <w:p w14:paraId="4C820DAB" w14:textId="77777777" w:rsidR="00FF7847" w:rsidRDefault="00FF7847" w:rsidP="00F03588">
      <w:pPr>
        <w:ind w:firstLine="0"/>
        <w:rPr>
          <w:b/>
          <w:lang w:val="es-419"/>
        </w:rPr>
      </w:pPr>
    </w:p>
    <w:p w14:paraId="7AEAF72E" w14:textId="77777777" w:rsidR="00FF7847" w:rsidRDefault="00FF7847" w:rsidP="00F03588">
      <w:pPr>
        <w:ind w:firstLine="0"/>
        <w:rPr>
          <w:b/>
          <w:lang w:val="es-419"/>
        </w:rPr>
      </w:pPr>
    </w:p>
    <w:p w14:paraId="16CA0A48" w14:textId="77777777" w:rsidR="00FF7847" w:rsidRDefault="00FF7847" w:rsidP="00F03588">
      <w:pPr>
        <w:ind w:firstLine="0"/>
        <w:rPr>
          <w:b/>
          <w:lang w:val="es-419"/>
        </w:rPr>
      </w:pPr>
    </w:p>
    <w:p w14:paraId="38DB8259" w14:textId="77777777" w:rsidR="001F086F" w:rsidRDefault="001F086F" w:rsidP="00F03588">
      <w:pPr>
        <w:ind w:firstLine="0"/>
        <w:rPr>
          <w:b/>
          <w:lang w:val="es-419"/>
        </w:rPr>
      </w:pPr>
    </w:p>
    <w:p w14:paraId="77A0C4A3" w14:textId="21C25FA2" w:rsidR="00F03588" w:rsidRPr="00FF7847" w:rsidRDefault="00C803D9" w:rsidP="00F03588">
      <w:pPr>
        <w:ind w:firstLine="0"/>
        <w:rPr>
          <w:b/>
          <w:lang w:val="es-419"/>
        </w:rPr>
      </w:pPr>
      <w:r w:rsidRPr="00FF7847">
        <w:rPr>
          <w:b/>
          <w:lang w:val="es-419"/>
        </w:rPr>
        <w:lastRenderedPageBreak/>
        <w:t xml:space="preserve">Bibliografía </w:t>
      </w:r>
    </w:p>
    <w:p w14:paraId="334AE2A0" w14:textId="77777777" w:rsidR="00D166AA" w:rsidRPr="004E430D" w:rsidRDefault="00D166AA" w:rsidP="00D166AA">
      <w:pPr>
        <w:pStyle w:val="NormalWeb"/>
        <w:shd w:val="clear" w:color="auto" w:fill="FFFFFF"/>
        <w:spacing w:before="0" w:beforeAutospacing="0" w:after="150" w:afterAutospacing="0"/>
        <w:rPr>
          <w:color w:val="000000" w:themeColor="text1"/>
          <w:lang w:val="es-419"/>
        </w:rPr>
      </w:pPr>
      <w:r w:rsidRPr="004E430D">
        <w:rPr>
          <w:color w:val="000000" w:themeColor="text1"/>
          <w:lang w:val="es-419"/>
        </w:rPr>
        <w:t>Cabra, P. (2015). La oración y El párrafo. Universidad Nacional Abierta y a Distancia. </w:t>
      </w:r>
      <w:hyperlink r:id="rId9" w:history="1">
        <w:r w:rsidRPr="004E430D">
          <w:rPr>
            <w:rStyle w:val="Hipervnculo"/>
            <w:rFonts w:eastAsia="SimSun"/>
            <w:color w:val="000000" w:themeColor="text1"/>
            <w:lang w:val="es-419"/>
          </w:rPr>
          <w:t>http://hdl.handle.net/10596/9522</w:t>
        </w:r>
      </w:hyperlink>
    </w:p>
    <w:p w14:paraId="5AE4E4AC" w14:textId="77777777" w:rsidR="00D166AA" w:rsidRPr="004E430D" w:rsidRDefault="00D166AA" w:rsidP="00D166AA">
      <w:pPr>
        <w:pStyle w:val="NormalWeb"/>
        <w:shd w:val="clear" w:color="auto" w:fill="FFFFFF"/>
        <w:spacing w:before="0" w:beforeAutospacing="0" w:after="150" w:afterAutospacing="0"/>
        <w:rPr>
          <w:color w:val="000000" w:themeColor="text1"/>
          <w:lang w:val="es-419"/>
        </w:rPr>
      </w:pPr>
      <w:r w:rsidRPr="004E430D">
        <w:rPr>
          <w:color w:val="000000" w:themeColor="text1"/>
          <w:lang w:val="es-419"/>
        </w:rPr>
        <w:t>González, D.  (2016). Redactar un texto, cómo empezar y qué más tener en cuenta. Universidad Nacional Abierta y a Distancia.  </w:t>
      </w:r>
      <w:hyperlink r:id="rId10" w:history="1">
        <w:r w:rsidRPr="004E430D">
          <w:rPr>
            <w:rStyle w:val="Hipervnculo"/>
            <w:rFonts w:eastAsia="SimSun"/>
            <w:color w:val="000000" w:themeColor="text1"/>
            <w:lang w:val="es-419"/>
          </w:rPr>
          <w:t>http://hdl.handle.net/10596/9521</w:t>
        </w:r>
      </w:hyperlink>
    </w:p>
    <w:p w14:paraId="1A257E71" w14:textId="58698389" w:rsidR="00D166AA" w:rsidRPr="004E430D" w:rsidRDefault="00D166AA" w:rsidP="00D166AA">
      <w:pPr>
        <w:pStyle w:val="NormalWeb"/>
        <w:shd w:val="clear" w:color="auto" w:fill="FFFFFF"/>
        <w:spacing w:before="0" w:beforeAutospacing="0" w:after="150" w:afterAutospacing="0"/>
        <w:rPr>
          <w:color w:val="000000" w:themeColor="text1"/>
          <w:lang w:val="es-419"/>
        </w:rPr>
      </w:pPr>
      <w:r w:rsidRPr="004E430D">
        <w:rPr>
          <w:color w:val="000000" w:themeColor="text1"/>
          <w:lang w:val="es-419"/>
        </w:rPr>
        <w:t>Moreno, F</w:t>
      </w:r>
      <w:r w:rsidRPr="004E430D">
        <w:rPr>
          <w:b/>
          <w:bCs/>
          <w:i/>
          <w:iCs/>
          <w:color w:val="000000" w:themeColor="text1"/>
          <w:lang w:val="es-419"/>
        </w:rPr>
        <w:t>. </w:t>
      </w:r>
      <w:r w:rsidRPr="004E430D">
        <w:rPr>
          <w:color w:val="000000" w:themeColor="text1"/>
          <w:lang w:val="es-419"/>
        </w:rPr>
        <w:t>(2013). Gramática y ortografía al día: guía con las principales noved</w:t>
      </w:r>
      <w:r w:rsidR="008C19E7" w:rsidRPr="004E430D">
        <w:rPr>
          <w:color w:val="000000" w:themeColor="text1"/>
          <w:lang w:val="es-419"/>
        </w:rPr>
        <w:t>ades de la Real Academia Española</w:t>
      </w:r>
      <w:r w:rsidRPr="004E430D">
        <w:rPr>
          <w:color w:val="000000" w:themeColor="text1"/>
          <w:lang w:val="es-419"/>
        </w:rPr>
        <w:t>. Barranquilla, Col.  </w:t>
      </w:r>
      <w:hyperlink r:id="rId11" w:tgtFrame="_blank" w:tooltip="Gramática y ortografía al día" w:history="1">
        <w:r w:rsidRPr="004E430D">
          <w:rPr>
            <w:rStyle w:val="Hipervnculo"/>
            <w:rFonts w:eastAsia="SimSun"/>
            <w:color w:val="000000" w:themeColor="text1"/>
            <w:lang w:val="es-419"/>
          </w:rPr>
          <w:t>http://bibliotecavirtual.unad.edu.co:2051/login.aspx?direct=true&amp;db=e000xww&amp;AN=710218&amp;lang=es&amp;site=ehost-live&amp;ebv=EB&amp;ppid=pp_Cover</w:t>
        </w:r>
      </w:hyperlink>
    </w:p>
    <w:p w14:paraId="2B70745E" w14:textId="77777777" w:rsidR="00D166AA" w:rsidRPr="004E430D" w:rsidRDefault="00D166AA" w:rsidP="00D166AA">
      <w:pPr>
        <w:pStyle w:val="NormalWeb"/>
        <w:shd w:val="clear" w:color="auto" w:fill="FFFFFF"/>
        <w:spacing w:before="0" w:beforeAutospacing="0" w:after="150" w:afterAutospacing="0"/>
        <w:rPr>
          <w:color w:val="000000" w:themeColor="text1"/>
        </w:rPr>
      </w:pPr>
      <w:r w:rsidRPr="004E430D">
        <w:rPr>
          <w:color w:val="000000" w:themeColor="text1"/>
          <w:lang w:val="es-419"/>
        </w:rPr>
        <w:t>Campos, H. (1993)</w:t>
      </w:r>
      <w:r w:rsidRPr="004E430D">
        <w:rPr>
          <w:b/>
          <w:bCs/>
          <w:color w:val="000000" w:themeColor="text1"/>
          <w:lang w:val="es-419"/>
        </w:rPr>
        <w:t>. </w:t>
      </w:r>
      <w:r w:rsidRPr="004E430D">
        <w:rPr>
          <w:color w:val="000000" w:themeColor="text1"/>
          <w:lang w:val="es-419"/>
        </w:rPr>
        <w:t xml:space="preserve">De la oración simple a la compuesta.  </w:t>
      </w:r>
      <w:r w:rsidRPr="004E430D">
        <w:rPr>
          <w:color w:val="000000" w:themeColor="text1"/>
        </w:rPr>
        <w:t>Georgetown University.  </w:t>
      </w:r>
      <w:hyperlink r:id="rId12" w:history="1">
        <w:r w:rsidRPr="004E430D">
          <w:rPr>
            <w:rStyle w:val="Hipervnculo"/>
            <w:rFonts w:eastAsia="SimSun"/>
            <w:color w:val="000000" w:themeColor="text1"/>
          </w:rPr>
          <w:t>http://bibliotecavirtual.unad.edu.co:2051/login.aspx?direct=true&amp;db=e000xww&amp;AN=21665&amp;lang=es&amp;site=ehost-live</w:t>
        </w:r>
      </w:hyperlink>
    </w:p>
    <w:p w14:paraId="47C0E03B" w14:textId="0535F6A6" w:rsidR="00C803D9" w:rsidRPr="00C80C26" w:rsidRDefault="00C803D9" w:rsidP="00F03588">
      <w:pPr>
        <w:ind w:firstLine="0"/>
        <w:rPr>
          <w:lang w:val="en-US"/>
        </w:rPr>
      </w:pPr>
    </w:p>
    <w:sectPr w:rsidR="00C803D9" w:rsidRPr="00C80C26">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50F2C" w14:textId="77777777" w:rsidR="00A92FCF" w:rsidRDefault="00A92FCF" w:rsidP="00536BE6">
      <w:pPr>
        <w:spacing w:line="240" w:lineRule="auto"/>
      </w:pPr>
      <w:r>
        <w:separator/>
      </w:r>
    </w:p>
  </w:endnote>
  <w:endnote w:type="continuationSeparator" w:id="0">
    <w:p w14:paraId="0FD9BF8F" w14:textId="77777777" w:rsidR="00A92FCF" w:rsidRDefault="00A92FCF" w:rsidP="00536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BDB5E" w14:textId="77777777" w:rsidR="00A92FCF" w:rsidRDefault="00A92FCF" w:rsidP="00536BE6">
      <w:pPr>
        <w:spacing w:line="240" w:lineRule="auto"/>
      </w:pPr>
      <w:r>
        <w:separator/>
      </w:r>
    </w:p>
  </w:footnote>
  <w:footnote w:type="continuationSeparator" w:id="0">
    <w:p w14:paraId="57DF36FA" w14:textId="77777777" w:rsidR="00A92FCF" w:rsidRDefault="00A92FCF" w:rsidP="00536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946"/>
      <w:gridCol w:w="2947"/>
      <w:gridCol w:w="2945"/>
    </w:tblGrid>
    <w:tr w:rsidR="00CF5055" w:rsidRPr="00CF5055" w14:paraId="14000921" w14:textId="77777777">
      <w:trPr>
        <w:trHeight w:val="720"/>
      </w:trPr>
      <w:tc>
        <w:tcPr>
          <w:tcW w:w="1667" w:type="pct"/>
        </w:tcPr>
        <w:p w14:paraId="4252EA89" w14:textId="09FBA5EB" w:rsidR="00CF5055" w:rsidRPr="00CF5055" w:rsidRDefault="00CF5055">
          <w:pPr>
            <w:pStyle w:val="Encabezado"/>
          </w:pPr>
          <w:r w:rsidRPr="00CF5055">
            <w:t>AUTORRETRATO</w:t>
          </w:r>
        </w:p>
      </w:tc>
      <w:tc>
        <w:tcPr>
          <w:tcW w:w="1667" w:type="pct"/>
        </w:tcPr>
        <w:p w14:paraId="01FC6317" w14:textId="77777777" w:rsidR="00CF5055" w:rsidRDefault="00CF5055">
          <w:pPr>
            <w:pStyle w:val="Encabezado"/>
            <w:jc w:val="center"/>
            <w:rPr>
              <w:color w:val="5B9BD5" w:themeColor="accent1"/>
            </w:rPr>
          </w:pPr>
        </w:p>
      </w:tc>
      <w:tc>
        <w:tcPr>
          <w:tcW w:w="1666" w:type="pct"/>
        </w:tcPr>
        <w:p w14:paraId="4A720A40" w14:textId="2DE62D60" w:rsidR="00CF5055" w:rsidRPr="00CF5055" w:rsidRDefault="00CF5055">
          <w:pPr>
            <w:pStyle w:val="Encabezado"/>
            <w:jc w:val="right"/>
          </w:pPr>
          <w:r w:rsidRPr="00CF5055">
            <w:fldChar w:fldCharType="begin"/>
          </w:r>
          <w:r w:rsidRPr="00CF5055">
            <w:instrText>PAGE   \* MERGEFORMAT</w:instrText>
          </w:r>
          <w:r w:rsidRPr="00CF5055">
            <w:fldChar w:fldCharType="separate"/>
          </w:r>
          <w:r w:rsidR="00893687" w:rsidRPr="00893687">
            <w:rPr>
              <w:noProof/>
              <w:lang w:val="es-ES"/>
            </w:rPr>
            <w:t>4</w:t>
          </w:r>
          <w:r w:rsidRPr="00CF5055">
            <w:fldChar w:fldCharType="end"/>
          </w:r>
        </w:p>
      </w:tc>
    </w:tr>
  </w:tbl>
  <w:p w14:paraId="6C28912C" w14:textId="4C53B4FB" w:rsidR="00536BE6" w:rsidRPr="00536BE6" w:rsidRDefault="00536BE6" w:rsidP="007259AF">
    <w:pPr>
      <w:pStyle w:val="Encabezado"/>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E6"/>
    <w:rsid w:val="000004B7"/>
    <w:rsid w:val="00000843"/>
    <w:rsid w:val="00005747"/>
    <w:rsid w:val="00012C29"/>
    <w:rsid w:val="00021D8F"/>
    <w:rsid w:val="000450C8"/>
    <w:rsid w:val="00055352"/>
    <w:rsid w:val="00060591"/>
    <w:rsid w:val="000708EC"/>
    <w:rsid w:val="000828C3"/>
    <w:rsid w:val="000A039E"/>
    <w:rsid w:val="000C0C49"/>
    <w:rsid w:val="00113148"/>
    <w:rsid w:val="00133659"/>
    <w:rsid w:val="00134969"/>
    <w:rsid w:val="0016273A"/>
    <w:rsid w:val="00183607"/>
    <w:rsid w:val="001843F7"/>
    <w:rsid w:val="00193280"/>
    <w:rsid w:val="001C216F"/>
    <w:rsid w:val="001D640B"/>
    <w:rsid w:val="001D7C93"/>
    <w:rsid w:val="001E300D"/>
    <w:rsid w:val="001E570F"/>
    <w:rsid w:val="001F086F"/>
    <w:rsid w:val="001F3990"/>
    <w:rsid w:val="00240949"/>
    <w:rsid w:val="002414F8"/>
    <w:rsid w:val="00250F6C"/>
    <w:rsid w:val="00270027"/>
    <w:rsid w:val="002779BA"/>
    <w:rsid w:val="002B62F5"/>
    <w:rsid w:val="00302AB5"/>
    <w:rsid w:val="00322B1F"/>
    <w:rsid w:val="00325801"/>
    <w:rsid w:val="00346FAF"/>
    <w:rsid w:val="00351444"/>
    <w:rsid w:val="00374137"/>
    <w:rsid w:val="003E23E4"/>
    <w:rsid w:val="003E46D2"/>
    <w:rsid w:val="00420EAA"/>
    <w:rsid w:val="00422BD3"/>
    <w:rsid w:val="0042461B"/>
    <w:rsid w:val="0044325B"/>
    <w:rsid w:val="00461F93"/>
    <w:rsid w:val="00476EA6"/>
    <w:rsid w:val="00485FCA"/>
    <w:rsid w:val="004B0CD9"/>
    <w:rsid w:val="004B1FFE"/>
    <w:rsid w:val="004B55E5"/>
    <w:rsid w:val="004C0C3B"/>
    <w:rsid w:val="004E430D"/>
    <w:rsid w:val="004E71B7"/>
    <w:rsid w:val="0050163B"/>
    <w:rsid w:val="005049A4"/>
    <w:rsid w:val="005052A8"/>
    <w:rsid w:val="00507CBA"/>
    <w:rsid w:val="00511A4C"/>
    <w:rsid w:val="00531CD9"/>
    <w:rsid w:val="00536BE6"/>
    <w:rsid w:val="005517F5"/>
    <w:rsid w:val="005530CB"/>
    <w:rsid w:val="005C0AA6"/>
    <w:rsid w:val="005C6B4E"/>
    <w:rsid w:val="005D1741"/>
    <w:rsid w:val="005F1E84"/>
    <w:rsid w:val="005F2330"/>
    <w:rsid w:val="005F73F0"/>
    <w:rsid w:val="00632986"/>
    <w:rsid w:val="006369AC"/>
    <w:rsid w:val="006504C4"/>
    <w:rsid w:val="006907EF"/>
    <w:rsid w:val="006910B7"/>
    <w:rsid w:val="006A6300"/>
    <w:rsid w:val="006E059B"/>
    <w:rsid w:val="006F20C8"/>
    <w:rsid w:val="006F3DEF"/>
    <w:rsid w:val="006F5184"/>
    <w:rsid w:val="007129E4"/>
    <w:rsid w:val="00712AE5"/>
    <w:rsid w:val="00714CC3"/>
    <w:rsid w:val="007259AF"/>
    <w:rsid w:val="0073574A"/>
    <w:rsid w:val="00794E63"/>
    <w:rsid w:val="007A15A5"/>
    <w:rsid w:val="007A181D"/>
    <w:rsid w:val="007A3E25"/>
    <w:rsid w:val="00816435"/>
    <w:rsid w:val="0087185B"/>
    <w:rsid w:val="008927D8"/>
    <w:rsid w:val="00893687"/>
    <w:rsid w:val="008A57AD"/>
    <w:rsid w:val="008A6A9D"/>
    <w:rsid w:val="008B4D8F"/>
    <w:rsid w:val="008C19E7"/>
    <w:rsid w:val="008E1BCF"/>
    <w:rsid w:val="008F5A33"/>
    <w:rsid w:val="00902513"/>
    <w:rsid w:val="00902E01"/>
    <w:rsid w:val="00920269"/>
    <w:rsid w:val="00926912"/>
    <w:rsid w:val="009316CD"/>
    <w:rsid w:val="0095008A"/>
    <w:rsid w:val="009971DB"/>
    <w:rsid w:val="009C25BA"/>
    <w:rsid w:val="009D6A8A"/>
    <w:rsid w:val="009E3C29"/>
    <w:rsid w:val="00A077B2"/>
    <w:rsid w:val="00A44215"/>
    <w:rsid w:val="00A525F5"/>
    <w:rsid w:val="00A823A8"/>
    <w:rsid w:val="00A8320D"/>
    <w:rsid w:val="00A92FCF"/>
    <w:rsid w:val="00A966E0"/>
    <w:rsid w:val="00AB093B"/>
    <w:rsid w:val="00AC2FB5"/>
    <w:rsid w:val="00AD779D"/>
    <w:rsid w:val="00AE3911"/>
    <w:rsid w:val="00AF5B3C"/>
    <w:rsid w:val="00B047BB"/>
    <w:rsid w:val="00B27709"/>
    <w:rsid w:val="00B44D16"/>
    <w:rsid w:val="00B74A2C"/>
    <w:rsid w:val="00BA0AE0"/>
    <w:rsid w:val="00BB23A8"/>
    <w:rsid w:val="00C557C1"/>
    <w:rsid w:val="00C803D9"/>
    <w:rsid w:val="00C80C26"/>
    <w:rsid w:val="00C85611"/>
    <w:rsid w:val="00CD4412"/>
    <w:rsid w:val="00CE3032"/>
    <w:rsid w:val="00CF5055"/>
    <w:rsid w:val="00D10257"/>
    <w:rsid w:val="00D15450"/>
    <w:rsid w:val="00D166AA"/>
    <w:rsid w:val="00D30EE5"/>
    <w:rsid w:val="00D34148"/>
    <w:rsid w:val="00D35042"/>
    <w:rsid w:val="00D36D60"/>
    <w:rsid w:val="00D439A0"/>
    <w:rsid w:val="00D44D90"/>
    <w:rsid w:val="00D505AF"/>
    <w:rsid w:val="00D5562F"/>
    <w:rsid w:val="00D56EA4"/>
    <w:rsid w:val="00D618A6"/>
    <w:rsid w:val="00D967B0"/>
    <w:rsid w:val="00DD3EE0"/>
    <w:rsid w:val="00DE360B"/>
    <w:rsid w:val="00DF17D0"/>
    <w:rsid w:val="00E35259"/>
    <w:rsid w:val="00E529D3"/>
    <w:rsid w:val="00E56851"/>
    <w:rsid w:val="00E577E3"/>
    <w:rsid w:val="00E746E5"/>
    <w:rsid w:val="00E83B3B"/>
    <w:rsid w:val="00ED46E5"/>
    <w:rsid w:val="00F03588"/>
    <w:rsid w:val="00F05D1C"/>
    <w:rsid w:val="00F05E3B"/>
    <w:rsid w:val="00F12A2B"/>
    <w:rsid w:val="00F12CD9"/>
    <w:rsid w:val="00F1528E"/>
    <w:rsid w:val="00F31733"/>
    <w:rsid w:val="00F34981"/>
    <w:rsid w:val="00F36D54"/>
    <w:rsid w:val="00FD68A0"/>
    <w:rsid w:val="00FF7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34F8"/>
  <w15:chartTrackingRefBased/>
  <w15:docId w15:val="{161D7C71-D2EA-407E-B7D6-28A6D726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BE6"/>
    <w:pPr>
      <w:spacing w:after="0" w:line="480" w:lineRule="auto"/>
      <w:ind w:firstLine="720"/>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536BE6"/>
    <w:rPr>
      <w:color w:val="0000FF"/>
      <w:u w:val="single"/>
    </w:rPr>
  </w:style>
  <w:style w:type="paragraph" w:styleId="Ttulo">
    <w:name w:val="Title"/>
    <w:basedOn w:val="Normal"/>
    <w:next w:val="Normal"/>
    <w:link w:val="TtuloCar"/>
    <w:qFormat/>
    <w:rsid w:val="00536BE6"/>
    <w:pPr>
      <w:jc w:val="center"/>
      <w:outlineLvl w:val="0"/>
    </w:pPr>
    <w:rPr>
      <w:rFonts w:asciiTheme="majorHAnsi" w:eastAsia="SimSun" w:hAnsiTheme="majorHAnsi" w:cstheme="majorHAnsi"/>
      <w:bCs/>
      <w:kern w:val="28"/>
    </w:rPr>
  </w:style>
  <w:style w:type="character" w:customStyle="1" w:styleId="TtuloCar">
    <w:name w:val="Título Car"/>
    <w:basedOn w:val="Fuentedeprrafopredeter"/>
    <w:link w:val="Ttulo"/>
    <w:rsid w:val="00536BE6"/>
    <w:rPr>
      <w:rFonts w:asciiTheme="majorHAnsi" w:eastAsia="SimSun" w:hAnsiTheme="majorHAnsi" w:cstheme="majorHAnsi"/>
      <w:bCs/>
      <w:kern w:val="28"/>
      <w:sz w:val="24"/>
      <w:szCs w:val="24"/>
      <w:lang w:val="en-US"/>
    </w:rPr>
  </w:style>
  <w:style w:type="paragraph" w:customStyle="1" w:styleId="Title2">
    <w:name w:val="Title 2"/>
    <w:basedOn w:val="Normal"/>
    <w:link w:val="Title2Char"/>
    <w:qFormat/>
    <w:rsid w:val="00536BE6"/>
    <w:pPr>
      <w:keepNext/>
      <w:ind w:firstLine="0"/>
      <w:jc w:val="center"/>
    </w:pPr>
    <w:rPr>
      <w:szCs w:val="22"/>
    </w:rPr>
  </w:style>
  <w:style w:type="character" w:customStyle="1" w:styleId="Title2Char">
    <w:name w:val="Title 2 Char"/>
    <w:basedOn w:val="Fuentedeprrafopredeter"/>
    <w:link w:val="Title2"/>
    <w:rsid w:val="00536BE6"/>
    <w:rPr>
      <w:rFonts w:ascii="Times New Roman" w:eastAsia="Times New Roman" w:hAnsi="Times New Roman" w:cs="Times New Roman"/>
      <w:sz w:val="24"/>
      <w:lang w:val="en-US"/>
    </w:rPr>
  </w:style>
  <w:style w:type="paragraph" w:styleId="Encabezado">
    <w:name w:val="header"/>
    <w:basedOn w:val="Normal"/>
    <w:link w:val="EncabezadoCar"/>
    <w:uiPriority w:val="99"/>
    <w:unhideWhenUsed/>
    <w:rsid w:val="00536B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36BE6"/>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536B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36BE6"/>
    <w:rPr>
      <w:rFonts w:ascii="Times New Roman" w:eastAsia="Times New Roman" w:hAnsi="Times New Roman" w:cs="Times New Roman"/>
      <w:sz w:val="24"/>
      <w:szCs w:val="24"/>
      <w:lang w:val="en-US"/>
    </w:rPr>
  </w:style>
  <w:style w:type="character" w:customStyle="1" w:styleId="Mencinsinresolver1">
    <w:name w:val="Mención sin resolver1"/>
    <w:basedOn w:val="Fuentedeprrafopredeter"/>
    <w:uiPriority w:val="99"/>
    <w:semiHidden/>
    <w:unhideWhenUsed/>
    <w:rsid w:val="00AB093B"/>
    <w:rPr>
      <w:color w:val="605E5C"/>
      <w:shd w:val="clear" w:color="auto" w:fill="E1DFDD"/>
    </w:rPr>
  </w:style>
  <w:style w:type="table" w:styleId="Tablaconcuadrcula">
    <w:name w:val="Table Grid"/>
    <w:basedOn w:val="Tablanormal"/>
    <w:uiPriority w:val="39"/>
    <w:rsid w:val="00F12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3588"/>
    <w:pPr>
      <w:ind w:left="720"/>
      <w:contextualSpacing/>
    </w:pPr>
  </w:style>
  <w:style w:type="paragraph" w:styleId="Descripcin">
    <w:name w:val="caption"/>
    <w:basedOn w:val="Normal"/>
    <w:next w:val="Normal"/>
    <w:uiPriority w:val="35"/>
    <w:unhideWhenUsed/>
    <w:qFormat/>
    <w:rsid w:val="00D10257"/>
    <w:pPr>
      <w:spacing w:after="200" w:line="240" w:lineRule="auto"/>
    </w:pPr>
    <w:rPr>
      <w:i/>
      <w:iCs/>
      <w:color w:val="44546A" w:themeColor="text2"/>
      <w:sz w:val="18"/>
      <w:szCs w:val="18"/>
    </w:rPr>
  </w:style>
  <w:style w:type="paragraph" w:styleId="NormalWeb">
    <w:name w:val="Normal (Web)"/>
    <w:basedOn w:val="Normal"/>
    <w:uiPriority w:val="99"/>
    <w:semiHidden/>
    <w:unhideWhenUsed/>
    <w:rsid w:val="00D166AA"/>
    <w:pPr>
      <w:spacing w:before="100" w:beforeAutospacing="1" w:after="100" w:afterAutospacing="1" w:line="240" w:lineRule="auto"/>
      <w:ind w:firstLine="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91635">
      <w:bodyDiv w:val="1"/>
      <w:marLeft w:val="0"/>
      <w:marRight w:val="0"/>
      <w:marTop w:val="0"/>
      <w:marBottom w:val="0"/>
      <w:divBdr>
        <w:top w:val="none" w:sz="0" w:space="0" w:color="auto"/>
        <w:left w:val="none" w:sz="0" w:space="0" w:color="auto"/>
        <w:bottom w:val="none" w:sz="0" w:space="0" w:color="auto"/>
        <w:right w:val="none" w:sz="0" w:space="0" w:color="auto"/>
      </w:divBdr>
    </w:div>
    <w:div w:id="13137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tecavirtual.unad.edu.co:2051/login.aspx?direct=true&amp;db=e000xww&amp;AN=21665&amp;lang=es&amp;site=ehost-l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tecavirtual.unad.edu.co:2051/login.aspx?direct=true&amp;db=e000xww&amp;AN=710218&amp;lang=es&amp;site=ehost-live&amp;ebv=EB&amp;ppid=pp_Co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dl.handle.net/10596/9521" TargetMode="External"/><Relationship Id="rId4" Type="http://schemas.openxmlformats.org/officeDocument/2006/relationships/settings" Target="settings.xml"/><Relationship Id="rId9" Type="http://schemas.openxmlformats.org/officeDocument/2006/relationships/hyperlink" Target="http://hdl.handle.net/10596/952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BF7ED-C141-432C-A41F-56D98B338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8</Pages>
  <Words>1217</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EFECTY</cp:lastModifiedBy>
  <cp:revision>22</cp:revision>
  <dcterms:created xsi:type="dcterms:W3CDTF">2020-09-09T15:06:00Z</dcterms:created>
  <dcterms:modified xsi:type="dcterms:W3CDTF">2020-10-03T15:12:00Z</dcterms:modified>
</cp:coreProperties>
</file>