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DA8EF" w14:textId="40C90889" w:rsidR="00F73952" w:rsidRPr="000A6B41" w:rsidRDefault="00F73952" w:rsidP="00F73952">
      <w:pPr>
        <w:spacing w:line="480" w:lineRule="auto"/>
        <w:jc w:val="center"/>
        <w:rPr>
          <w:rFonts w:ascii="Verdana" w:hAnsi="Verdana"/>
          <w:b/>
          <w:lang w:val="es-419"/>
        </w:rPr>
      </w:pPr>
      <w:r w:rsidRPr="000A6B41">
        <w:rPr>
          <w:rFonts w:ascii="Verdana" w:hAnsi="Verdana"/>
          <w:b/>
          <w:lang w:val="es-ES"/>
        </w:rPr>
        <w:t>Fase 6 Evaluación final</w:t>
      </w:r>
    </w:p>
    <w:p w14:paraId="5EA6CDDD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370728BF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8B2F5B0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748833A8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Ana María Tibaduiza Vega</w:t>
      </w:r>
    </w:p>
    <w:p w14:paraId="2832A241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Grupo 37</w:t>
      </w:r>
    </w:p>
    <w:p w14:paraId="39875295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1777F619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7028D9FF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6A3FFF5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 xml:space="preserve">Tutora </w:t>
      </w:r>
    </w:p>
    <w:p w14:paraId="3432FE60" w14:textId="77777777" w:rsidR="00F73952" w:rsidRPr="00F73952" w:rsidRDefault="008E41FC" w:rsidP="00F73952">
      <w:pPr>
        <w:spacing w:line="480" w:lineRule="auto"/>
        <w:jc w:val="center"/>
        <w:rPr>
          <w:rFonts w:ascii="Verdana" w:hAnsi="Verdana"/>
          <w:color w:val="000000" w:themeColor="text1"/>
          <w:lang w:val="es-ES"/>
        </w:rPr>
      </w:pPr>
      <w:hyperlink r:id="rId7" w:history="1">
        <w:r w:rsidR="00F73952" w:rsidRPr="00F73952">
          <w:rPr>
            <w:rStyle w:val="Hipervnculo"/>
            <w:rFonts w:ascii="Verdana" w:hAnsi="Verdana"/>
            <w:color w:val="000000" w:themeColor="text1"/>
            <w:u w:val="none"/>
            <w:lang w:val="es-ES"/>
          </w:rPr>
          <w:t>Natalia Juliana Puerta</w:t>
        </w:r>
      </w:hyperlink>
    </w:p>
    <w:p w14:paraId="23557FF2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21A1CF1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5ED4FB9A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2BC529AC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45DC867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</w:p>
    <w:p w14:paraId="381EB0E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 xml:space="preserve">Universidad Nacional Abierta y a Distancia </w:t>
      </w:r>
    </w:p>
    <w:p w14:paraId="0C74B668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Escuela de Ciencias Sociales, Artes y Humanidades</w:t>
      </w:r>
    </w:p>
    <w:p w14:paraId="74866143" w14:textId="7777777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 w:rsidRPr="00F73952">
        <w:rPr>
          <w:rFonts w:ascii="Verdana" w:hAnsi="Verdana"/>
          <w:lang w:val="es-ES"/>
        </w:rPr>
        <w:t>Música</w:t>
      </w:r>
    </w:p>
    <w:p w14:paraId="624E2AFE" w14:textId="723DB107" w:rsidR="00F73952" w:rsidRPr="00F73952" w:rsidRDefault="00F73952" w:rsidP="00F73952">
      <w:pPr>
        <w:spacing w:line="480" w:lineRule="auto"/>
        <w:jc w:val="center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Diciembre </w:t>
      </w:r>
      <w:r w:rsidRPr="00F73952">
        <w:rPr>
          <w:rFonts w:ascii="Verdana" w:hAnsi="Verdana"/>
          <w:lang w:val="es-ES"/>
        </w:rPr>
        <w:t>2020</w:t>
      </w:r>
    </w:p>
    <w:p w14:paraId="0841938C" w14:textId="3E4FC7DB" w:rsidR="0030707E" w:rsidRPr="00F73952" w:rsidRDefault="0026623B" w:rsidP="00E13D42">
      <w:pPr>
        <w:pStyle w:val="Ttulo2"/>
        <w:rPr>
          <w:rStyle w:val="Ninguno"/>
          <w:rFonts w:ascii="Verdana" w:eastAsia="Verdana" w:hAnsi="Verdana" w:cs="Verdana"/>
          <w:b w:val="0"/>
          <w:bCs w:val="0"/>
          <w:color w:val="auto"/>
          <w:sz w:val="20"/>
          <w:szCs w:val="20"/>
        </w:rPr>
      </w:pPr>
      <w:r w:rsidRPr="00F73952">
        <w:rPr>
          <w:rStyle w:val="Ninguno"/>
          <w:rFonts w:ascii="Verdana" w:hAnsi="Verdana"/>
          <w:color w:val="auto"/>
          <w:sz w:val="20"/>
          <w:szCs w:val="20"/>
        </w:rPr>
        <w:lastRenderedPageBreak/>
        <w:t xml:space="preserve">Nombre y Apellidos: </w:t>
      </w:r>
      <w:r w:rsidR="00F73952">
        <w:rPr>
          <w:rStyle w:val="Ninguno"/>
          <w:rFonts w:ascii="Verdana" w:hAnsi="Verdana"/>
          <w:b w:val="0"/>
          <w:bCs w:val="0"/>
          <w:color w:val="auto"/>
          <w:sz w:val="20"/>
          <w:szCs w:val="20"/>
        </w:rPr>
        <w:t>Ana María Tibaduiza Vega</w:t>
      </w:r>
    </w:p>
    <w:p w14:paraId="56C60FB7" w14:textId="0BE5ECC7" w:rsidR="0030707E" w:rsidRPr="00F73952" w:rsidRDefault="0026623B">
      <w:pPr>
        <w:pStyle w:val="Encabezado"/>
        <w:tabs>
          <w:tab w:val="clear" w:pos="4419"/>
          <w:tab w:val="clear" w:pos="8838"/>
          <w:tab w:val="left" w:pos="546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0"/>
          <w:szCs w:val="20"/>
        </w:rPr>
        <w:t xml:space="preserve">Grupo: </w:t>
      </w:r>
      <w:r w:rsidR="00F73952" w:rsidRPr="00F73952">
        <w:rPr>
          <w:rStyle w:val="Ninguno"/>
          <w:rFonts w:ascii="Verdana" w:hAnsi="Verdana"/>
          <w:sz w:val="20"/>
          <w:szCs w:val="20"/>
        </w:rPr>
        <w:t>37</w:t>
      </w:r>
    </w:p>
    <w:p w14:paraId="0755BF9E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</w:rPr>
      </w:pPr>
    </w:p>
    <w:p w14:paraId="7FA4C598" w14:textId="77777777" w:rsidR="0030707E" w:rsidRPr="00F73952" w:rsidRDefault="0026623B">
      <w:pPr>
        <w:pStyle w:val="Cuerpo"/>
        <w:rPr>
          <w:rStyle w:val="Ninguno"/>
          <w:rFonts w:ascii="Verdana" w:eastAsia="Verdana" w:hAnsi="Verdana" w:cs="Verdana"/>
          <w:b/>
          <w:bCs/>
          <w:spacing w:val="20"/>
          <w:sz w:val="24"/>
          <w:szCs w:val="24"/>
          <w:lang w:val="es-CO"/>
        </w:rPr>
      </w:pPr>
      <w:r w:rsidRPr="00F73952">
        <w:rPr>
          <w:rStyle w:val="Ninguno"/>
          <w:rFonts w:ascii="Verdana" w:eastAsia="Verdana" w:hAnsi="Verdana" w:cs="Verdana"/>
          <w:b/>
          <w:bCs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08CC2D" wp14:editId="5B8DADAB">
                <wp:simplePos x="0" y="0"/>
                <wp:positionH relativeFrom="column">
                  <wp:posOffset>4762</wp:posOffset>
                </wp:positionH>
                <wp:positionV relativeFrom="line">
                  <wp:posOffset>261936</wp:posOffset>
                </wp:positionV>
                <wp:extent cx="6858001" cy="0"/>
                <wp:effectExtent l="0" t="0" r="0" b="0"/>
                <wp:wrapNone/>
                <wp:docPr id="1073741827" name="officeArt object" descr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3366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86EA3" id="officeArt object" o:spid="_x0000_s1026" alt="Conector recto 15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35pt,20.6pt" to="540.3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" strokecolor="#036">
                <w10:wrap anchory="line"/>
              </v:line>
            </w:pict>
          </mc:Fallback>
        </mc:AlternateContent>
      </w:r>
      <w:r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pt-PT"/>
        </w:rPr>
        <w:t xml:space="preserve">Reporte de Actividades 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>Fase</w:t>
      </w:r>
      <w:r w:rsidR="00E13D42"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ru-RU"/>
        </w:rPr>
        <w:t xml:space="preserve"> </w:t>
      </w:r>
      <w:r w:rsidR="00FE36E0" w:rsidRPr="00F73952">
        <w:rPr>
          <w:rStyle w:val="Ninguno"/>
          <w:rFonts w:ascii="Verdana" w:hAnsi="Verdana"/>
          <w:b/>
          <w:bCs/>
          <w:spacing w:val="20"/>
          <w:sz w:val="24"/>
          <w:szCs w:val="24"/>
          <w:lang w:val="es-CO"/>
        </w:rPr>
        <w:t xml:space="preserve">6 (final) </w:t>
      </w:r>
    </w:p>
    <w:p w14:paraId="6F3D5712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1F423B50" w14:textId="0EB933E9" w:rsidR="0030707E" w:rsidRPr="00F73952" w:rsidRDefault="0026623B" w:rsidP="002F3BEB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R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>í</w:t>
      </w: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 xml:space="preserve">tmico(CR): </w:t>
      </w:r>
    </w:p>
    <w:p w14:paraId="1363FBD3" w14:textId="5C49B8B5" w:rsidR="0030707E" w:rsidRDefault="00E13D42">
      <w:pPr>
        <w:pStyle w:val="Cuerpo"/>
        <w:tabs>
          <w:tab w:val="left" w:pos="6120"/>
        </w:tabs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>Enlace de video ejercicio rítmico a dos planos</w:t>
      </w:r>
      <w:r w:rsidR="00F73952">
        <w:rPr>
          <w:rStyle w:val="Ninguno"/>
          <w:rFonts w:ascii="Verdana" w:hAnsi="Verdana"/>
          <w:sz w:val="24"/>
          <w:szCs w:val="24"/>
        </w:rPr>
        <w:t xml:space="preserve"> 403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8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https://youtu.be/X0S_aJ_DvRo</w:t>
        </w:r>
      </w:hyperlink>
    </w:p>
    <w:p w14:paraId="7DC08851" w14:textId="77777777" w:rsidR="00E13D42" w:rsidRPr="00F73952" w:rsidRDefault="00E13D42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</w:p>
    <w:p w14:paraId="08560271" w14:textId="3B18B6E8" w:rsidR="0030707E" w:rsidRPr="00F73952" w:rsidRDefault="0026623B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  <w:lang w:val="it-IT"/>
        </w:rPr>
        <w:t>Componente Mel</w:t>
      </w:r>
      <w:proofErr w:type="spellStart"/>
      <w:r w:rsidRPr="00F73952">
        <w:rPr>
          <w:rStyle w:val="Ninguno"/>
          <w:rFonts w:ascii="Verdana" w:hAnsi="Verdana"/>
          <w:b/>
          <w:bCs/>
          <w:sz w:val="24"/>
          <w:szCs w:val="24"/>
        </w:rPr>
        <w:t>ó</w:t>
      </w:r>
      <w:proofErr w:type="spellEnd"/>
      <w:r w:rsidRPr="00F73952">
        <w:rPr>
          <w:rStyle w:val="Ninguno"/>
          <w:rFonts w:ascii="Verdana" w:hAnsi="Verdana"/>
          <w:b/>
          <w:bCs/>
          <w:sz w:val="24"/>
          <w:szCs w:val="24"/>
          <w:lang w:val="pt-PT"/>
        </w:rPr>
        <w:t xml:space="preserve">dico (CM): </w:t>
      </w:r>
      <w:r w:rsidRPr="00F73952">
        <w:rPr>
          <w:rStyle w:val="Ninguno"/>
          <w:rFonts w:ascii="Verdana" w:hAnsi="Verdana"/>
          <w:sz w:val="24"/>
          <w:szCs w:val="24"/>
        </w:rPr>
        <w:t>teniendo en cuenta le rango para escoger</w:t>
      </w:r>
      <w:r w:rsidRPr="00F73952">
        <w:rPr>
          <w:rStyle w:val="Ninguno"/>
          <w:rFonts w:ascii="Verdana" w:hAnsi="Verdana"/>
          <w:b/>
          <w:bCs/>
          <w:sz w:val="24"/>
          <w:szCs w:val="24"/>
        </w:rPr>
        <w:t xml:space="preserve"> </w:t>
      </w:r>
      <w:r w:rsidRPr="00F73952">
        <w:rPr>
          <w:rStyle w:val="Ninguno"/>
          <w:rFonts w:ascii="Verdana" w:hAnsi="Verdana"/>
          <w:sz w:val="24"/>
          <w:szCs w:val="24"/>
        </w:rPr>
        <w:t xml:space="preserve">del ejercicio </w:t>
      </w:r>
      <w:r w:rsidR="002F3BEB" w:rsidRPr="00F73952">
        <w:rPr>
          <w:rStyle w:val="Ninguno"/>
          <w:rFonts w:ascii="Verdana" w:hAnsi="Verdana"/>
          <w:sz w:val="24"/>
          <w:szCs w:val="24"/>
        </w:rPr>
        <w:t xml:space="preserve">426 al 450 </w:t>
      </w:r>
      <w:r w:rsidRPr="00F73952">
        <w:rPr>
          <w:rStyle w:val="Ninguno"/>
          <w:rFonts w:ascii="Verdana" w:hAnsi="Verdana"/>
          <w:sz w:val="24"/>
          <w:szCs w:val="24"/>
          <w:lang w:val="it-IT"/>
        </w:rPr>
        <w:t>(Libro Cantar, o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ír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escribir).</w:t>
      </w:r>
    </w:p>
    <w:p w14:paraId="2E099A81" w14:textId="77777777" w:rsidR="00865330" w:rsidRPr="00F73952" w:rsidRDefault="00865330" w:rsidP="00865330">
      <w:pPr>
        <w:pStyle w:val="Prrafodelista"/>
        <w:numPr>
          <w:ilvl w:val="0"/>
          <w:numId w:val="1"/>
        </w:numPr>
        <w:pBdr>
          <w:bar w:val="none" w:sz="0" w:color="auto"/>
        </w:pBdr>
        <w:spacing w:after="160" w:line="259" w:lineRule="auto"/>
        <w:rPr>
          <w:rStyle w:val="Ninguno"/>
          <w:rFonts w:ascii="Verdana" w:eastAsia="Noto Sans Symbols" w:hAnsi="Verdana" w:cs="Noto Sans Symbols"/>
          <w:color w:val="000000"/>
          <w:lang w:val="es-CO"/>
        </w:rPr>
      </w:pPr>
      <w:r w:rsidRPr="00F73952">
        <w:rPr>
          <w:rStyle w:val="Ninguno"/>
          <w:rFonts w:ascii="Verdana" w:hAnsi="Verdana"/>
          <w:b/>
          <w:bCs/>
        </w:rPr>
        <w:t>Clave de sol</w:t>
      </w:r>
    </w:p>
    <w:p w14:paraId="417924D3" w14:textId="0D06D962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437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9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https://youtu.be/flEAAdGoncU</w:t>
        </w:r>
      </w:hyperlink>
    </w:p>
    <w:p w14:paraId="5F8683F3" w14:textId="5F32D34F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442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0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https://youtu.be/1HKxSqRt8fA</w:t>
        </w:r>
      </w:hyperlink>
    </w:p>
    <w:p w14:paraId="4680DE30" w14:textId="7A014C1B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449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1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https://youtu.be/M59B-_nhzSE</w:t>
        </w:r>
      </w:hyperlink>
    </w:p>
    <w:p w14:paraId="58D8BA44" w14:textId="77777777" w:rsidR="00865330" w:rsidRPr="00F73952" w:rsidRDefault="00865330" w:rsidP="00865330">
      <w:pPr>
        <w:pStyle w:val="Cuerpo"/>
        <w:numPr>
          <w:ilvl w:val="0"/>
          <w:numId w:val="2"/>
        </w:numPr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</w:rPr>
        <w:t>Clave de fa</w:t>
      </w:r>
    </w:p>
    <w:p w14:paraId="0D6EB2F3" w14:textId="7CF50F85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429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2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https://youtu.be/z329gQERrxQ</w:t>
        </w:r>
      </w:hyperlink>
    </w:p>
    <w:p w14:paraId="6AD3CB7F" w14:textId="21D9308A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438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3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https://youtu.be/fgx6AZbQa5k</w:t>
        </w:r>
      </w:hyperlink>
    </w:p>
    <w:p w14:paraId="5A32C251" w14:textId="1ADBFF11" w:rsidR="00865330" w:rsidRDefault="00865330" w:rsidP="00865330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 </w:t>
      </w:r>
      <w:r w:rsidRPr="00F73952">
        <w:rPr>
          <w:rStyle w:val="Ninguno"/>
          <w:rFonts w:ascii="Verdana" w:hAnsi="Verdana"/>
          <w:sz w:val="24"/>
          <w:szCs w:val="24"/>
          <w:lang w:val="da-DK"/>
        </w:rPr>
        <w:t>melod</w:t>
      </w:r>
      <w:proofErr w:type="spellStart"/>
      <w:r w:rsidRPr="00F73952">
        <w:rPr>
          <w:rStyle w:val="Ninguno"/>
          <w:rFonts w:ascii="Verdana" w:hAnsi="Verdana"/>
          <w:sz w:val="24"/>
          <w:szCs w:val="24"/>
        </w:rPr>
        <w:t>ía</w:t>
      </w:r>
      <w:proofErr w:type="spellEnd"/>
      <w:r w:rsidRPr="00F73952">
        <w:rPr>
          <w:rStyle w:val="Ninguno"/>
          <w:rFonts w:ascii="Verdana" w:hAnsi="Verdana"/>
          <w:sz w:val="24"/>
          <w:szCs w:val="24"/>
        </w:rPr>
        <w:t xml:space="preserve"> </w:t>
      </w:r>
      <w:r w:rsidR="00F73952">
        <w:rPr>
          <w:rStyle w:val="Ninguno"/>
          <w:rFonts w:ascii="Verdana" w:hAnsi="Verdana"/>
          <w:sz w:val="24"/>
          <w:szCs w:val="24"/>
        </w:rPr>
        <w:t>441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4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https://youtu.be/XnthYhjP-Ew</w:t>
        </w:r>
      </w:hyperlink>
    </w:p>
    <w:p w14:paraId="63EF98D8" w14:textId="77777777" w:rsidR="0030707E" w:rsidRPr="00F73952" w:rsidRDefault="0030707E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</w:p>
    <w:p w14:paraId="79C773FA" w14:textId="77777777" w:rsidR="0030707E" w:rsidRPr="00F73952" w:rsidRDefault="0026623B">
      <w:pPr>
        <w:pStyle w:val="Cuerpo"/>
        <w:rPr>
          <w:rStyle w:val="Ninguno"/>
          <w:rFonts w:ascii="Verdana" w:eastAsia="Verdana" w:hAnsi="Verdana" w:cs="Verdana"/>
          <w:b/>
          <w:bCs/>
        </w:rPr>
      </w:pPr>
      <w:r w:rsidRPr="00F73952">
        <w:rPr>
          <w:rStyle w:val="Ninguno"/>
          <w:rFonts w:ascii="Verdana" w:hAnsi="Verdana"/>
          <w:b/>
          <w:bCs/>
          <w:sz w:val="24"/>
          <w:szCs w:val="24"/>
        </w:rPr>
        <w:t xml:space="preserve">Estudios de tonalidad Mayor y Menor (ET): </w:t>
      </w:r>
      <w:r w:rsidRPr="00F73952">
        <w:rPr>
          <w:rStyle w:val="Ninguno"/>
          <w:rFonts w:ascii="Verdana" w:hAnsi="Verdana"/>
          <w:sz w:val="24"/>
          <w:szCs w:val="24"/>
        </w:rPr>
        <w:t xml:space="preserve">desarrollando los dos pasos </w:t>
      </w:r>
      <w:r w:rsidR="00E13D42" w:rsidRPr="00F73952">
        <w:rPr>
          <w:rStyle w:val="Ninguno"/>
          <w:rFonts w:ascii="Verdana" w:hAnsi="Verdana"/>
          <w:sz w:val="24"/>
          <w:szCs w:val="24"/>
        </w:rPr>
        <w:t xml:space="preserve">sugeridos mayor y modo menor </w:t>
      </w:r>
    </w:p>
    <w:p w14:paraId="73B93208" w14:textId="77777777" w:rsidR="0030707E" w:rsidRPr="00F73952" w:rsidRDefault="0030707E">
      <w:pPr>
        <w:pStyle w:val="Cuerpo"/>
        <w:tabs>
          <w:tab w:val="left" w:pos="6120"/>
        </w:tabs>
        <w:rPr>
          <w:rStyle w:val="Ninguno"/>
          <w:rFonts w:ascii="Verdana" w:eastAsia="Verdana" w:hAnsi="Verdana" w:cs="Verdana"/>
          <w:sz w:val="24"/>
          <w:szCs w:val="24"/>
        </w:rPr>
      </w:pPr>
    </w:p>
    <w:p w14:paraId="33317D70" w14:textId="38887655" w:rsidR="00F73952" w:rsidRDefault="0026623B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>Enlace de video(s) estudios de tonalidad</w:t>
      </w:r>
      <w:r w:rsidR="00E13D42" w:rsidRPr="00F73952">
        <w:rPr>
          <w:rStyle w:val="Ninguno"/>
          <w:rFonts w:ascii="Verdana" w:hAnsi="Verdana"/>
          <w:sz w:val="24"/>
          <w:szCs w:val="24"/>
        </w:rPr>
        <w:t xml:space="preserve"> Mayor</w:t>
      </w:r>
      <w:r w:rsidRPr="00F73952">
        <w:rPr>
          <w:rStyle w:val="Ninguno"/>
          <w:rFonts w:ascii="Verdana" w:hAnsi="Verdana"/>
          <w:sz w:val="24"/>
          <w:szCs w:val="24"/>
        </w:rPr>
        <w:t xml:space="preserve">: </w:t>
      </w:r>
      <w:hyperlink r:id="rId15" w:history="1">
        <w:r w:rsidR="00F73952" w:rsidRPr="009255D6">
          <w:rPr>
            <w:rStyle w:val="Hipervnculo"/>
            <w:rFonts w:ascii="Verdana" w:hAnsi="Verdana"/>
            <w:sz w:val="24"/>
            <w:szCs w:val="24"/>
            <w:lang w:val="es-ES_tradnl"/>
          </w:rPr>
          <w:t>https://youtu.be/KKP0vzl0KOY</w:t>
        </w:r>
      </w:hyperlink>
    </w:p>
    <w:p w14:paraId="6D8B5F06" w14:textId="5B17818C" w:rsidR="00E13D42" w:rsidRDefault="00E13D4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  <w:r w:rsidRPr="00F73952">
        <w:rPr>
          <w:rStyle w:val="Ninguno"/>
          <w:rFonts w:ascii="Verdana" w:hAnsi="Verdana"/>
          <w:sz w:val="24"/>
          <w:szCs w:val="24"/>
        </w:rPr>
        <w:t xml:space="preserve">Enlace de video(s) estudios de tonalidad Menor: </w:t>
      </w:r>
      <w:bookmarkStart w:id="0" w:name="_GoBack"/>
      <w:r w:rsidR="008E41FC">
        <w:fldChar w:fldCharType="begin"/>
      </w:r>
      <w:r w:rsidR="008E41FC">
        <w:instrText xml:space="preserve"> HYPERLINK "https://youtu.be/pNPj1hWxplo" </w:instrText>
      </w:r>
      <w:r w:rsidR="008E41FC">
        <w:fldChar w:fldCharType="separate"/>
      </w:r>
      <w:r w:rsidR="00F73952" w:rsidRPr="009255D6">
        <w:rPr>
          <w:rStyle w:val="Hipervnculo"/>
          <w:rFonts w:ascii="Verdana" w:hAnsi="Verdana"/>
          <w:sz w:val="24"/>
          <w:szCs w:val="24"/>
          <w:lang w:val="es-ES_tradnl"/>
        </w:rPr>
        <w:t>https://youtu.be/pNPj1hWxplo</w:t>
      </w:r>
      <w:r w:rsidR="008E41FC">
        <w:rPr>
          <w:rStyle w:val="Hipervnculo"/>
          <w:rFonts w:ascii="Verdana" w:hAnsi="Verdana"/>
          <w:sz w:val="24"/>
          <w:szCs w:val="24"/>
          <w:lang w:val="es-ES_tradnl"/>
        </w:rPr>
        <w:fldChar w:fldCharType="end"/>
      </w:r>
    </w:p>
    <w:bookmarkEnd w:id="0"/>
    <w:p w14:paraId="13306197" w14:textId="77777777" w:rsidR="00F73952" w:rsidRPr="00F73952" w:rsidRDefault="00F73952" w:rsidP="00E13D42">
      <w:pPr>
        <w:pStyle w:val="Cuerpo"/>
        <w:rPr>
          <w:rStyle w:val="Ninguno"/>
          <w:rFonts w:ascii="Verdana" w:hAnsi="Verdana"/>
          <w:sz w:val="24"/>
          <w:szCs w:val="24"/>
        </w:rPr>
      </w:pPr>
    </w:p>
    <w:p w14:paraId="39CB0F26" w14:textId="77777777" w:rsidR="00F73952" w:rsidRPr="00F73952" w:rsidRDefault="00F73952" w:rsidP="00F73952">
      <w:pPr>
        <w:pStyle w:val="Cuerpo"/>
        <w:jc w:val="center"/>
        <w:rPr>
          <w:rStyle w:val="Ninguno"/>
          <w:rFonts w:ascii="Verdana" w:eastAsia="Verdana" w:hAnsi="Verdana" w:cs="Verdana"/>
          <w:b/>
          <w:bCs/>
          <w:sz w:val="24"/>
          <w:szCs w:val="24"/>
        </w:rPr>
      </w:pPr>
      <w:r w:rsidRPr="00F73952">
        <w:rPr>
          <w:rStyle w:val="Ninguno"/>
          <w:rFonts w:ascii="Verdana" w:eastAsia="Verdana" w:hAnsi="Verdana" w:cs="Verdana"/>
          <w:b/>
          <w:bCs/>
          <w:sz w:val="24"/>
          <w:szCs w:val="24"/>
        </w:rPr>
        <w:lastRenderedPageBreak/>
        <w:t>Bibliografía</w:t>
      </w:r>
    </w:p>
    <w:p w14:paraId="16C94B0A" w14:textId="1FA58A80" w:rsidR="00E13D42" w:rsidRPr="00F73952" w:rsidRDefault="00F73952" w:rsidP="00F73952">
      <w:pPr>
        <w:pStyle w:val="Cuerpo"/>
        <w:rPr>
          <w:rStyle w:val="Ninguno"/>
          <w:rFonts w:ascii="Verdana" w:eastAsia="Verdana" w:hAnsi="Verdana" w:cs="Verdana"/>
          <w:sz w:val="24"/>
          <w:szCs w:val="24"/>
        </w:rPr>
      </w:pPr>
      <w:proofErr w:type="spellStart"/>
      <w:r w:rsidRPr="00F73952">
        <w:rPr>
          <w:rStyle w:val="Ninguno"/>
          <w:rFonts w:ascii="Verdana" w:eastAsia="Verdana" w:hAnsi="Verdana" w:cs="Verdana"/>
          <w:sz w:val="24"/>
          <w:szCs w:val="24"/>
        </w:rPr>
        <w:t>Kolneder</w:t>
      </w:r>
      <w:proofErr w:type="spellEnd"/>
      <w:r w:rsidRPr="00F73952">
        <w:rPr>
          <w:rStyle w:val="Ninguno"/>
          <w:rFonts w:ascii="Verdana" w:eastAsia="Verdana" w:hAnsi="Verdana" w:cs="Verdana"/>
          <w:sz w:val="24"/>
          <w:szCs w:val="24"/>
        </w:rPr>
        <w:t xml:space="preserve">, W. Cantar, </w:t>
      </w:r>
      <w:proofErr w:type="spellStart"/>
      <w:r w:rsidRPr="00F73952">
        <w:rPr>
          <w:rStyle w:val="Ninguno"/>
          <w:rFonts w:ascii="Verdana" w:eastAsia="Verdana" w:hAnsi="Verdana" w:cs="Verdana"/>
          <w:sz w:val="24"/>
          <w:szCs w:val="24"/>
        </w:rPr>
        <w:t>oir</w:t>
      </w:r>
      <w:proofErr w:type="spellEnd"/>
      <w:r w:rsidRPr="00F73952">
        <w:rPr>
          <w:rStyle w:val="Ninguno"/>
          <w:rFonts w:ascii="Verdana" w:eastAsia="Verdana" w:hAnsi="Verdana" w:cs="Verdana"/>
          <w:sz w:val="24"/>
          <w:szCs w:val="24"/>
        </w:rPr>
        <w:t xml:space="preserve">, escribir. Práctica de enseñanza musical. Cuaderno de ejercicios libro primero (p </w:t>
      </w:r>
      <w:r>
        <w:rPr>
          <w:rStyle w:val="Ninguno"/>
          <w:rFonts w:ascii="Verdana" w:eastAsia="Verdana" w:hAnsi="Verdana" w:cs="Verdana"/>
          <w:sz w:val="24"/>
          <w:szCs w:val="24"/>
        </w:rPr>
        <w:t>43</w:t>
      </w:r>
      <w:r w:rsidRPr="00F73952">
        <w:rPr>
          <w:rStyle w:val="Ninguno"/>
          <w:rFonts w:ascii="Verdana" w:eastAsia="Verdana" w:hAnsi="Verdana" w:cs="Verdana"/>
          <w:sz w:val="24"/>
          <w:szCs w:val="24"/>
        </w:rPr>
        <w:t>-</w:t>
      </w:r>
      <w:r>
        <w:rPr>
          <w:rStyle w:val="Ninguno"/>
          <w:rFonts w:ascii="Verdana" w:eastAsia="Verdana" w:hAnsi="Verdana" w:cs="Verdana"/>
          <w:sz w:val="24"/>
          <w:szCs w:val="24"/>
        </w:rPr>
        <w:t>47</w:t>
      </w:r>
      <w:r w:rsidRPr="00F73952">
        <w:rPr>
          <w:rStyle w:val="Ninguno"/>
          <w:rFonts w:ascii="Verdana" w:eastAsia="Verdana" w:hAnsi="Verdana" w:cs="Verdana"/>
          <w:sz w:val="24"/>
          <w:szCs w:val="24"/>
        </w:rPr>
        <w:t>).</w:t>
      </w:r>
    </w:p>
    <w:p w14:paraId="0183DED9" w14:textId="77777777" w:rsidR="0030707E" w:rsidRPr="00F73952" w:rsidRDefault="0030707E">
      <w:pPr>
        <w:pStyle w:val="Cuerpo"/>
        <w:tabs>
          <w:tab w:val="left" w:pos="6120"/>
        </w:tabs>
        <w:rPr>
          <w:rFonts w:ascii="Verdana" w:hAnsi="Verdana"/>
        </w:rPr>
      </w:pPr>
    </w:p>
    <w:sectPr w:rsidR="0030707E" w:rsidRPr="00F73952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F8D0E" w14:textId="77777777" w:rsidR="008E41FC" w:rsidRDefault="008E41FC">
      <w:r>
        <w:separator/>
      </w:r>
    </w:p>
  </w:endnote>
  <w:endnote w:type="continuationSeparator" w:id="0">
    <w:p w14:paraId="6817797B" w14:textId="77777777" w:rsidR="008E41FC" w:rsidRDefault="008E4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768A1" w14:textId="77777777" w:rsidR="0030707E" w:rsidRDefault="0030707E">
    <w:pPr>
      <w:pStyle w:val="Piedepgina"/>
      <w:tabs>
        <w:tab w:val="clear" w:pos="8838"/>
        <w:tab w:val="right" w:pos="881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2A55" w14:textId="77777777" w:rsidR="008E41FC" w:rsidRDefault="008E41FC">
      <w:r>
        <w:separator/>
      </w:r>
    </w:p>
  </w:footnote>
  <w:footnote w:type="continuationSeparator" w:id="0">
    <w:p w14:paraId="79C3CBD8" w14:textId="77777777" w:rsidR="008E41FC" w:rsidRDefault="008E4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EA9E4" w14:textId="77777777" w:rsidR="0030707E" w:rsidRDefault="0026623B">
    <w:pPr>
      <w:pStyle w:val="Cuerpo"/>
    </w:pP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8240" behindDoc="1" locked="0" layoutInCell="1" allowOverlap="1" wp14:anchorId="0751149A" wp14:editId="4C9013BD">
          <wp:simplePos x="0" y="0"/>
          <wp:positionH relativeFrom="page">
            <wp:posOffset>17780</wp:posOffset>
          </wp:positionH>
          <wp:positionV relativeFrom="page">
            <wp:posOffset>1</wp:posOffset>
          </wp:positionV>
          <wp:extent cx="7754620" cy="1371600"/>
          <wp:effectExtent l="0" t="0" r="0" b="0"/>
          <wp:wrapNone/>
          <wp:docPr id="1073741825" name="officeArt object" descr="formato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ormato1.png" descr="formato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4620" cy="1371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Georgia" w:eastAsia="Georgia" w:hAnsi="Georgia" w:cs="Georgia"/>
        <w:b/>
        <w:bCs/>
        <w:noProof/>
        <w:sz w:val="20"/>
        <w:szCs w:val="20"/>
        <w:lang w:val="en-US" w:eastAsia="en-US"/>
      </w:rPr>
      <w:drawing>
        <wp:anchor distT="152400" distB="152400" distL="152400" distR="152400" simplePos="0" relativeHeight="251659264" behindDoc="1" locked="0" layoutInCell="1" allowOverlap="1" wp14:anchorId="4E52118D" wp14:editId="3D782A89">
          <wp:simplePos x="0" y="0"/>
          <wp:positionH relativeFrom="page">
            <wp:posOffset>9523</wp:posOffset>
          </wp:positionH>
          <wp:positionV relativeFrom="page">
            <wp:posOffset>8857615</wp:posOffset>
          </wp:positionV>
          <wp:extent cx="7806002" cy="1186181"/>
          <wp:effectExtent l="0" t="0" r="0" b="0"/>
          <wp:wrapNone/>
          <wp:docPr id="1073741826" name="officeArt object" descr="formato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rmato-2.png" descr="formato-2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06002" cy="118618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54389799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</w:pPr>
    <w:r>
      <w:rPr>
        <w:rStyle w:val="Ninguno"/>
      </w:rPr>
      <w:t xml:space="preserve">                                                                                </w:t>
    </w:r>
  </w:p>
  <w:p w14:paraId="1A1CA785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5853521C" w14:textId="77777777" w:rsidR="0030707E" w:rsidRDefault="0026623B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Verdana" w:eastAsia="Verdana" w:hAnsi="Verdana" w:cs="Verdana"/>
        <w:b/>
        <w:bCs/>
      </w:rPr>
    </w:pPr>
    <w:r>
      <w:rPr>
        <w:rStyle w:val="Ninguno"/>
        <w:rFonts w:ascii="Verdana" w:hAnsi="Verdana"/>
        <w:b/>
        <w:bCs/>
      </w:rPr>
      <w:t>Fundamentos de la escritura Musical 410001</w:t>
    </w:r>
  </w:p>
  <w:p w14:paraId="0F81F03D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  <w:rPr>
        <w:rStyle w:val="Ninguno"/>
        <w:rFonts w:ascii="Georgia" w:eastAsia="Georgia" w:hAnsi="Georgia" w:cs="Georgia"/>
        <w:b/>
        <w:bCs/>
        <w:sz w:val="20"/>
        <w:szCs w:val="20"/>
      </w:rPr>
    </w:pPr>
  </w:p>
  <w:p w14:paraId="06EA1580" w14:textId="77777777" w:rsidR="0030707E" w:rsidRDefault="0030707E">
    <w:pPr>
      <w:pStyle w:val="Encabezado"/>
      <w:tabs>
        <w:tab w:val="clear" w:pos="4419"/>
        <w:tab w:val="clear" w:pos="8838"/>
        <w:tab w:val="left" w:pos="546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573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40B"/>
    <w:multiLevelType w:val="multilevel"/>
    <w:tmpl w:val="8C4CC7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707E"/>
    <w:rsid w:val="00011BB0"/>
    <w:rsid w:val="000A6B41"/>
    <w:rsid w:val="001C1A28"/>
    <w:rsid w:val="0026623B"/>
    <w:rsid w:val="002F3BEB"/>
    <w:rsid w:val="0030707E"/>
    <w:rsid w:val="00583526"/>
    <w:rsid w:val="005D15B9"/>
    <w:rsid w:val="006946AD"/>
    <w:rsid w:val="00865330"/>
    <w:rsid w:val="008E41FC"/>
    <w:rsid w:val="00CF43EF"/>
    <w:rsid w:val="00E13D42"/>
    <w:rsid w:val="00F73952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7D4"/>
  <w15:docId w15:val="{3820A762-E869-4417-8A8A-841C130E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D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  <w:rPr>
      <w:lang w:val="es-ES_tradnl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13D4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865330"/>
    <w:pPr>
      <w:ind w:left="720"/>
      <w:contextualSpacing/>
    </w:pPr>
    <w:rPr>
      <w:lang w:val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73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0S_aJ_DvRo" TargetMode="External"/><Relationship Id="rId13" Type="http://schemas.openxmlformats.org/officeDocument/2006/relationships/hyperlink" Target="https://youtu.be/fgx6AZbQa5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122.unad.edu.co/ecsah58/user/view.php?id=917608&amp;course=175" TargetMode="External"/><Relationship Id="rId12" Type="http://schemas.openxmlformats.org/officeDocument/2006/relationships/hyperlink" Target="https://youtu.be/z329gQERrxQ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M59B-_nhzS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KKP0vzl0KOY" TargetMode="External"/><Relationship Id="rId10" Type="http://schemas.openxmlformats.org/officeDocument/2006/relationships/hyperlink" Target="https://youtu.be/1HKxSqRt8f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flEAAdGoncU" TargetMode="External"/><Relationship Id="rId14" Type="http://schemas.openxmlformats.org/officeDocument/2006/relationships/hyperlink" Target="https://youtu.be/XnthYhjP-E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EFECTY</cp:lastModifiedBy>
  <cp:revision>8</cp:revision>
  <dcterms:created xsi:type="dcterms:W3CDTF">2020-03-03T01:54:00Z</dcterms:created>
  <dcterms:modified xsi:type="dcterms:W3CDTF">2020-12-12T18:30:00Z</dcterms:modified>
</cp:coreProperties>
</file>