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Pr="00651FA0" w:rsidRDefault="00571D5E" w:rsidP="00141397">
      <w:pPr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643D8" id="Rectangle 3" o:spid="_x0000_s1026" style="position:absolute;margin-left:-94.65pt;margin-top:11.1pt;width:602.4pt;height:90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651FA0" w:rsidRDefault="00F46F3D" w:rsidP="00141397">
      <w:pPr>
        <w:pStyle w:val="TituloApartado1"/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color w:val="auto"/>
        </w:rPr>
        <w:t>Datos del estudiante</w:t>
      </w:r>
    </w:p>
    <w:p w14:paraId="13D5827F" w14:textId="4313A047" w:rsidR="00571D5E" w:rsidRPr="00651FA0" w:rsidRDefault="00571D5E" w:rsidP="00141397">
      <w:pPr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b/>
          <w:bCs/>
          <w:color w:val="auto"/>
        </w:rPr>
        <w:t>Nombre y apellidos</w:t>
      </w:r>
      <w:r w:rsidRPr="00651FA0">
        <w:rPr>
          <w:rFonts w:asciiTheme="minorHAnsi" w:hAnsiTheme="minorHAnsi" w:cstheme="minorHAnsi"/>
          <w:color w:val="auto"/>
        </w:rPr>
        <w:tab/>
      </w:r>
      <w:r w:rsidRPr="00651FA0">
        <w:rPr>
          <w:rFonts w:asciiTheme="minorHAnsi" w:hAnsiTheme="minorHAnsi" w:cstheme="minorHAnsi"/>
          <w:color w:val="auto"/>
        </w:rPr>
        <w:tab/>
      </w:r>
      <w:r w:rsidR="005A57E1" w:rsidRPr="00651FA0">
        <w:rPr>
          <w:rFonts w:asciiTheme="minorHAnsi" w:hAnsiTheme="minorHAnsi" w:cstheme="minorHAnsi"/>
          <w:color w:val="auto"/>
        </w:rPr>
        <w:t>Ana Sofia Santos Tedim Sousa Pedrosa</w:t>
      </w:r>
      <w:r w:rsidRPr="00651FA0">
        <w:rPr>
          <w:rFonts w:asciiTheme="minorHAnsi" w:hAnsiTheme="minorHAnsi" w:cstheme="minorHAnsi"/>
          <w:color w:val="auto"/>
        </w:rPr>
        <w:t xml:space="preserve"> </w:t>
      </w:r>
    </w:p>
    <w:p w14:paraId="3979FC5A" w14:textId="2D0AEB0B" w:rsidR="00571D5E" w:rsidRPr="00651FA0" w:rsidRDefault="00571D5E" w:rsidP="00141397">
      <w:pPr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b/>
          <w:bCs/>
          <w:color w:val="auto"/>
        </w:rPr>
        <w:t>Fecha de entrega</w:t>
      </w:r>
      <w:r w:rsidRPr="00651FA0">
        <w:rPr>
          <w:rFonts w:asciiTheme="minorHAnsi" w:hAnsiTheme="minorHAnsi" w:cstheme="minorHAnsi"/>
          <w:color w:val="auto"/>
        </w:rPr>
        <w:tab/>
      </w:r>
      <w:r w:rsidRPr="00651FA0">
        <w:rPr>
          <w:rFonts w:asciiTheme="minorHAnsi" w:hAnsiTheme="minorHAnsi" w:cstheme="minorHAnsi"/>
          <w:color w:val="auto"/>
        </w:rPr>
        <w:tab/>
      </w:r>
      <w:r w:rsidR="00ED4E76" w:rsidRPr="00651FA0">
        <w:rPr>
          <w:rFonts w:asciiTheme="minorHAnsi" w:hAnsiTheme="minorHAnsi" w:cstheme="minorHAnsi"/>
          <w:color w:val="auto"/>
        </w:rPr>
        <w:t>0</w:t>
      </w:r>
      <w:r w:rsidR="00350D7B">
        <w:rPr>
          <w:rFonts w:asciiTheme="minorHAnsi" w:hAnsiTheme="minorHAnsi" w:cstheme="minorHAnsi"/>
          <w:color w:val="auto"/>
        </w:rPr>
        <w:t>6</w:t>
      </w:r>
      <w:r w:rsidR="00D9251B" w:rsidRPr="00651FA0">
        <w:rPr>
          <w:rFonts w:asciiTheme="minorHAnsi" w:hAnsiTheme="minorHAnsi" w:cstheme="minorHAnsi"/>
          <w:color w:val="auto"/>
        </w:rPr>
        <w:t>/1</w:t>
      </w:r>
      <w:r w:rsidR="00ED4E76" w:rsidRPr="00651FA0">
        <w:rPr>
          <w:rFonts w:asciiTheme="minorHAnsi" w:hAnsiTheme="minorHAnsi" w:cstheme="minorHAnsi"/>
          <w:color w:val="auto"/>
        </w:rPr>
        <w:t>1</w:t>
      </w:r>
      <w:r w:rsidR="00D9251B" w:rsidRPr="00651FA0">
        <w:rPr>
          <w:rFonts w:asciiTheme="minorHAnsi" w:hAnsiTheme="minorHAnsi" w:cstheme="minorHAnsi"/>
          <w:color w:val="auto"/>
        </w:rPr>
        <w:t>/2025</w:t>
      </w:r>
    </w:p>
    <w:p w14:paraId="6E8B0772" w14:textId="77777777" w:rsidR="00A232E5" w:rsidRPr="00651FA0" w:rsidRDefault="00A232E5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40ADD697" w14:textId="77777777" w:rsidR="00141397" w:rsidRDefault="00141397" w:rsidP="00141397">
      <w:pPr>
        <w:pStyle w:val="TituloApartado1"/>
        <w:spacing w:line="276" w:lineRule="auto"/>
        <w:rPr>
          <w:rFonts w:asciiTheme="minorHAnsi" w:hAnsiTheme="minorHAnsi" w:cstheme="minorHAnsi"/>
          <w:color w:val="auto"/>
        </w:rPr>
      </w:pPr>
    </w:p>
    <w:p w14:paraId="2020CDA0" w14:textId="2E20F042" w:rsidR="005C4BE9" w:rsidRPr="00651FA0" w:rsidRDefault="00925DCA" w:rsidP="00141397">
      <w:pPr>
        <w:pStyle w:val="TituloApartado1"/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color w:val="auto"/>
        </w:rPr>
        <w:t xml:space="preserve">Actividad 1. Análisis de dianas de </w:t>
      </w:r>
      <w:proofErr w:type="spellStart"/>
      <w:r w:rsidRPr="00651FA0">
        <w:rPr>
          <w:rFonts w:asciiTheme="minorHAnsi" w:hAnsiTheme="minorHAnsi" w:cstheme="minorHAnsi"/>
          <w:color w:val="auto"/>
        </w:rPr>
        <w:t>miRNAs</w:t>
      </w:r>
      <w:proofErr w:type="spellEnd"/>
      <w:r w:rsidRPr="00651FA0">
        <w:rPr>
          <w:rFonts w:asciiTheme="minorHAnsi" w:hAnsiTheme="minorHAnsi" w:cstheme="minorHAnsi"/>
          <w:color w:val="auto"/>
        </w:rPr>
        <w:t xml:space="preserve"> y rutas de señalización implicadas</w:t>
      </w:r>
    </w:p>
    <w:p w14:paraId="757937B0" w14:textId="77777777" w:rsidR="000A0D2D" w:rsidRPr="00651FA0" w:rsidRDefault="000A0D2D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128CCFA8" w14:textId="194DEFAA" w:rsidR="000A0D2D" w:rsidRPr="00067C28" w:rsidRDefault="000A0D2D" w:rsidP="00067C28">
      <w:pPr>
        <w:pStyle w:val="ListanumeradaTEST"/>
      </w:pPr>
      <w:r w:rsidRPr="00067C28">
        <w:t xml:space="preserve">Resultados de la búsqueda de las dianas de los </w:t>
      </w:r>
      <w:proofErr w:type="spellStart"/>
      <w:r w:rsidRPr="00067C28">
        <w:t>miRNAs</w:t>
      </w:r>
      <w:proofErr w:type="spellEnd"/>
      <w:r w:rsidR="001F2EEC" w:rsidRPr="00067C28">
        <w:t xml:space="preserve"> usando </w:t>
      </w:r>
      <w:proofErr w:type="spellStart"/>
      <w:r w:rsidR="001F2EEC" w:rsidRPr="00067C28">
        <w:t>TargetScan</w:t>
      </w:r>
      <w:proofErr w:type="spellEnd"/>
      <w:sdt>
        <w:sdtPr>
          <w:rPr>
            <w:b w:val="0"/>
            <w:color w:val="000000"/>
          </w:rPr>
          <w:tag w:val="MENDELEY_CITATION_v3_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"/>
          <w:id w:val="159823071"/>
          <w:placeholder>
            <w:docPart w:val="DefaultPlaceholder_-1854013440"/>
          </w:placeholder>
        </w:sdtPr>
        <w:sdtContent>
          <w:r w:rsidR="00664F76" w:rsidRPr="00664F76">
            <w:rPr>
              <w:b w:val="0"/>
              <w:color w:val="000000"/>
            </w:rPr>
            <w:t>(1)</w:t>
          </w:r>
        </w:sdtContent>
      </w:sdt>
      <w:r w:rsidRPr="00067C28">
        <w:t>:</w:t>
      </w:r>
    </w:p>
    <w:p w14:paraId="151F0835" w14:textId="37758778" w:rsidR="00651FA0" w:rsidRDefault="000A0D2D" w:rsidP="00141397">
      <w:pPr>
        <w:spacing w:line="276" w:lineRule="auto"/>
        <w:rPr>
          <w:rFonts w:asciiTheme="minorHAnsi" w:hAnsiTheme="minorHAnsi" w:cstheme="minorHAnsi"/>
          <w:color w:val="auto"/>
          <w:lang w:eastAsia="es-ES_tradnl"/>
        </w:rPr>
      </w:pPr>
      <w:r w:rsidRPr="00651FA0">
        <w:rPr>
          <w:rFonts w:asciiTheme="minorHAnsi" w:hAnsiTheme="minorHAnsi" w:cstheme="minorHAnsi"/>
          <w:color w:val="auto"/>
        </w:rPr>
        <w:t xml:space="preserve">Los resultados obtenidos para la búsqueda de dianas de los </w:t>
      </w:r>
      <w:proofErr w:type="spellStart"/>
      <w:r w:rsidRPr="00651FA0">
        <w:rPr>
          <w:rFonts w:asciiTheme="minorHAnsi" w:hAnsiTheme="minorHAnsi" w:cstheme="minorHAnsi"/>
          <w:color w:val="auto"/>
        </w:rPr>
        <w:t>miRNAs</w:t>
      </w:r>
      <w:proofErr w:type="spellEnd"/>
      <w:r w:rsidRPr="00651FA0">
        <w:rPr>
          <w:rFonts w:asciiTheme="minorHAnsi" w:hAnsiTheme="minorHAnsi" w:cstheme="minorHAnsi"/>
          <w:color w:val="auto"/>
        </w:rPr>
        <w:t xml:space="preserve"> problema usando </w:t>
      </w:r>
      <w:proofErr w:type="spellStart"/>
      <w:r w:rsidRPr="00651FA0">
        <w:rPr>
          <w:rFonts w:asciiTheme="minorHAnsi" w:hAnsiTheme="minorHAnsi" w:cstheme="minorHAnsi"/>
          <w:color w:val="auto"/>
        </w:rPr>
        <w:t>TargetScan</w:t>
      </w:r>
      <w:proofErr w:type="spellEnd"/>
      <w:r w:rsidRPr="00651FA0">
        <w:rPr>
          <w:rFonts w:asciiTheme="minorHAnsi" w:hAnsiTheme="minorHAnsi" w:cstheme="minorHAnsi"/>
          <w:color w:val="auto"/>
        </w:rPr>
        <w:t xml:space="preserve"> están resumidas en la tabla 1. </w:t>
      </w:r>
      <w:r w:rsidR="00651FA0" w:rsidRPr="00651FA0">
        <w:rPr>
          <w:rFonts w:asciiTheme="minorHAnsi" w:hAnsiTheme="minorHAnsi" w:cstheme="minorHAnsi"/>
          <w:color w:val="auto"/>
        </w:rPr>
        <w:t xml:space="preserve">La cual muestra la familia a la cual pertenecen los </w:t>
      </w:r>
      <w:proofErr w:type="spellStart"/>
      <w:r w:rsidR="00651FA0" w:rsidRPr="00651FA0">
        <w:rPr>
          <w:rFonts w:asciiTheme="minorHAnsi" w:hAnsiTheme="minorHAnsi" w:cstheme="minorHAnsi"/>
          <w:color w:val="auto"/>
        </w:rPr>
        <w:t>miRNAs</w:t>
      </w:r>
      <w:proofErr w:type="spellEnd"/>
      <w:r w:rsidR="00651FA0" w:rsidRPr="00651FA0">
        <w:rPr>
          <w:rFonts w:asciiTheme="minorHAnsi" w:hAnsiTheme="minorHAnsi" w:cstheme="minorHAnsi"/>
          <w:color w:val="auto"/>
        </w:rPr>
        <w:t xml:space="preserve"> problema el número de dianas que se ha obtenido usando </w:t>
      </w:r>
      <w:proofErr w:type="spellStart"/>
      <w:r w:rsidR="00651FA0" w:rsidRPr="00651FA0">
        <w:rPr>
          <w:rFonts w:asciiTheme="minorHAnsi" w:hAnsiTheme="minorHAnsi" w:cstheme="minorHAnsi"/>
          <w:color w:val="auto"/>
        </w:rPr>
        <w:t>TargetScan</w:t>
      </w:r>
      <w:proofErr w:type="spellEnd"/>
      <w:r w:rsidR="00651FA0" w:rsidRPr="00651FA0">
        <w:rPr>
          <w:rFonts w:asciiTheme="minorHAnsi" w:hAnsiTheme="minorHAnsi" w:cstheme="minorHAnsi"/>
          <w:color w:val="auto"/>
        </w:rPr>
        <w:t xml:space="preserve"> y el número de dianas que corresponden realmente a </w:t>
      </w:r>
      <w:proofErr w:type="spellStart"/>
      <w:r w:rsidR="00651FA0" w:rsidRPr="00651FA0">
        <w:rPr>
          <w:rFonts w:asciiTheme="minorHAnsi" w:hAnsiTheme="minorHAnsi" w:cstheme="minorHAnsi"/>
          <w:color w:val="auto"/>
        </w:rPr>
        <w:t>miRNA</w:t>
      </w:r>
      <w:proofErr w:type="spellEnd"/>
      <w:r w:rsidR="00651FA0" w:rsidRPr="00651FA0">
        <w:rPr>
          <w:rFonts w:asciiTheme="minorHAnsi" w:hAnsiTheme="minorHAnsi" w:cstheme="minorHAnsi"/>
          <w:color w:val="auto"/>
        </w:rPr>
        <w:t xml:space="preserve"> problema. Usando como referencia el número de transcriptos obtenidos directamente en la búsqueda en </w:t>
      </w:r>
      <w:proofErr w:type="spellStart"/>
      <w:r w:rsidR="00651FA0" w:rsidRPr="00651FA0">
        <w:rPr>
          <w:rFonts w:asciiTheme="minorHAnsi" w:hAnsiTheme="minorHAnsi" w:cstheme="minorHAnsi"/>
          <w:color w:val="auto"/>
        </w:rPr>
        <w:t>TargetScan</w:t>
      </w:r>
      <w:proofErr w:type="spellEnd"/>
      <w:r w:rsidR="00651FA0" w:rsidRPr="00651FA0">
        <w:rPr>
          <w:rFonts w:asciiTheme="minorHAnsi" w:hAnsiTheme="minorHAnsi" w:cstheme="minorHAnsi"/>
          <w:color w:val="auto"/>
        </w:rPr>
        <w:t xml:space="preserve"> el </w:t>
      </w:r>
      <w:proofErr w:type="spellStart"/>
      <w:r w:rsidR="00651FA0" w:rsidRPr="00651FA0">
        <w:rPr>
          <w:rFonts w:asciiTheme="minorHAnsi" w:hAnsiTheme="minorHAnsi" w:cstheme="minorHAnsi"/>
          <w:color w:val="auto"/>
        </w:rPr>
        <w:t>miRNA</w:t>
      </w:r>
      <w:proofErr w:type="spellEnd"/>
      <w:r w:rsidR="00651FA0" w:rsidRPr="00651FA0">
        <w:rPr>
          <w:rFonts w:asciiTheme="minorHAnsi" w:hAnsiTheme="minorHAnsi" w:cstheme="minorHAnsi"/>
          <w:color w:val="auto"/>
        </w:rPr>
        <w:t xml:space="preserve"> con mayor número de dianas es </w:t>
      </w:r>
      <w:r w:rsidR="00651FA0" w:rsidRPr="000A0D2D">
        <w:rPr>
          <w:rFonts w:asciiTheme="minorHAnsi" w:hAnsiTheme="minorHAnsi" w:cstheme="minorHAnsi"/>
          <w:color w:val="auto"/>
          <w:lang w:eastAsia="es-ES_tradnl"/>
        </w:rPr>
        <w:t>hsa-miR-106b-5p</w:t>
      </w:r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con 1385 dianas y el </w:t>
      </w:r>
      <w:proofErr w:type="spellStart"/>
      <w:r w:rsidR="00651FA0" w:rsidRPr="00651FA0">
        <w:rPr>
          <w:rFonts w:asciiTheme="minorHAnsi" w:hAnsiTheme="minorHAnsi" w:cstheme="minorHAnsi"/>
          <w:color w:val="auto"/>
          <w:lang w:eastAsia="es-ES_tradnl"/>
        </w:rPr>
        <w:t>miRNA</w:t>
      </w:r>
      <w:proofErr w:type="spellEnd"/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con menos números de dianas es el </w:t>
      </w:r>
      <w:r w:rsidR="00651FA0" w:rsidRPr="000A0D2D">
        <w:rPr>
          <w:rFonts w:asciiTheme="minorHAnsi" w:hAnsiTheme="minorHAnsi" w:cstheme="minorHAnsi"/>
          <w:color w:val="auto"/>
          <w:lang w:eastAsia="es-ES_tradnl"/>
        </w:rPr>
        <w:t>hsa-miR-758-3p</w:t>
      </w:r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con 271 dianas. Sin embargo, si filtramos las tablas obtenidas de </w:t>
      </w:r>
      <w:proofErr w:type="spellStart"/>
      <w:r w:rsidR="00651FA0" w:rsidRPr="00651FA0">
        <w:rPr>
          <w:rFonts w:asciiTheme="minorHAnsi" w:hAnsiTheme="minorHAnsi" w:cstheme="minorHAnsi"/>
          <w:color w:val="auto"/>
          <w:lang w:eastAsia="es-ES_tradnl"/>
        </w:rPr>
        <w:t>TargetScan</w:t>
      </w:r>
      <w:proofErr w:type="spellEnd"/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por el nombre del </w:t>
      </w:r>
      <w:proofErr w:type="spellStart"/>
      <w:r w:rsidR="00651FA0" w:rsidRPr="00651FA0">
        <w:rPr>
          <w:rFonts w:asciiTheme="minorHAnsi" w:hAnsiTheme="minorHAnsi" w:cstheme="minorHAnsi"/>
          <w:color w:val="auto"/>
          <w:lang w:eastAsia="es-ES_tradnl"/>
        </w:rPr>
        <w:t>miRNA</w:t>
      </w:r>
      <w:proofErr w:type="spellEnd"/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problema los resultados son diferentes. En este caso el mayor número de dianas es para el </w:t>
      </w:r>
      <w:r w:rsidR="00651FA0" w:rsidRPr="000A0D2D">
        <w:rPr>
          <w:rFonts w:asciiTheme="minorHAnsi" w:hAnsiTheme="minorHAnsi" w:cstheme="minorHAnsi"/>
          <w:color w:val="auto"/>
          <w:lang w:eastAsia="es-ES_tradnl"/>
        </w:rPr>
        <w:t>hsa-miR-144-3p</w:t>
      </w:r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con 1048 y el menor es </w:t>
      </w:r>
      <w:r w:rsidR="00651FA0" w:rsidRPr="000A0D2D">
        <w:rPr>
          <w:rFonts w:asciiTheme="minorHAnsi" w:hAnsiTheme="minorHAnsi" w:cstheme="minorHAnsi"/>
          <w:color w:val="auto"/>
          <w:lang w:eastAsia="es-ES_tradnl"/>
        </w:rPr>
        <w:t>hsa-miR-33b-5p</w:t>
      </w:r>
      <w:r w:rsidR="00651FA0" w:rsidRPr="00651FA0">
        <w:rPr>
          <w:rFonts w:asciiTheme="minorHAnsi" w:hAnsiTheme="minorHAnsi" w:cstheme="minorHAnsi"/>
          <w:color w:val="auto"/>
          <w:lang w:eastAsia="es-ES_tradnl"/>
        </w:rPr>
        <w:t xml:space="preserve"> con 22 dianas.</w:t>
      </w:r>
    </w:p>
    <w:p w14:paraId="62B0A7C4" w14:textId="77777777" w:rsidR="00141397" w:rsidRPr="00651FA0" w:rsidRDefault="00141397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79B1BF66" w14:textId="57A557E7" w:rsidR="00B65A12" w:rsidRPr="00651FA0" w:rsidRDefault="00651FA0" w:rsidP="00141397">
      <w:pPr>
        <w:spacing w:line="276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51FA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Tabla 1. Resultados la búsqueda </w:t>
      </w:r>
      <w:r w:rsidR="00F4048A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de dianas </w:t>
      </w:r>
      <w:r w:rsidRPr="00651FA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realizada para cada </w:t>
      </w:r>
      <w:proofErr w:type="spellStart"/>
      <w:r w:rsidRPr="00651FA0">
        <w:rPr>
          <w:rFonts w:asciiTheme="minorHAnsi" w:hAnsiTheme="minorHAnsi" w:cstheme="minorHAnsi"/>
          <w:b/>
          <w:bCs/>
          <w:color w:val="auto"/>
          <w:sz w:val="20"/>
          <w:szCs w:val="20"/>
        </w:rPr>
        <w:t>miRNA</w:t>
      </w:r>
      <w:proofErr w:type="spellEnd"/>
      <w:r w:rsidRPr="00651FA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problema.</w:t>
      </w:r>
    </w:p>
    <w:tbl>
      <w:tblPr>
        <w:tblStyle w:val="TablaUNIR1"/>
        <w:tblW w:w="9782" w:type="dxa"/>
        <w:jc w:val="center"/>
        <w:tblLook w:val="04A0" w:firstRow="1" w:lastRow="0" w:firstColumn="1" w:lastColumn="0" w:noHBand="0" w:noVBand="1"/>
      </w:tblPr>
      <w:tblGrid>
        <w:gridCol w:w="2169"/>
        <w:gridCol w:w="2362"/>
        <w:gridCol w:w="1503"/>
        <w:gridCol w:w="2243"/>
        <w:gridCol w:w="1505"/>
      </w:tblGrid>
      <w:tr w:rsidR="00F4048A" w:rsidRPr="00651FA0" w14:paraId="4DBAF89C" w14:textId="49298204" w:rsidTr="00F4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0"/>
          <w:jc w:val="center"/>
        </w:trPr>
        <w:tc>
          <w:tcPr>
            <w:tcW w:w="2169" w:type="dxa"/>
            <w:noWrap/>
            <w:vAlign w:val="center"/>
            <w:hideMark/>
          </w:tcPr>
          <w:p w14:paraId="565FA5B7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proofErr w:type="spellStart"/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miRNA</w:t>
            </w:r>
            <w:proofErr w:type="spellEnd"/>
          </w:p>
        </w:tc>
        <w:tc>
          <w:tcPr>
            <w:tcW w:w="2362" w:type="dxa"/>
            <w:noWrap/>
            <w:vAlign w:val="center"/>
            <w:hideMark/>
          </w:tcPr>
          <w:p w14:paraId="2E654050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Familia</w:t>
            </w:r>
          </w:p>
        </w:tc>
        <w:tc>
          <w:tcPr>
            <w:tcW w:w="1503" w:type="dxa"/>
            <w:vAlign w:val="center"/>
            <w:hideMark/>
          </w:tcPr>
          <w:p w14:paraId="7D6106F0" w14:textId="5C90F261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651FA0">
              <w:rPr>
                <w:rFonts w:asciiTheme="minorHAnsi" w:hAnsiTheme="minorHAnsi" w:cstheme="minorHAnsi"/>
                <w:color w:val="auto"/>
                <w:lang w:eastAsia="es-ES_tradnl"/>
              </w:rPr>
              <w:t>N.º</w:t>
            </w: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</w:t>
            </w:r>
            <w:r w:rsidRPr="00651FA0">
              <w:rPr>
                <w:rFonts w:asciiTheme="minorHAnsi" w:hAnsiTheme="minorHAnsi" w:cstheme="minorHAnsi"/>
                <w:color w:val="auto"/>
                <w:lang w:eastAsia="es-ES_tradnl"/>
              </w:rPr>
              <w:t>dianas</w:t>
            </w: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de la </w:t>
            </w:r>
            <w:r w:rsidRPr="00651FA0">
              <w:rPr>
                <w:rFonts w:asciiTheme="minorHAnsi" w:hAnsiTheme="minorHAnsi" w:cstheme="minorHAnsi"/>
                <w:color w:val="auto"/>
                <w:lang w:eastAsia="es-ES_tradnl"/>
              </w:rPr>
              <w:t>búsqueda</w:t>
            </w:r>
          </w:p>
        </w:tc>
        <w:tc>
          <w:tcPr>
            <w:tcW w:w="2243" w:type="dxa"/>
            <w:vAlign w:val="center"/>
            <w:hideMark/>
          </w:tcPr>
          <w:p w14:paraId="0E542924" w14:textId="2740E8AE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651FA0">
              <w:rPr>
                <w:rFonts w:asciiTheme="minorHAnsi" w:hAnsiTheme="minorHAnsi" w:cstheme="minorHAnsi"/>
                <w:color w:val="auto"/>
                <w:lang w:eastAsia="es-ES_tradnl"/>
              </w:rPr>
              <w:t>N.º</w:t>
            </w: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de </w:t>
            </w:r>
            <w:r w:rsidRPr="00651FA0">
              <w:rPr>
                <w:rFonts w:asciiTheme="minorHAnsi" w:hAnsiTheme="minorHAnsi" w:cstheme="minorHAnsi"/>
                <w:color w:val="auto"/>
                <w:lang w:eastAsia="es-ES_tradnl"/>
              </w:rPr>
              <w:t>dianas</w:t>
            </w: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que corresponden al </w:t>
            </w:r>
            <w:proofErr w:type="spellStart"/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miRNA</w:t>
            </w:r>
            <w:proofErr w:type="spellEnd"/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 xml:space="preserve"> buscado</w:t>
            </w:r>
          </w:p>
        </w:tc>
        <w:tc>
          <w:tcPr>
            <w:tcW w:w="1505" w:type="dxa"/>
          </w:tcPr>
          <w:p w14:paraId="586DBC47" w14:textId="77777777" w:rsidR="00F4048A" w:rsidRPr="00651FA0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</w:p>
        </w:tc>
      </w:tr>
      <w:tr w:rsidR="00F4048A" w:rsidRPr="00651FA0" w14:paraId="263FA1FC" w14:textId="04DCCE0F" w:rsidTr="00F4048A">
        <w:trPr>
          <w:trHeight w:val="640"/>
          <w:jc w:val="center"/>
        </w:trPr>
        <w:tc>
          <w:tcPr>
            <w:tcW w:w="2169" w:type="dxa"/>
            <w:noWrap/>
            <w:hideMark/>
          </w:tcPr>
          <w:p w14:paraId="351274B3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hsa-miR-106b-5p</w:t>
            </w:r>
          </w:p>
        </w:tc>
        <w:tc>
          <w:tcPr>
            <w:tcW w:w="2362" w:type="dxa"/>
            <w:hideMark/>
          </w:tcPr>
          <w:p w14:paraId="2013D78A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miR-17-5p/20-5p/93-5p/106-5p/519-3p</w:t>
            </w:r>
          </w:p>
        </w:tc>
        <w:tc>
          <w:tcPr>
            <w:tcW w:w="1503" w:type="dxa"/>
            <w:noWrap/>
            <w:hideMark/>
          </w:tcPr>
          <w:p w14:paraId="34407AD0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1385</w:t>
            </w:r>
          </w:p>
        </w:tc>
        <w:tc>
          <w:tcPr>
            <w:tcW w:w="2243" w:type="dxa"/>
            <w:noWrap/>
            <w:hideMark/>
          </w:tcPr>
          <w:p w14:paraId="28B44173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415</w:t>
            </w:r>
          </w:p>
        </w:tc>
        <w:tc>
          <w:tcPr>
            <w:tcW w:w="1505" w:type="dxa"/>
          </w:tcPr>
          <w:p w14:paraId="25D9B5E5" w14:textId="2FD8E05D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>
              <w:rPr>
                <w:rFonts w:asciiTheme="minorHAnsi" w:hAnsiTheme="minorHAnsi" w:cstheme="minorHAnsi"/>
                <w:color w:val="auto"/>
                <w:lang w:eastAsia="es-ES_tradnl"/>
              </w:rPr>
              <w:t>1007</w:t>
            </w:r>
          </w:p>
        </w:tc>
      </w:tr>
      <w:tr w:rsidR="00F4048A" w:rsidRPr="00651FA0" w14:paraId="387CBDF1" w14:textId="2C23DE9F" w:rsidTr="00F4048A">
        <w:trPr>
          <w:trHeight w:val="300"/>
          <w:jc w:val="center"/>
        </w:trPr>
        <w:tc>
          <w:tcPr>
            <w:tcW w:w="2169" w:type="dxa"/>
            <w:noWrap/>
            <w:hideMark/>
          </w:tcPr>
          <w:p w14:paraId="723605C7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hsa-miR-33a-5p</w:t>
            </w:r>
          </w:p>
        </w:tc>
        <w:tc>
          <w:tcPr>
            <w:tcW w:w="2362" w:type="dxa"/>
            <w:noWrap/>
            <w:hideMark/>
          </w:tcPr>
          <w:p w14:paraId="1D889D34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hsa-miR-33-5p</w:t>
            </w:r>
          </w:p>
        </w:tc>
        <w:tc>
          <w:tcPr>
            <w:tcW w:w="1503" w:type="dxa"/>
            <w:noWrap/>
            <w:hideMark/>
          </w:tcPr>
          <w:p w14:paraId="1D039BC0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545</w:t>
            </w:r>
          </w:p>
        </w:tc>
        <w:tc>
          <w:tcPr>
            <w:tcW w:w="2243" w:type="dxa"/>
            <w:noWrap/>
            <w:hideMark/>
          </w:tcPr>
          <w:p w14:paraId="2E7ACFA5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523</w:t>
            </w:r>
          </w:p>
        </w:tc>
        <w:tc>
          <w:tcPr>
            <w:tcW w:w="1505" w:type="dxa"/>
          </w:tcPr>
          <w:p w14:paraId="772037B9" w14:textId="19233C6E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>
              <w:rPr>
                <w:rFonts w:asciiTheme="minorHAnsi" w:hAnsiTheme="minorHAnsi" w:cstheme="minorHAnsi"/>
                <w:color w:val="auto"/>
                <w:lang w:eastAsia="es-ES_tradnl"/>
              </w:rPr>
              <w:t>0*</w:t>
            </w:r>
          </w:p>
        </w:tc>
      </w:tr>
      <w:tr w:rsidR="00F4048A" w:rsidRPr="00651FA0" w14:paraId="4FA80533" w14:textId="2A06BCBA" w:rsidTr="00F4048A">
        <w:trPr>
          <w:trHeight w:val="300"/>
          <w:jc w:val="center"/>
        </w:trPr>
        <w:tc>
          <w:tcPr>
            <w:tcW w:w="2169" w:type="dxa"/>
            <w:noWrap/>
            <w:hideMark/>
          </w:tcPr>
          <w:p w14:paraId="248F8797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hsa-miR-33b-5p</w:t>
            </w:r>
          </w:p>
        </w:tc>
        <w:tc>
          <w:tcPr>
            <w:tcW w:w="2362" w:type="dxa"/>
            <w:noWrap/>
            <w:hideMark/>
          </w:tcPr>
          <w:p w14:paraId="315178CF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hsa-miR-33-5p</w:t>
            </w:r>
          </w:p>
        </w:tc>
        <w:tc>
          <w:tcPr>
            <w:tcW w:w="1503" w:type="dxa"/>
            <w:noWrap/>
            <w:hideMark/>
          </w:tcPr>
          <w:p w14:paraId="1D946595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545</w:t>
            </w:r>
          </w:p>
        </w:tc>
        <w:tc>
          <w:tcPr>
            <w:tcW w:w="2243" w:type="dxa"/>
            <w:noWrap/>
            <w:hideMark/>
          </w:tcPr>
          <w:p w14:paraId="6109CA70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22</w:t>
            </w:r>
          </w:p>
        </w:tc>
        <w:tc>
          <w:tcPr>
            <w:tcW w:w="1505" w:type="dxa"/>
          </w:tcPr>
          <w:p w14:paraId="5F83039C" w14:textId="4CC1D3B4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>
              <w:rPr>
                <w:rFonts w:asciiTheme="minorHAnsi" w:hAnsiTheme="minorHAnsi" w:cstheme="minorHAnsi"/>
                <w:color w:val="auto"/>
                <w:lang w:eastAsia="es-ES_tradnl"/>
              </w:rPr>
              <w:t>0*</w:t>
            </w:r>
          </w:p>
        </w:tc>
      </w:tr>
      <w:tr w:rsidR="00F4048A" w:rsidRPr="00651FA0" w14:paraId="422277ED" w14:textId="402E61EC" w:rsidTr="00F4048A">
        <w:trPr>
          <w:trHeight w:val="300"/>
          <w:jc w:val="center"/>
        </w:trPr>
        <w:tc>
          <w:tcPr>
            <w:tcW w:w="2169" w:type="dxa"/>
            <w:noWrap/>
            <w:hideMark/>
          </w:tcPr>
          <w:p w14:paraId="7BDC5F8C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hsa-miR-144-3p</w:t>
            </w:r>
          </w:p>
        </w:tc>
        <w:tc>
          <w:tcPr>
            <w:tcW w:w="2362" w:type="dxa"/>
            <w:noWrap/>
            <w:hideMark/>
          </w:tcPr>
          <w:p w14:paraId="504A7EE3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hsa-miR-144-3p</w:t>
            </w:r>
          </w:p>
        </w:tc>
        <w:tc>
          <w:tcPr>
            <w:tcW w:w="1503" w:type="dxa"/>
            <w:noWrap/>
            <w:hideMark/>
          </w:tcPr>
          <w:p w14:paraId="54F29C36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1048</w:t>
            </w:r>
          </w:p>
        </w:tc>
        <w:tc>
          <w:tcPr>
            <w:tcW w:w="2243" w:type="dxa"/>
            <w:noWrap/>
            <w:hideMark/>
          </w:tcPr>
          <w:p w14:paraId="7A5FA3F9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1048</w:t>
            </w:r>
          </w:p>
        </w:tc>
        <w:tc>
          <w:tcPr>
            <w:tcW w:w="1505" w:type="dxa"/>
          </w:tcPr>
          <w:p w14:paraId="4E6F63F0" w14:textId="0D0CDA5C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>
              <w:rPr>
                <w:rFonts w:asciiTheme="minorHAnsi" w:hAnsiTheme="minorHAnsi" w:cstheme="minorHAnsi"/>
                <w:color w:val="auto"/>
                <w:lang w:eastAsia="es-ES_tradnl"/>
              </w:rPr>
              <w:t>677</w:t>
            </w:r>
          </w:p>
        </w:tc>
      </w:tr>
      <w:tr w:rsidR="00F4048A" w:rsidRPr="00651FA0" w14:paraId="338F9D7B" w14:textId="2259D9C9" w:rsidTr="00F4048A">
        <w:trPr>
          <w:trHeight w:val="300"/>
          <w:jc w:val="center"/>
        </w:trPr>
        <w:tc>
          <w:tcPr>
            <w:tcW w:w="2169" w:type="dxa"/>
            <w:noWrap/>
            <w:hideMark/>
          </w:tcPr>
          <w:p w14:paraId="3F5F8B4D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hsa-miR-758-3p</w:t>
            </w:r>
          </w:p>
        </w:tc>
        <w:tc>
          <w:tcPr>
            <w:tcW w:w="2362" w:type="dxa"/>
            <w:noWrap/>
            <w:hideMark/>
          </w:tcPr>
          <w:p w14:paraId="4F6FD865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hsa-miR-758-3p</w:t>
            </w:r>
          </w:p>
        </w:tc>
        <w:tc>
          <w:tcPr>
            <w:tcW w:w="1503" w:type="dxa"/>
            <w:noWrap/>
            <w:hideMark/>
          </w:tcPr>
          <w:p w14:paraId="10CD8937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271</w:t>
            </w:r>
          </w:p>
        </w:tc>
        <w:tc>
          <w:tcPr>
            <w:tcW w:w="2243" w:type="dxa"/>
            <w:noWrap/>
            <w:hideMark/>
          </w:tcPr>
          <w:p w14:paraId="3815B363" w14:textId="77777777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 w:rsidRPr="000A0D2D">
              <w:rPr>
                <w:rFonts w:asciiTheme="minorHAnsi" w:hAnsiTheme="minorHAnsi" w:cstheme="minorHAnsi"/>
                <w:color w:val="auto"/>
                <w:lang w:eastAsia="es-ES_tradnl"/>
              </w:rPr>
              <w:t>271</w:t>
            </w:r>
          </w:p>
        </w:tc>
        <w:tc>
          <w:tcPr>
            <w:tcW w:w="1505" w:type="dxa"/>
          </w:tcPr>
          <w:p w14:paraId="6C04C790" w14:textId="5F362B65" w:rsidR="00F4048A" w:rsidRPr="000A0D2D" w:rsidRDefault="00F4048A" w:rsidP="00141397">
            <w:pPr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lang w:eastAsia="es-ES_tradnl"/>
              </w:rPr>
            </w:pPr>
            <w:r>
              <w:rPr>
                <w:rFonts w:asciiTheme="minorHAnsi" w:hAnsiTheme="minorHAnsi" w:cstheme="minorHAnsi"/>
                <w:color w:val="auto"/>
                <w:lang w:eastAsia="es-ES_tradnl"/>
              </w:rPr>
              <w:t>156</w:t>
            </w:r>
          </w:p>
        </w:tc>
      </w:tr>
    </w:tbl>
    <w:p w14:paraId="4E27924B" w14:textId="77777777" w:rsidR="004B238B" w:rsidRPr="00651FA0" w:rsidRDefault="004B238B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4ADB5955" w14:textId="6DFACD5E" w:rsidR="001F2EEC" w:rsidRPr="001F2EEC" w:rsidRDefault="001F2EEC" w:rsidP="00067C28">
      <w:pPr>
        <w:pStyle w:val="ListanumeradaTEST"/>
      </w:pPr>
      <w:r w:rsidRPr="001F2EEC">
        <w:t xml:space="preserve">Resultados de </w:t>
      </w:r>
      <w:r>
        <w:t xml:space="preserve">dianas comunes usando diagrama de </w:t>
      </w:r>
      <w:proofErr w:type="spellStart"/>
      <w:r>
        <w:t>Venn</w:t>
      </w:r>
      <w:proofErr w:type="spellEnd"/>
      <w:sdt>
        <w:sdtPr>
          <w:rPr>
            <w:b w:val="0"/>
            <w:color w:val="000000"/>
          </w:rPr>
          <w:tag w:val="MENDELEY_CITATION_v3_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"/>
          <w:id w:val="-34353250"/>
          <w:placeholder>
            <w:docPart w:val="DefaultPlaceholder_-1854013440"/>
          </w:placeholder>
        </w:sdtPr>
        <w:sdtContent>
          <w:r w:rsidR="00664F76" w:rsidRPr="00664F76">
            <w:rPr>
              <w:b w:val="0"/>
              <w:color w:val="000000"/>
            </w:rPr>
            <w:t>(2)</w:t>
          </w:r>
        </w:sdtContent>
      </w:sdt>
      <w:r w:rsidRPr="001F2EEC">
        <w:t>:</w:t>
      </w:r>
    </w:p>
    <w:p w14:paraId="370EB6FC" w14:textId="03A27909" w:rsidR="000A0D2D" w:rsidRPr="00651FA0" w:rsidRDefault="00651FA0" w:rsidP="00141397">
      <w:pPr>
        <w:spacing w:line="276" w:lineRule="auto"/>
        <w:rPr>
          <w:rFonts w:asciiTheme="minorHAnsi" w:hAnsiTheme="minorHAnsi" w:cstheme="minorHAnsi"/>
          <w:color w:val="auto"/>
        </w:rPr>
      </w:pPr>
      <w:r w:rsidRPr="00651FA0">
        <w:rPr>
          <w:rFonts w:asciiTheme="minorHAnsi" w:hAnsiTheme="minorHAnsi" w:cstheme="minorHAnsi"/>
          <w:color w:val="auto"/>
        </w:rPr>
        <w:t xml:space="preserve">Para hacer el diagrama de </w:t>
      </w:r>
      <w:proofErr w:type="spellStart"/>
      <w:r w:rsidRPr="00651FA0">
        <w:rPr>
          <w:rFonts w:asciiTheme="minorHAnsi" w:hAnsiTheme="minorHAnsi" w:cstheme="minorHAnsi"/>
          <w:color w:val="auto"/>
        </w:rPr>
        <w:t>Veen</w:t>
      </w:r>
      <w:proofErr w:type="spellEnd"/>
      <w:r w:rsidRPr="00651FA0">
        <w:rPr>
          <w:rFonts w:asciiTheme="minorHAnsi" w:hAnsiTheme="minorHAnsi" w:cstheme="minorHAnsi"/>
          <w:color w:val="auto"/>
        </w:rPr>
        <w:t xml:space="preserve"> </w:t>
      </w:r>
      <w:r w:rsidR="00F4048A">
        <w:rPr>
          <w:rFonts w:asciiTheme="minorHAnsi" w:hAnsiTheme="minorHAnsi" w:cstheme="minorHAnsi"/>
          <w:color w:val="auto"/>
        </w:rPr>
        <w:t xml:space="preserve">(Figura 1) se usaron los listados de genes diana obtenidos para cada </w:t>
      </w:r>
      <w:proofErr w:type="spellStart"/>
      <w:r w:rsidR="00F4048A">
        <w:rPr>
          <w:rFonts w:asciiTheme="minorHAnsi" w:hAnsiTheme="minorHAnsi" w:cstheme="minorHAnsi"/>
          <w:color w:val="auto"/>
        </w:rPr>
        <w:t>miRNA</w:t>
      </w:r>
      <w:proofErr w:type="spellEnd"/>
      <w:r w:rsidR="00F4048A">
        <w:rPr>
          <w:rFonts w:asciiTheme="minorHAnsi" w:hAnsiTheme="minorHAnsi" w:cstheme="minorHAnsi"/>
          <w:color w:val="auto"/>
        </w:rPr>
        <w:t xml:space="preserve"> desde </w:t>
      </w:r>
      <w:proofErr w:type="spellStart"/>
      <w:r w:rsidR="00F4048A">
        <w:rPr>
          <w:rFonts w:asciiTheme="minorHAnsi" w:hAnsiTheme="minorHAnsi" w:cstheme="minorHAnsi"/>
          <w:color w:val="auto"/>
        </w:rPr>
        <w:t>TargetScan</w:t>
      </w:r>
      <w:proofErr w:type="spellEnd"/>
      <w:r w:rsidR="00F4048A">
        <w:rPr>
          <w:rFonts w:asciiTheme="minorHAnsi" w:hAnsiTheme="minorHAnsi" w:cstheme="minorHAnsi"/>
          <w:color w:val="auto"/>
        </w:rPr>
        <w:t xml:space="preserve"> sin filtrar para cada </w:t>
      </w:r>
      <w:proofErr w:type="spellStart"/>
      <w:r w:rsidR="00F4048A">
        <w:rPr>
          <w:rFonts w:asciiTheme="minorHAnsi" w:hAnsiTheme="minorHAnsi" w:cstheme="minorHAnsi"/>
          <w:color w:val="auto"/>
        </w:rPr>
        <w:t>miRNA</w:t>
      </w:r>
      <w:proofErr w:type="spellEnd"/>
      <w:r w:rsidR="00F4048A">
        <w:rPr>
          <w:rFonts w:asciiTheme="minorHAnsi" w:hAnsiTheme="minorHAnsi" w:cstheme="minorHAnsi"/>
          <w:color w:val="auto"/>
        </w:rPr>
        <w:t xml:space="preserve"> </w:t>
      </w:r>
      <w:r w:rsidR="00980FCE">
        <w:rPr>
          <w:rFonts w:asciiTheme="minorHAnsi" w:hAnsiTheme="minorHAnsi" w:cstheme="minorHAnsi"/>
          <w:color w:val="auto"/>
        </w:rPr>
        <w:t xml:space="preserve">problema </w:t>
      </w:r>
      <w:r w:rsidR="00980FCE">
        <w:rPr>
          <w:rFonts w:asciiTheme="minorHAnsi" w:hAnsiTheme="minorHAnsi" w:cstheme="minorHAnsi"/>
          <w:color w:val="auto"/>
        </w:rPr>
        <w:lastRenderedPageBreak/>
        <w:t xml:space="preserve">en </w:t>
      </w:r>
      <w:r w:rsidR="00F4048A">
        <w:rPr>
          <w:rFonts w:asciiTheme="minorHAnsi" w:hAnsiTheme="minorHAnsi" w:cstheme="minorHAnsi"/>
          <w:color w:val="auto"/>
        </w:rPr>
        <w:t xml:space="preserve">concreto </w:t>
      </w:r>
      <w:r w:rsidR="00980FCE">
        <w:rPr>
          <w:rFonts w:asciiTheme="minorHAnsi" w:hAnsiTheme="minorHAnsi" w:cstheme="minorHAnsi"/>
          <w:color w:val="auto"/>
        </w:rPr>
        <w:t>para</w:t>
      </w:r>
      <w:r w:rsidR="00F4048A">
        <w:rPr>
          <w:rFonts w:asciiTheme="minorHAnsi" w:hAnsiTheme="minorHAnsi" w:cstheme="minorHAnsi"/>
          <w:color w:val="auto"/>
        </w:rPr>
        <w:t xml:space="preserve"> </w:t>
      </w:r>
      <w:r w:rsidR="007E22A3" w:rsidRPr="00B65A12">
        <w:t>hsa-miR-33a-5p, hsa-miR-33b-5p, y hsa-miR-106b-5p</w:t>
      </w:r>
      <w:r w:rsidR="00980FCE">
        <w:t xml:space="preserve"> ya que </w:t>
      </w:r>
      <w:proofErr w:type="spellStart"/>
      <w:r w:rsidR="00980FCE">
        <w:t>TargetScan</w:t>
      </w:r>
      <w:proofErr w:type="spellEnd"/>
      <w:r w:rsidR="00980FCE">
        <w:t xml:space="preserve"> no discrimina entre </w:t>
      </w:r>
      <w:proofErr w:type="spellStart"/>
      <w:r w:rsidR="00980FCE">
        <w:t>miRNAs</w:t>
      </w:r>
      <w:proofErr w:type="spellEnd"/>
      <w:r w:rsidR="00980FCE">
        <w:t xml:space="preserve"> a y b o miembros de la misma familia como en el caso de </w:t>
      </w:r>
      <w:r w:rsidR="00980FCE" w:rsidRPr="00B65A12">
        <w:t>hsa-miR-106b-5p</w:t>
      </w:r>
      <w:r w:rsidR="00F4048A">
        <w:rPr>
          <w:rFonts w:asciiTheme="minorHAnsi" w:hAnsiTheme="minorHAnsi" w:cstheme="minorHAnsi"/>
          <w:color w:val="auto"/>
        </w:rPr>
        <w:t xml:space="preserve">. </w:t>
      </w:r>
    </w:p>
    <w:p w14:paraId="5EF16B12" w14:textId="523E0CBA" w:rsidR="000A0D2D" w:rsidRPr="00651FA0" w:rsidRDefault="00F4048A" w:rsidP="00141397">
      <w:pPr>
        <w:spacing w:line="276" w:lineRule="auto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317B0E11" wp14:editId="2FE84E42">
            <wp:extent cx="2310384" cy="2283519"/>
            <wp:effectExtent l="0" t="0" r="0" b="0"/>
            <wp:docPr id="1754267881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7881" name="Gráfico 175426788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843" cy="22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4E7F" w14:textId="674C7E3F" w:rsidR="00F4048A" w:rsidRPr="00F4048A" w:rsidRDefault="00F4048A" w:rsidP="00141397">
      <w:pPr>
        <w:spacing w:line="276" w:lineRule="auto"/>
        <w:jc w:val="center"/>
        <w:rPr>
          <w:rFonts w:asciiTheme="minorHAnsi" w:hAnsiTheme="minorHAnsi" w:cstheme="minorHAnsi"/>
          <w:b/>
          <w:bCs/>
          <w:color w:val="auto"/>
        </w:rPr>
      </w:pPr>
      <w:r w:rsidRPr="00F4048A">
        <w:rPr>
          <w:rFonts w:asciiTheme="minorHAnsi" w:hAnsiTheme="minorHAnsi" w:cstheme="minorHAnsi"/>
          <w:b/>
          <w:bCs/>
          <w:color w:val="auto"/>
        </w:rPr>
        <w:t xml:space="preserve">Figura 1. Diagrama de </w:t>
      </w:r>
      <w:proofErr w:type="spellStart"/>
      <w:r w:rsidRPr="00F4048A">
        <w:rPr>
          <w:rFonts w:asciiTheme="minorHAnsi" w:hAnsiTheme="minorHAnsi" w:cstheme="minorHAnsi"/>
          <w:b/>
          <w:bCs/>
          <w:color w:val="auto"/>
        </w:rPr>
        <w:t>Venn</w:t>
      </w:r>
      <w:proofErr w:type="spellEnd"/>
      <w:r w:rsidRPr="00F4048A">
        <w:rPr>
          <w:rFonts w:asciiTheme="minorHAnsi" w:hAnsiTheme="minorHAnsi" w:cstheme="minorHAnsi"/>
          <w:b/>
          <w:bCs/>
          <w:color w:val="auto"/>
        </w:rPr>
        <w:t xml:space="preserve"> para los </w:t>
      </w:r>
      <w:proofErr w:type="spellStart"/>
      <w:r w:rsidRPr="00F4048A">
        <w:rPr>
          <w:rFonts w:asciiTheme="minorHAnsi" w:hAnsiTheme="minorHAnsi" w:cstheme="minorHAnsi"/>
          <w:b/>
          <w:bCs/>
          <w:color w:val="auto"/>
        </w:rPr>
        <w:t>miRNA</w:t>
      </w:r>
      <w:proofErr w:type="spellEnd"/>
      <w:r w:rsidRPr="00F4048A">
        <w:rPr>
          <w:rFonts w:asciiTheme="minorHAnsi" w:hAnsiTheme="minorHAnsi" w:cstheme="minorHAnsi"/>
          <w:b/>
          <w:bCs/>
          <w:color w:val="auto"/>
        </w:rPr>
        <w:t xml:space="preserve"> problema.</w:t>
      </w:r>
    </w:p>
    <w:p w14:paraId="5B4C1376" w14:textId="77777777" w:rsidR="00F4048A" w:rsidRDefault="00F4048A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3640212A" w14:textId="4B99EA9A" w:rsidR="00980FCE" w:rsidRDefault="00980FCE" w:rsidP="00141397">
      <w:pPr>
        <w:spacing w:line="276" w:lineRule="auto"/>
      </w:pPr>
      <w:r>
        <w:rPr>
          <w:rFonts w:asciiTheme="minorHAnsi" w:hAnsiTheme="minorHAnsi" w:cstheme="minorHAnsi"/>
          <w:color w:val="auto"/>
        </w:rPr>
        <w:t xml:space="preserve">Son 5 los genes que </w:t>
      </w:r>
      <w:r w:rsidR="001F2EEC">
        <w:rPr>
          <w:rFonts w:asciiTheme="minorHAnsi" w:hAnsiTheme="minorHAnsi" w:cstheme="minorHAnsi"/>
          <w:color w:val="auto"/>
        </w:rPr>
        <w:t xml:space="preserve">son comunes para los 5 </w:t>
      </w:r>
      <w:proofErr w:type="spellStart"/>
      <w:r w:rsidR="001F2EEC">
        <w:rPr>
          <w:rFonts w:asciiTheme="minorHAnsi" w:hAnsiTheme="minorHAnsi" w:cstheme="minorHAnsi"/>
          <w:color w:val="auto"/>
        </w:rPr>
        <w:t>miRNAs</w:t>
      </w:r>
      <w:proofErr w:type="spellEnd"/>
      <w:r w:rsidR="001F2EEC">
        <w:rPr>
          <w:rFonts w:asciiTheme="minorHAnsi" w:hAnsiTheme="minorHAnsi" w:cstheme="minorHAnsi"/>
          <w:color w:val="auto"/>
        </w:rPr>
        <w:t xml:space="preserve"> problema: </w:t>
      </w:r>
      <w:r w:rsidR="001F2EEC" w:rsidRPr="001F2EEC">
        <w:rPr>
          <w:b/>
          <w:bCs/>
        </w:rPr>
        <w:t>ABCA1, KPNA3, SCN1A, SNTB2, TSC22D2</w:t>
      </w:r>
      <w:r w:rsidR="001F2EEC">
        <w:t>.</w:t>
      </w:r>
    </w:p>
    <w:p w14:paraId="62B2A4A7" w14:textId="77777777" w:rsidR="001F2EEC" w:rsidRDefault="001F2EEC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0097B53D" w14:textId="7F709DE8" w:rsidR="001F2EEC" w:rsidRPr="001F2EEC" w:rsidRDefault="001F2EEC" w:rsidP="00067C28">
      <w:pPr>
        <w:pStyle w:val="ListanumeradaTEST"/>
      </w:pPr>
      <w:r w:rsidRPr="001F2EEC">
        <w:t xml:space="preserve">Resultados de la búsqueda </w:t>
      </w:r>
      <w:r w:rsidR="00470CBC">
        <w:t>funciones para cada uno de los genes diana usando</w:t>
      </w:r>
      <w:r w:rsidRPr="001F2EEC">
        <w:t>:</w:t>
      </w:r>
    </w:p>
    <w:p w14:paraId="568C892F" w14:textId="2A54A8B3" w:rsidR="00470CBC" w:rsidRDefault="00980FCE" w:rsidP="00141397">
      <w:pPr>
        <w:spacing w:line="276" w:lineRule="auto"/>
        <w:rPr>
          <w:rFonts w:asciiTheme="minorHAnsi" w:hAnsiTheme="minorHAnsi" w:cstheme="minorHAnsi"/>
          <w:color w:val="auto"/>
          <w:lang w:eastAsia="es-ES_tradnl"/>
        </w:rPr>
      </w:pPr>
      <w:r>
        <w:rPr>
          <w:rFonts w:asciiTheme="minorHAnsi" w:hAnsiTheme="minorHAnsi" w:cstheme="minorHAnsi"/>
          <w:color w:val="auto"/>
        </w:rPr>
        <w:t xml:space="preserve">Usando </w:t>
      </w:r>
      <w:proofErr w:type="spellStart"/>
      <w:r>
        <w:rPr>
          <w:rFonts w:asciiTheme="minorHAnsi" w:hAnsiTheme="minorHAnsi" w:cstheme="minorHAnsi"/>
          <w:color w:val="auto"/>
        </w:rPr>
        <w:t>UniProt</w:t>
      </w:r>
      <w:proofErr w:type="spellEnd"/>
      <w:sdt>
        <w:sdtPr>
          <w:rPr>
            <w:rFonts w:asciiTheme="minorHAnsi" w:hAnsiTheme="minorHAnsi" w:cstheme="minorHAnsi"/>
            <w:color w:val="000000"/>
          </w:rPr>
          <w:tag w:val="MENDELEY_CITATION_v3_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"/>
          <w:id w:val="-2113814305"/>
          <w:placeholder>
            <w:docPart w:val="DefaultPlaceholder_-1854013440"/>
          </w:placeholder>
        </w:sdtPr>
        <w:sdtContent>
          <w:r w:rsidR="00664F76" w:rsidRPr="00664F76">
            <w:rPr>
              <w:color w:val="000000"/>
            </w:rPr>
            <w:t>(3)</w:t>
          </w:r>
        </w:sdtContent>
      </w:sdt>
      <w:r>
        <w:rPr>
          <w:rFonts w:asciiTheme="minorHAnsi" w:hAnsiTheme="minorHAnsi" w:cstheme="minorHAnsi"/>
          <w:color w:val="auto"/>
        </w:rPr>
        <w:t xml:space="preserve"> se buscó las</w:t>
      </w:r>
      <w:r w:rsidR="00470CBC">
        <w:rPr>
          <w:rFonts w:asciiTheme="minorHAnsi" w:hAnsiTheme="minorHAnsi" w:cstheme="minorHAnsi"/>
          <w:color w:val="auto"/>
        </w:rPr>
        <w:t xml:space="preserve"> cuales las funciones para cada uno de los genes diana. </w:t>
      </w:r>
      <w:r w:rsidR="00141397">
        <w:rPr>
          <w:rFonts w:asciiTheme="minorHAnsi" w:hAnsiTheme="minorHAnsi" w:cstheme="minorHAnsi"/>
          <w:color w:val="auto"/>
        </w:rPr>
        <w:t xml:space="preserve">El gen </w:t>
      </w:r>
      <w:r w:rsidR="00141397" w:rsidRPr="00141397">
        <w:rPr>
          <w:rFonts w:asciiTheme="minorHAnsi" w:hAnsiTheme="minorHAnsi" w:cstheme="minorHAnsi"/>
          <w:b/>
          <w:bCs/>
          <w:color w:val="auto"/>
          <w:lang w:eastAsia="es-ES_tradnl"/>
        </w:rPr>
        <w:t>SCN1A</w:t>
      </w:r>
      <w:r w:rsidR="00141397">
        <w:rPr>
          <w:rFonts w:asciiTheme="minorHAnsi" w:hAnsiTheme="minorHAnsi" w:cstheme="minorHAnsi"/>
          <w:b/>
          <w:bCs/>
          <w:color w:val="auto"/>
          <w:lang w:eastAsia="es-ES_tradnl"/>
        </w:rPr>
        <w:t xml:space="preserve"> </w:t>
      </w:r>
      <w:r w:rsidR="00141397" w:rsidRPr="00141397">
        <w:rPr>
          <w:rFonts w:asciiTheme="minorHAnsi" w:hAnsiTheme="minorHAnsi" w:cstheme="minorHAnsi"/>
          <w:color w:val="auto"/>
          <w:lang w:eastAsia="es-ES_tradnl"/>
        </w:rPr>
        <w:t>codifi</w:t>
      </w:r>
      <w:r w:rsidR="00141397">
        <w:rPr>
          <w:rFonts w:asciiTheme="minorHAnsi" w:hAnsiTheme="minorHAnsi" w:cstheme="minorHAnsi"/>
          <w:color w:val="auto"/>
          <w:lang w:eastAsia="es-ES_tradnl"/>
        </w:rPr>
        <w:t>ca para la s</w:t>
      </w:r>
      <w:r w:rsidR="00141397" w:rsidRPr="00141397">
        <w:rPr>
          <w:rFonts w:asciiTheme="minorHAnsi" w:hAnsiTheme="minorHAnsi" w:cstheme="minorHAnsi"/>
          <w:color w:val="auto"/>
          <w:lang w:eastAsia="es-ES_tradnl"/>
        </w:rPr>
        <w:t xml:space="preserve">ubunidad poro-formadora del canal de sodio Nav1.1, </w:t>
      </w:r>
      <w:r w:rsidR="00141397">
        <w:rPr>
          <w:rFonts w:asciiTheme="minorHAnsi" w:hAnsiTheme="minorHAnsi" w:cstheme="minorHAnsi"/>
          <w:color w:val="auto"/>
          <w:lang w:eastAsia="es-ES_tradnl"/>
        </w:rPr>
        <w:t xml:space="preserve">que es </w:t>
      </w:r>
      <w:r w:rsidR="00141397" w:rsidRPr="00141397">
        <w:rPr>
          <w:rFonts w:asciiTheme="minorHAnsi" w:hAnsiTheme="minorHAnsi" w:cstheme="minorHAnsi"/>
          <w:color w:val="auto"/>
          <w:lang w:eastAsia="es-ES_tradnl"/>
        </w:rPr>
        <w:t xml:space="preserve">esencial para la generación de potenciales de acción en neuronas. </w:t>
      </w:r>
    </w:p>
    <w:p w14:paraId="2698A1B8" w14:textId="50C9F3BD" w:rsidR="00141397" w:rsidRPr="006A0ED6" w:rsidRDefault="00141397" w:rsidP="00141397">
      <w:pPr>
        <w:spacing w:line="276" w:lineRule="auto"/>
        <w:rPr>
          <w:rFonts w:asciiTheme="minorHAnsi" w:hAnsiTheme="minorHAnsi" w:cstheme="minorHAnsi"/>
          <w:color w:val="auto"/>
          <w:lang w:eastAsia="es-ES_tradnl"/>
        </w:rPr>
      </w:pPr>
      <w:r w:rsidRPr="006A0ED6">
        <w:rPr>
          <w:rFonts w:asciiTheme="minorHAnsi" w:hAnsiTheme="minorHAnsi" w:cstheme="minorHAnsi"/>
          <w:color w:val="auto"/>
        </w:rPr>
        <w:t xml:space="preserve">El gen </w:t>
      </w:r>
      <w:r w:rsidRPr="00141397">
        <w:rPr>
          <w:rFonts w:asciiTheme="minorHAnsi" w:hAnsiTheme="minorHAnsi" w:cstheme="minorHAnsi"/>
          <w:b/>
          <w:bCs/>
          <w:color w:val="auto"/>
          <w:lang w:eastAsia="es-ES_tradnl"/>
        </w:rPr>
        <w:t>SNTB2</w:t>
      </w:r>
      <w:r w:rsidRPr="006A0ED6">
        <w:rPr>
          <w:rFonts w:asciiTheme="minorHAnsi" w:hAnsiTheme="minorHAnsi" w:cstheme="minorHAnsi"/>
          <w:color w:val="auto"/>
          <w:lang w:eastAsia="es-ES_tradnl"/>
        </w:rPr>
        <w:t xml:space="preserve"> codifica para una proteína </w:t>
      </w:r>
      <w:r w:rsidRPr="00141397">
        <w:rPr>
          <w:rFonts w:asciiTheme="minorHAnsi" w:hAnsiTheme="minorHAnsi" w:cstheme="minorHAnsi"/>
          <w:color w:val="auto"/>
          <w:lang w:eastAsia="es-ES_tradnl"/>
        </w:rPr>
        <w:t>adaptadora que conecta receptores de membrana con el citoesqueleto y el complejo distrofina. Implicada en organización subcelular y en la regulación de la secreción celular</w:t>
      </w:r>
      <w:r w:rsidRPr="006A0ED6">
        <w:rPr>
          <w:rFonts w:asciiTheme="minorHAnsi" w:hAnsiTheme="minorHAnsi" w:cstheme="minorHAnsi"/>
          <w:color w:val="auto"/>
          <w:lang w:eastAsia="es-ES_tradnl"/>
        </w:rPr>
        <w:t>.</w:t>
      </w:r>
    </w:p>
    <w:p w14:paraId="01A258DF" w14:textId="59B422C7" w:rsidR="00141397" w:rsidRPr="006A0ED6" w:rsidRDefault="008520D3" w:rsidP="00141397">
      <w:pPr>
        <w:spacing w:line="276" w:lineRule="auto"/>
        <w:rPr>
          <w:rFonts w:asciiTheme="minorHAnsi" w:hAnsiTheme="minorHAnsi" w:cstheme="minorHAnsi"/>
          <w:color w:val="auto"/>
        </w:rPr>
      </w:pPr>
      <w:r w:rsidRPr="006A0ED6">
        <w:rPr>
          <w:rFonts w:asciiTheme="minorHAnsi" w:hAnsiTheme="minorHAnsi" w:cstheme="minorHAnsi"/>
          <w:color w:val="auto"/>
        </w:rPr>
        <w:t xml:space="preserve">El gen </w:t>
      </w:r>
      <w:r w:rsidRPr="006A0ED6">
        <w:rPr>
          <w:rFonts w:asciiTheme="minorHAnsi" w:hAnsiTheme="minorHAnsi" w:cstheme="minorHAnsi"/>
          <w:b/>
          <w:bCs/>
          <w:color w:val="auto"/>
        </w:rPr>
        <w:t>KPNA3</w:t>
      </w:r>
      <w:r w:rsidRPr="006A0ED6">
        <w:rPr>
          <w:rFonts w:asciiTheme="minorHAnsi" w:hAnsiTheme="minorHAnsi" w:cstheme="minorHAnsi"/>
          <w:color w:val="auto"/>
        </w:rPr>
        <w:t xml:space="preserve"> codifica para la </w:t>
      </w:r>
      <w:proofErr w:type="spellStart"/>
      <w:r w:rsidRPr="006A0ED6">
        <w:rPr>
          <w:rFonts w:asciiTheme="minorHAnsi" w:hAnsiTheme="minorHAnsi" w:cstheme="minorHAnsi"/>
          <w:color w:val="auto"/>
        </w:rPr>
        <w:t>importina</w:t>
      </w:r>
      <w:proofErr w:type="spellEnd"/>
      <w:r w:rsidRPr="006A0ED6">
        <w:rPr>
          <w:rFonts w:asciiTheme="minorHAnsi" w:hAnsiTheme="minorHAnsi" w:cstheme="minorHAnsi"/>
          <w:color w:val="auto"/>
        </w:rPr>
        <w:t xml:space="preserve"> </w:t>
      </w:r>
      <w:r w:rsidRPr="00141397">
        <w:rPr>
          <w:rFonts w:asciiTheme="minorHAnsi" w:hAnsiTheme="minorHAnsi" w:cstheme="minorHAnsi"/>
          <w:color w:val="auto"/>
          <w:lang w:eastAsia="es-ES_tradnl"/>
        </w:rPr>
        <w:t xml:space="preserve">α que media la entrada de proteínas al núcleo reconociendo </w:t>
      </w:r>
      <w:r w:rsidRPr="006A0ED6">
        <w:rPr>
          <w:color w:val="auto"/>
        </w:rPr>
        <w:t>señales de localización nuclear</w:t>
      </w:r>
      <w:r w:rsidRPr="00141397">
        <w:rPr>
          <w:rFonts w:asciiTheme="minorHAnsi" w:hAnsiTheme="minorHAnsi" w:cstheme="minorHAnsi"/>
          <w:color w:val="auto"/>
          <w:lang w:eastAsia="es-ES_tradnl"/>
        </w:rPr>
        <w:t xml:space="preserve">. Actúa en el transporte </w:t>
      </w:r>
      <w:r w:rsidRPr="006A0ED6">
        <w:rPr>
          <w:rFonts w:asciiTheme="minorHAnsi" w:hAnsiTheme="minorHAnsi" w:cstheme="minorHAnsi"/>
          <w:color w:val="auto"/>
          <w:lang w:eastAsia="es-ES_tradnl"/>
        </w:rPr>
        <w:t xml:space="preserve">del núcleo al </w:t>
      </w:r>
      <w:r w:rsidRPr="00141397">
        <w:rPr>
          <w:rFonts w:asciiTheme="minorHAnsi" w:hAnsiTheme="minorHAnsi" w:cstheme="minorHAnsi"/>
          <w:color w:val="auto"/>
          <w:lang w:eastAsia="es-ES_tradnl"/>
        </w:rPr>
        <w:t>citoplasm</w:t>
      </w:r>
      <w:r w:rsidRPr="006A0ED6">
        <w:rPr>
          <w:rFonts w:asciiTheme="minorHAnsi" w:hAnsiTheme="minorHAnsi" w:cstheme="minorHAnsi"/>
          <w:color w:val="auto"/>
          <w:lang w:eastAsia="es-ES_tradnl"/>
        </w:rPr>
        <w:t xml:space="preserve">a </w:t>
      </w:r>
      <w:r w:rsidRPr="00141397">
        <w:rPr>
          <w:rFonts w:asciiTheme="minorHAnsi" w:hAnsiTheme="minorHAnsi" w:cstheme="minorHAnsi"/>
          <w:color w:val="auto"/>
          <w:lang w:eastAsia="es-ES_tradnl"/>
        </w:rPr>
        <w:t xml:space="preserve">dependiente de </w:t>
      </w:r>
      <w:proofErr w:type="spellStart"/>
      <w:r w:rsidRPr="00141397">
        <w:rPr>
          <w:rFonts w:asciiTheme="minorHAnsi" w:hAnsiTheme="minorHAnsi" w:cstheme="minorHAnsi"/>
          <w:color w:val="auto"/>
          <w:lang w:eastAsia="es-ES_tradnl"/>
        </w:rPr>
        <w:t>Ran</w:t>
      </w:r>
      <w:proofErr w:type="spellEnd"/>
      <w:r w:rsidRPr="00141397">
        <w:rPr>
          <w:rFonts w:asciiTheme="minorHAnsi" w:hAnsiTheme="minorHAnsi" w:cstheme="minorHAnsi"/>
          <w:color w:val="auto"/>
          <w:lang w:eastAsia="es-ES_tradnl"/>
        </w:rPr>
        <w:t>-GT</w:t>
      </w:r>
      <w:r w:rsidRPr="006A0ED6">
        <w:rPr>
          <w:rFonts w:asciiTheme="minorHAnsi" w:hAnsiTheme="minorHAnsi" w:cstheme="minorHAnsi"/>
          <w:color w:val="auto"/>
          <w:lang w:eastAsia="es-ES_tradnl"/>
        </w:rPr>
        <w:t>P</w:t>
      </w:r>
      <w:r w:rsidRPr="00141397">
        <w:rPr>
          <w:rFonts w:asciiTheme="minorHAnsi" w:hAnsiTheme="minorHAnsi" w:cstheme="minorHAnsi"/>
          <w:color w:val="auto"/>
          <w:lang w:eastAsia="es-ES_tradnl"/>
        </w:rPr>
        <w:t>.</w:t>
      </w:r>
    </w:p>
    <w:p w14:paraId="0CE979B3" w14:textId="2758D098" w:rsidR="008520D3" w:rsidRPr="006A0ED6" w:rsidRDefault="008520D3" w:rsidP="00141397">
      <w:pPr>
        <w:spacing w:line="276" w:lineRule="auto"/>
        <w:rPr>
          <w:rFonts w:asciiTheme="minorHAnsi" w:hAnsiTheme="minorHAnsi" w:cstheme="minorHAnsi"/>
          <w:color w:val="auto"/>
          <w:lang w:eastAsia="es-ES_tradnl"/>
        </w:rPr>
      </w:pPr>
      <w:r w:rsidRPr="006A0ED6">
        <w:rPr>
          <w:rFonts w:asciiTheme="minorHAnsi" w:hAnsiTheme="minorHAnsi" w:cstheme="minorHAnsi"/>
          <w:color w:val="auto"/>
        </w:rPr>
        <w:t xml:space="preserve">El gen </w:t>
      </w:r>
      <w:r w:rsidRPr="00141397">
        <w:rPr>
          <w:rFonts w:asciiTheme="minorHAnsi" w:hAnsiTheme="minorHAnsi" w:cstheme="minorHAnsi"/>
          <w:b/>
          <w:bCs/>
          <w:color w:val="auto"/>
          <w:lang w:eastAsia="es-ES_tradnl"/>
        </w:rPr>
        <w:t>TSC22D2</w:t>
      </w:r>
      <w:r w:rsidRPr="006A0ED6">
        <w:rPr>
          <w:rFonts w:asciiTheme="minorHAnsi" w:hAnsiTheme="minorHAnsi" w:cstheme="minorHAnsi"/>
          <w:color w:val="auto"/>
          <w:lang w:eastAsia="es-ES_tradnl"/>
        </w:rPr>
        <w:t xml:space="preserve"> es un r</w:t>
      </w:r>
      <w:r w:rsidRPr="00141397">
        <w:rPr>
          <w:rFonts w:asciiTheme="minorHAnsi" w:hAnsiTheme="minorHAnsi" w:cstheme="minorHAnsi"/>
          <w:color w:val="auto"/>
          <w:lang w:eastAsia="es-ES_tradnl"/>
        </w:rPr>
        <w:t>egulador transcripcional inducible por estrés celular. Reduce la actividad nuclear de PKM2 y reprime la expresión de genes de proliferación como CCND1</w:t>
      </w:r>
      <w:r w:rsidRPr="006A0ED6">
        <w:rPr>
          <w:rFonts w:asciiTheme="minorHAnsi" w:hAnsiTheme="minorHAnsi" w:cstheme="minorHAnsi"/>
          <w:color w:val="auto"/>
          <w:lang w:eastAsia="es-ES_tradnl"/>
        </w:rPr>
        <w:t xml:space="preserve">. </w:t>
      </w:r>
    </w:p>
    <w:p w14:paraId="643DE022" w14:textId="0339FBB4" w:rsidR="008520D3" w:rsidRPr="006A0ED6" w:rsidRDefault="008520D3" w:rsidP="00141397">
      <w:pPr>
        <w:spacing w:line="276" w:lineRule="auto"/>
        <w:rPr>
          <w:color w:val="auto"/>
        </w:rPr>
      </w:pPr>
      <w:r w:rsidRPr="006A0ED6">
        <w:rPr>
          <w:rFonts w:asciiTheme="minorHAnsi" w:hAnsiTheme="minorHAnsi" w:cstheme="minorHAnsi"/>
          <w:color w:val="auto"/>
        </w:rPr>
        <w:t xml:space="preserve">El gen </w:t>
      </w:r>
      <w:r w:rsidRPr="00141397">
        <w:rPr>
          <w:rFonts w:asciiTheme="minorHAnsi" w:hAnsiTheme="minorHAnsi" w:cstheme="minorHAnsi"/>
          <w:b/>
          <w:bCs/>
          <w:color w:val="auto"/>
          <w:lang w:eastAsia="es-ES_tradnl"/>
        </w:rPr>
        <w:t>ABCA1</w:t>
      </w:r>
      <w:r w:rsidRPr="006A0ED6">
        <w:rPr>
          <w:rFonts w:asciiTheme="minorHAnsi" w:hAnsiTheme="minorHAnsi" w:cstheme="minorHAnsi"/>
          <w:b/>
          <w:bCs/>
          <w:color w:val="auto"/>
          <w:lang w:eastAsia="es-ES_tradnl"/>
        </w:rPr>
        <w:t xml:space="preserve"> </w:t>
      </w:r>
      <w:r w:rsidR="00C572A4" w:rsidRPr="006A0ED6">
        <w:rPr>
          <w:color w:val="auto"/>
        </w:rPr>
        <w:t xml:space="preserve">es un transportador de membrana dependiente de ATP que expulsa fosfolípidos y colesterol desde el interior de la célula hacia las apolipoproteínas, permitiendo la formación de partículas HDL nacientes. Es un componente clave en el </w:t>
      </w:r>
      <w:r w:rsidR="00C572A4" w:rsidRPr="006A0ED6">
        <w:rPr>
          <w:rStyle w:val="Textoennegrita"/>
          <w:b w:val="0"/>
          <w:bCs w:val="0"/>
          <w:color w:val="auto"/>
        </w:rPr>
        <w:t>eflujo de colesterol</w:t>
      </w:r>
      <w:r w:rsidR="00C572A4" w:rsidRPr="006A0ED6">
        <w:rPr>
          <w:color w:val="auto"/>
        </w:rPr>
        <w:t xml:space="preserve"> y en la </w:t>
      </w:r>
      <w:r w:rsidR="00C572A4" w:rsidRPr="006A0ED6">
        <w:rPr>
          <w:rStyle w:val="Textoennegrita"/>
          <w:b w:val="0"/>
          <w:bCs w:val="0"/>
          <w:color w:val="auto"/>
        </w:rPr>
        <w:t>homeostasis lipídica</w:t>
      </w:r>
      <w:r w:rsidR="00C572A4" w:rsidRPr="006A0ED6">
        <w:rPr>
          <w:color w:val="auto"/>
        </w:rPr>
        <w:t xml:space="preserve">, y su actividad es esencial para evitar la acumulación lipídica celular. </w:t>
      </w:r>
    </w:p>
    <w:p w14:paraId="558896B9" w14:textId="7B010D7D" w:rsidR="00C572A4" w:rsidRPr="006A0ED6" w:rsidRDefault="00C572A4" w:rsidP="00141397">
      <w:pPr>
        <w:spacing w:line="276" w:lineRule="auto"/>
        <w:rPr>
          <w:rFonts w:asciiTheme="minorHAnsi" w:hAnsiTheme="minorHAnsi" w:cstheme="minorHAnsi"/>
          <w:color w:val="auto"/>
          <w:lang w:eastAsia="es-ES_tradnl"/>
        </w:rPr>
      </w:pPr>
      <w:r w:rsidRPr="006A0ED6">
        <w:rPr>
          <w:color w:val="auto"/>
        </w:rPr>
        <w:lastRenderedPageBreak/>
        <w:t xml:space="preserve">El único gen que parece estar relacionado con </w:t>
      </w:r>
      <w:r w:rsidR="006A0ED6" w:rsidRPr="006A0ED6">
        <w:rPr>
          <w:color w:val="auto"/>
        </w:rPr>
        <w:t xml:space="preserve">la </w:t>
      </w:r>
      <w:r w:rsidR="006A0ED6">
        <w:rPr>
          <w:color w:val="auto"/>
        </w:rPr>
        <w:t xml:space="preserve">formación de la placa lipídica en la arterioesclerosis ya que su represión implicaría una acumulación de lípidos dentro de la célula es </w:t>
      </w:r>
      <w:r w:rsidR="006A0ED6" w:rsidRPr="007E3DE9">
        <w:rPr>
          <w:b/>
          <w:bCs/>
          <w:color w:val="auto"/>
        </w:rPr>
        <w:t>ABCA1</w:t>
      </w:r>
      <w:r w:rsidR="006A0ED6">
        <w:rPr>
          <w:color w:val="auto"/>
        </w:rPr>
        <w:t xml:space="preserve">. </w:t>
      </w:r>
    </w:p>
    <w:p w14:paraId="42003E9C" w14:textId="77777777" w:rsidR="00B65A12" w:rsidRDefault="00B65A12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055D186B" w14:textId="5914CC4B" w:rsidR="007E3DE9" w:rsidRPr="0081525E" w:rsidRDefault="007E3DE9" w:rsidP="00067C28">
      <w:pPr>
        <w:pStyle w:val="ListanumeradaTEST"/>
      </w:pPr>
      <w:r w:rsidRPr="001F2EEC">
        <w:t>Resultados de la</w:t>
      </w:r>
      <w:r>
        <w:t>s rutas de señalización para cada uno de los genes diana comunes</w:t>
      </w:r>
      <w:r w:rsidR="0081525E" w:rsidRPr="0081525E">
        <w:t xml:space="preserve"> con relevancia en el contexto de arterosclerosis</w:t>
      </w:r>
      <w:sdt>
        <w:sdtPr>
          <w:rPr>
            <w:b w:val="0"/>
            <w:color w:val="000000"/>
          </w:rPr>
          <w:tag w:val="MENDELEY_CITATION_v3_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"/>
          <w:id w:val="-793753104"/>
          <w:placeholder>
            <w:docPart w:val="DefaultPlaceholder_-1854013440"/>
          </w:placeholder>
        </w:sdtPr>
        <w:sdtContent>
          <w:r w:rsidR="00664F76" w:rsidRPr="00664F76">
            <w:rPr>
              <w:b w:val="0"/>
              <w:color w:val="000000"/>
            </w:rPr>
            <w:t>(4)</w:t>
          </w:r>
        </w:sdtContent>
      </w:sdt>
      <w:r w:rsidR="0081525E">
        <w:t xml:space="preserve">: </w:t>
      </w:r>
    </w:p>
    <w:p w14:paraId="523EC77C" w14:textId="73CB4618" w:rsidR="001A2B0B" w:rsidRDefault="00350D7B" w:rsidP="00D25401">
      <w:pPr>
        <w:spacing w:line="276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6F616205" wp14:editId="4443B185">
            <wp:simplePos x="0" y="0"/>
            <wp:positionH relativeFrom="column">
              <wp:posOffset>-841508</wp:posOffset>
            </wp:positionH>
            <wp:positionV relativeFrom="paragraph">
              <wp:posOffset>403860</wp:posOffset>
            </wp:positionV>
            <wp:extent cx="3497290" cy="2657856"/>
            <wp:effectExtent l="0" t="0" r="0" b="0"/>
            <wp:wrapThrough wrapText="bothSides">
              <wp:wrapPolygon edited="0">
                <wp:start x="1412" y="516"/>
                <wp:lineTo x="1020" y="723"/>
                <wp:lineTo x="157" y="1858"/>
                <wp:lineTo x="235" y="4852"/>
                <wp:lineTo x="1177" y="5677"/>
                <wp:lineTo x="2196" y="5677"/>
                <wp:lineTo x="2196" y="11871"/>
                <wp:lineTo x="4550" y="12284"/>
                <wp:lineTo x="2275" y="12284"/>
                <wp:lineTo x="2196" y="19510"/>
                <wp:lineTo x="7766" y="20542"/>
                <wp:lineTo x="10982" y="20645"/>
                <wp:lineTo x="12316" y="21265"/>
                <wp:lineTo x="12394" y="21471"/>
                <wp:lineTo x="14669" y="21471"/>
                <wp:lineTo x="14826" y="20852"/>
                <wp:lineTo x="14042" y="20748"/>
                <wp:lineTo x="10747" y="20542"/>
                <wp:lineTo x="21494" y="19510"/>
                <wp:lineTo x="21494" y="12284"/>
                <wp:lineTo x="10747" y="12284"/>
                <wp:lineTo x="21494" y="11871"/>
                <wp:lineTo x="21494" y="2787"/>
                <wp:lineTo x="1647" y="2374"/>
                <wp:lineTo x="21494" y="2374"/>
                <wp:lineTo x="21494" y="826"/>
                <wp:lineTo x="1883" y="516"/>
                <wp:lineTo x="1412" y="516"/>
              </wp:wrapPolygon>
            </wp:wrapThrough>
            <wp:docPr id="101644178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178" name="Gráfico 10164417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290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25E" w:rsidRPr="00D25401">
        <w:rPr>
          <w:rFonts w:asciiTheme="minorHAnsi" w:hAnsiTheme="minorHAnsi" w:cstheme="minorHAnsi"/>
          <w:color w:val="auto"/>
        </w:rPr>
        <w:t xml:space="preserve">El gen ABCA1 parece ser el único involucrado en procesos relacionados con el metabolismo lipídico y por lo tanto relacionado con la arterosclerosis. </w:t>
      </w:r>
    </w:p>
    <w:p w14:paraId="76A82D59" w14:textId="735E59D7" w:rsidR="00350D7B" w:rsidRDefault="00350D7B" w:rsidP="00350D7B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3F3A14DE" w14:textId="584CF862" w:rsidR="00350D7B" w:rsidRDefault="00CD558B" w:rsidP="00350D7B">
      <w:pPr>
        <w:spacing w:line="276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anchor distT="0" distB="0" distL="114300" distR="114300" simplePos="0" relativeHeight="251664384" behindDoc="0" locked="0" layoutInCell="1" allowOverlap="1" wp14:anchorId="3E815675" wp14:editId="1BE1B693">
            <wp:simplePos x="0" y="0"/>
            <wp:positionH relativeFrom="column">
              <wp:posOffset>2715895</wp:posOffset>
            </wp:positionH>
            <wp:positionV relativeFrom="paragraph">
              <wp:posOffset>217847</wp:posOffset>
            </wp:positionV>
            <wp:extent cx="3458210" cy="1724025"/>
            <wp:effectExtent l="0" t="0" r="0" b="3175"/>
            <wp:wrapThrough wrapText="bothSides">
              <wp:wrapPolygon edited="0">
                <wp:start x="0" y="0"/>
                <wp:lineTo x="0" y="21481"/>
                <wp:lineTo x="21497" y="21481"/>
                <wp:lineTo x="21497" y="0"/>
                <wp:lineTo x="0" y="0"/>
              </wp:wrapPolygon>
            </wp:wrapThrough>
            <wp:docPr id="668661901" name="Imagen 5" descr="Diagrama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1901" name="Imagen 5" descr="Diagrama, Gráfico radial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53244" w14:textId="3988EAD2" w:rsidR="00350D7B" w:rsidRDefault="00350D7B" w:rsidP="00350D7B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0B8A89FC" w14:textId="77777777" w:rsidR="00350D7B" w:rsidRDefault="00350D7B" w:rsidP="00350D7B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12D42378" w14:textId="1F808ED7" w:rsidR="00151787" w:rsidRPr="00151787" w:rsidRDefault="00151787" w:rsidP="00151787">
      <w:pPr>
        <w:spacing w:line="276" w:lineRule="auto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Figura 2. </w:t>
      </w:r>
      <w:r w:rsidR="00350D7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A) 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Grafica de barras para las mejores 10 funciones de los 5 genes dianas de </w:t>
      </w:r>
      <w:r w:rsidR="004B238B">
        <w:rPr>
          <w:rFonts w:asciiTheme="minorHAnsi" w:hAnsiTheme="minorHAnsi" w:cstheme="minorHAnsi"/>
          <w:b/>
          <w:bCs/>
          <w:color w:val="auto"/>
          <w:sz w:val="20"/>
          <w:szCs w:val="20"/>
        </w:rPr>
        <w:t>los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>miRNAs</w:t>
      </w:r>
      <w:proofErr w:type="spellEnd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en estudio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según Gene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Ontology</w:t>
      </w:r>
      <w:proofErr w:type="spellEnd"/>
      <w:r w:rsidR="00350D7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; B) </w:t>
      </w:r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Gene-</w:t>
      </w:r>
      <w:proofErr w:type="spellStart"/>
      <w:proofErr w:type="gram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cluster</w:t>
      </w:r>
      <w:proofErr w:type="spellEnd"/>
      <w:proofErr w:type="gram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annotation</w:t>
      </w:r>
      <w:proofErr w:type="spell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network</w:t>
      </w:r>
      <w:proofErr w:type="spell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obtenida de Gene </w:t>
      </w:r>
      <w:proofErr w:type="spell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Ontology</w:t>
      </w:r>
      <w:proofErr w:type="spellEnd"/>
      <w:r w:rsidR="00664F7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editada para genes de interés con </w:t>
      </w:r>
      <w:proofErr w:type="spellStart"/>
      <w:r w:rsidR="00664F76">
        <w:rPr>
          <w:rFonts w:asciiTheme="minorHAnsi" w:hAnsiTheme="minorHAnsi" w:cstheme="minorHAnsi"/>
          <w:b/>
          <w:bCs/>
          <w:color w:val="auto"/>
          <w:sz w:val="20"/>
          <w:szCs w:val="20"/>
        </w:rPr>
        <w:t>inkscape</w:t>
      </w:r>
      <w:proofErr w:type="spellEnd"/>
      <w:sdt>
        <w:sdtPr>
          <w:rPr>
            <w:rFonts w:asciiTheme="minorHAnsi" w:hAnsiTheme="minorHAnsi" w:cstheme="minorHAnsi"/>
            <w:bCs/>
            <w:color w:val="000000"/>
            <w:sz w:val="20"/>
            <w:szCs w:val="20"/>
          </w:rPr>
          <w:tag w:val="MENDELEY_CITATION_v3_eyJjaXRhdGlvbklEIjoiTUVOREVMRVlfQ0lUQVRJT05fNzhiNTRkNDMtMTUwZi00ZTc4LWIwZGQtZjVjZGRkMzhkZGRk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"/>
          <w:id w:val="69003789"/>
          <w:placeholder>
            <w:docPart w:val="DefaultPlaceholder_-1854013440"/>
          </w:placeholder>
        </w:sdtPr>
        <w:sdtContent>
          <w:r w:rsidR="00664F76" w:rsidRPr="00664F76">
            <w:rPr>
              <w:rFonts w:asciiTheme="minorHAnsi" w:hAnsiTheme="minorHAnsi" w:cstheme="minorHAnsi"/>
              <w:bCs/>
              <w:color w:val="000000"/>
              <w:sz w:val="20"/>
              <w:szCs w:val="20"/>
            </w:rPr>
            <w:t>(5)</w:t>
          </w:r>
        </w:sdtContent>
      </w:sdt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.</w:t>
      </w:r>
    </w:p>
    <w:p w14:paraId="3F3E3105" w14:textId="77777777" w:rsidR="00151787" w:rsidRDefault="00151787" w:rsidP="00D25401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3825F8DA" w14:textId="44D15EF9" w:rsidR="00D25401" w:rsidRPr="00D25401" w:rsidRDefault="0081525E" w:rsidP="00D25401">
      <w:pPr>
        <w:spacing w:line="276" w:lineRule="auto"/>
        <w:rPr>
          <w:color w:val="auto"/>
        </w:rPr>
      </w:pPr>
      <w:r w:rsidRPr="00D25401">
        <w:rPr>
          <w:rFonts w:asciiTheme="minorHAnsi" w:hAnsiTheme="minorHAnsi" w:cstheme="minorHAnsi"/>
          <w:color w:val="auto"/>
        </w:rPr>
        <w:t xml:space="preserve">Según </w:t>
      </w:r>
      <w:r w:rsidRPr="00D25401">
        <w:rPr>
          <w:b/>
          <w:bCs/>
          <w:color w:val="auto"/>
          <w:lang w:val="en-US"/>
        </w:rPr>
        <w:t>Gene Ontology</w:t>
      </w:r>
      <w:sdt>
        <w:sdtPr>
          <w:rPr>
            <w:bCs/>
            <w:color w:val="000000"/>
            <w:lang w:val="en-US"/>
          </w:rPr>
          <w:tag w:val="MENDELEY_CITATION_v3_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"/>
          <w:id w:val="1139151150"/>
          <w:placeholder>
            <w:docPart w:val="DefaultPlaceholder_-1854013440"/>
          </w:placeholder>
        </w:sdtPr>
        <w:sdtContent>
          <w:r w:rsidR="00664F76" w:rsidRPr="00664F76">
            <w:rPr>
              <w:color w:val="000000"/>
            </w:rPr>
            <w:t>(6)</w:t>
          </w:r>
        </w:sdtContent>
      </w:sdt>
      <w:r w:rsidRPr="00D25401">
        <w:rPr>
          <w:b/>
          <w:bCs/>
          <w:color w:val="auto"/>
          <w:lang w:val="en-US"/>
        </w:rPr>
        <w:t xml:space="preserve"> </w:t>
      </w:r>
      <w:r w:rsidR="00D25401" w:rsidRPr="00D25401">
        <w:rPr>
          <w:b/>
          <w:bCs/>
          <w:color w:val="auto"/>
        </w:rPr>
        <w:t>ABCA1</w:t>
      </w:r>
      <w:r w:rsidR="00D25401" w:rsidRPr="00D25401">
        <w:rPr>
          <w:color w:val="auto"/>
        </w:rPr>
        <w:t xml:space="preserve"> participa de forma central en el transporte y la homeostasis de lípidos (GO:0006869, GO:0042632), actuando como exportador clave en el eflujo de colesterol (GO:0033344) y fosfolípidos (GO:0015914), así como en su translocación a través de la membrana plasmática (GO:0045332).</w:t>
      </w:r>
      <w:r w:rsidR="00D25401">
        <w:rPr>
          <w:color w:val="auto"/>
        </w:rPr>
        <w:t xml:space="preserve"> </w:t>
      </w:r>
      <w:r w:rsidR="00D25401" w:rsidRPr="00D25401">
        <w:rPr>
          <w:color w:val="auto"/>
        </w:rPr>
        <w:t xml:space="preserve">Este proceso permite la transferencia de lípidos hacia apolipoproteínas, promoviendo el ensamblaje de partículas HDL de forma dependiente de </w:t>
      </w:r>
      <w:proofErr w:type="spellStart"/>
      <w:r w:rsidR="00D25401" w:rsidRPr="00D25401">
        <w:rPr>
          <w:color w:val="auto"/>
        </w:rPr>
        <w:t>ApoA</w:t>
      </w:r>
      <w:proofErr w:type="spellEnd"/>
      <w:r w:rsidR="00D25401" w:rsidRPr="00D25401">
        <w:rPr>
          <w:color w:val="auto"/>
        </w:rPr>
        <w:t xml:space="preserve">-I (GO:0034380, GO:0038027) y participando en la regulación positiva de </w:t>
      </w:r>
      <w:r w:rsidR="001A2B0B" w:rsidRPr="00D25401">
        <w:rPr>
          <w:color w:val="auto"/>
        </w:rPr>
        <w:t>dicho ensamblaje</w:t>
      </w:r>
      <w:r w:rsidR="00D25401" w:rsidRPr="00D25401">
        <w:rPr>
          <w:color w:val="auto"/>
        </w:rPr>
        <w:t xml:space="preserve"> (GO:0090108) y su control general (GO:0090107).</w:t>
      </w:r>
      <w:r w:rsidR="001A2B0B">
        <w:rPr>
          <w:color w:val="auto"/>
        </w:rPr>
        <w:t xml:space="preserve"> </w:t>
      </w:r>
      <w:r w:rsidR="00D25401" w:rsidRPr="00D25401">
        <w:rPr>
          <w:color w:val="auto"/>
        </w:rPr>
        <w:t>Además, ABCA1 contribuye directamente al transporte reverso de colesterol (GO:0043691) y a la homeostasis de fosfolípidos (GO:0055091), lo que asegura el equilibrio lipídico celular.</w:t>
      </w:r>
    </w:p>
    <w:p w14:paraId="62F24BCB" w14:textId="77777777" w:rsidR="00D25401" w:rsidRPr="00D25401" w:rsidRDefault="00D25401" w:rsidP="00D25401">
      <w:pPr>
        <w:spacing w:line="276" w:lineRule="auto"/>
        <w:rPr>
          <w:color w:val="auto"/>
        </w:rPr>
      </w:pPr>
      <w:r w:rsidRPr="00D25401">
        <w:rPr>
          <w:color w:val="auto"/>
        </w:rPr>
        <w:t>Funcionalmente, también participa en la regulación negativa del almacenamiento de colesterol (GO:0010887), en el transporte intracelular del mismo (GO:0032367), en la respuesta celular a lipoproteínas como LDL y colesterol libre (GO:0071404, GO:0071397), y en la prevención de la diferenciación de macrófagos en células espumosas (GO:0010745), un paso clave en el desarrollo de la aterosclerosis.</w:t>
      </w:r>
    </w:p>
    <w:p w14:paraId="34B761A4" w14:textId="77777777" w:rsidR="00151787" w:rsidRDefault="00151787" w:rsidP="00141397">
      <w:pPr>
        <w:spacing w:line="276" w:lineRule="auto"/>
      </w:pPr>
    </w:p>
    <w:p w14:paraId="5DC5551A" w14:textId="77777777" w:rsidR="00B14E67" w:rsidRDefault="00151787" w:rsidP="00B14E67">
      <w:pPr>
        <w:spacing w:line="276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ADC31D" wp14:editId="103D7273">
            <wp:simplePos x="0" y="0"/>
            <wp:positionH relativeFrom="column">
              <wp:posOffset>-392496</wp:posOffset>
            </wp:positionH>
            <wp:positionV relativeFrom="paragraph">
              <wp:posOffset>0</wp:posOffset>
            </wp:positionV>
            <wp:extent cx="3296285" cy="2505075"/>
            <wp:effectExtent l="0" t="0" r="5715" b="0"/>
            <wp:wrapThrough wrapText="bothSides">
              <wp:wrapPolygon edited="0">
                <wp:start x="1498" y="438"/>
                <wp:lineTo x="1082" y="657"/>
                <wp:lineTo x="166" y="1862"/>
                <wp:lineTo x="83" y="4818"/>
                <wp:lineTo x="1415" y="5913"/>
                <wp:lineTo x="2164" y="5913"/>
                <wp:lineTo x="2164" y="19492"/>
                <wp:lineTo x="4577" y="19930"/>
                <wp:lineTo x="11068" y="20149"/>
                <wp:lineTo x="12317" y="21244"/>
                <wp:lineTo x="12400" y="21463"/>
                <wp:lineTo x="14730" y="21463"/>
                <wp:lineTo x="14897" y="20916"/>
                <wp:lineTo x="14231" y="20806"/>
                <wp:lineTo x="10819" y="19930"/>
                <wp:lineTo x="15313" y="19930"/>
                <wp:lineTo x="17476" y="19383"/>
                <wp:lineTo x="17393" y="16426"/>
                <wp:lineTo x="17726" y="16426"/>
                <wp:lineTo x="18475" y="15221"/>
                <wp:lineTo x="18558" y="5913"/>
                <wp:lineTo x="20389" y="4161"/>
                <wp:lineTo x="20556" y="2738"/>
                <wp:lineTo x="21554" y="2409"/>
                <wp:lineTo x="21554" y="876"/>
                <wp:lineTo x="1831" y="438"/>
                <wp:lineTo x="1498" y="438"/>
              </wp:wrapPolygon>
            </wp:wrapThrough>
            <wp:docPr id="1000195482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5482" name="Gráfico 1000195482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D258E" w14:textId="0E882F93" w:rsidR="00B14E67" w:rsidRDefault="00B14E67" w:rsidP="00B14E67">
      <w:pPr>
        <w:spacing w:line="276" w:lineRule="auto"/>
        <w:jc w:val="center"/>
      </w:pPr>
    </w:p>
    <w:p w14:paraId="45AA3FC1" w14:textId="1995E316" w:rsidR="00B14E67" w:rsidRDefault="00B14E67" w:rsidP="00B14E67">
      <w:pPr>
        <w:spacing w:line="276" w:lineRule="auto"/>
        <w:jc w:val="center"/>
      </w:pPr>
      <w:r>
        <w:rPr>
          <w:rFonts w:asciiTheme="minorHAnsi" w:hAnsiTheme="minorHAnsi" w:cstheme="minorHAnsi"/>
          <w:b/>
          <w:bCs/>
          <w:noProof/>
          <w:color w:val="auto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1CBC0F7" wp14:editId="408F6E51">
            <wp:simplePos x="0" y="0"/>
            <wp:positionH relativeFrom="column">
              <wp:posOffset>2959301</wp:posOffset>
            </wp:positionH>
            <wp:positionV relativeFrom="paragraph">
              <wp:posOffset>203468</wp:posOffset>
            </wp:positionV>
            <wp:extent cx="2714324" cy="1507958"/>
            <wp:effectExtent l="0" t="0" r="3810" b="3810"/>
            <wp:wrapThrough wrapText="bothSides">
              <wp:wrapPolygon edited="0">
                <wp:start x="0" y="0"/>
                <wp:lineTo x="0" y="21473"/>
                <wp:lineTo x="21529" y="21473"/>
                <wp:lineTo x="21529" y="0"/>
                <wp:lineTo x="0" y="0"/>
              </wp:wrapPolygon>
            </wp:wrapThrough>
            <wp:docPr id="409255005" name="Imagen 4" descr="Diagrama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55005" name="Imagen 4" descr="Diagrama, Gráfico radial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324" cy="1507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CE8C4" w14:textId="5AA69FF5" w:rsidR="00B14E67" w:rsidRDefault="00B14E67" w:rsidP="00B14E67">
      <w:pPr>
        <w:spacing w:line="276" w:lineRule="auto"/>
        <w:jc w:val="center"/>
      </w:pPr>
    </w:p>
    <w:p w14:paraId="7FAAEACC" w14:textId="08525088" w:rsidR="00B14E67" w:rsidRDefault="00B14E67" w:rsidP="00B14E67">
      <w:pPr>
        <w:spacing w:line="276" w:lineRule="auto"/>
        <w:jc w:val="center"/>
      </w:pPr>
    </w:p>
    <w:p w14:paraId="70DAB1D8" w14:textId="28F7453D" w:rsidR="00B14E67" w:rsidRDefault="00B14E67" w:rsidP="00B14E67">
      <w:pPr>
        <w:spacing w:line="276" w:lineRule="auto"/>
        <w:jc w:val="center"/>
      </w:pPr>
    </w:p>
    <w:p w14:paraId="55AFDA8A" w14:textId="77777777" w:rsidR="00B14E67" w:rsidRDefault="00B14E67" w:rsidP="00B14E67">
      <w:pPr>
        <w:spacing w:line="276" w:lineRule="auto"/>
        <w:jc w:val="center"/>
      </w:pPr>
    </w:p>
    <w:p w14:paraId="31A4F4AC" w14:textId="3D32E441" w:rsidR="00B14E67" w:rsidRDefault="00B14E67" w:rsidP="00B14E67">
      <w:pPr>
        <w:spacing w:line="276" w:lineRule="auto"/>
        <w:jc w:val="center"/>
      </w:pPr>
    </w:p>
    <w:p w14:paraId="023B5952" w14:textId="77777777" w:rsidR="00B14E67" w:rsidRDefault="00B14E67" w:rsidP="00B14E67">
      <w:pPr>
        <w:spacing w:line="276" w:lineRule="auto"/>
        <w:jc w:val="center"/>
      </w:pPr>
    </w:p>
    <w:p w14:paraId="2062F3C0" w14:textId="77777777" w:rsidR="00B14E67" w:rsidRDefault="00B14E67" w:rsidP="00B14E67">
      <w:pPr>
        <w:spacing w:line="276" w:lineRule="auto"/>
        <w:jc w:val="center"/>
      </w:pPr>
    </w:p>
    <w:p w14:paraId="6D4A93AA" w14:textId="752C9F6C" w:rsidR="00B14E67" w:rsidRDefault="00B14E67" w:rsidP="00B14E67">
      <w:pPr>
        <w:spacing w:line="276" w:lineRule="auto"/>
        <w:jc w:val="center"/>
      </w:pPr>
    </w:p>
    <w:p w14:paraId="388F569E" w14:textId="77777777" w:rsidR="00B14E67" w:rsidRDefault="00B14E67" w:rsidP="00B14E67">
      <w:pPr>
        <w:spacing w:line="276" w:lineRule="auto"/>
        <w:jc w:val="center"/>
      </w:pPr>
    </w:p>
    <w:p w14:paraId="14832E26" w14:textId="1611A88F" w:rsidR="00B14E67" w:rsidRDefault="00B14E67" w:rsidP="00B14E67">
      <w:pPr>
        <w:spacing w:line="276" w:lineRule="auto"/>
      </w:pPr>
    </w:p>
    <w:p w14:paraId="7A92D604" w14:textId="52F69994" w:rsidR="00B14E67" w:rsidRPr="00151787" w:rsidRDefault="00B14E67" w:rsidP="00B14E67">
      <w:pPr>
        <w:spacing w:line="276" w:lineRule="auto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Figura 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3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. 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A) 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Grafica de barras para las mejores 10 funciones de los 5 genes dianas de 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los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>miRNAs</w:t>
      </w:r>
      <w:proofErr w:type="spellEnd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en estudio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según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Reactome</w:t>
      </w:r>
      <w:proofErr w:type="spellEnd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; B) Gene-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cluster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annotation</w:t>
      </w:r>
      <w:proofErr w:type="spellEnd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network</w:t>
      </w:r>
      <w:proofErr w:type="spellEnd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obtenida </w:t>
      </w:r>
      <w:r w:rsidR="00664F76">
        <w:rPr>
          <w:rFonts w:asciiTheme="minorHAnsi" w:hAnsiTheme="minorHAnsi" w:cstheme="minorHAnsi"/>
          <w:b/>
          <w:bCs/>
          <w:color w:val="auto"/>
          <w:sz w:val="20"/>
          <w:szCs w:val="20"/>
        </w:rPr>
        <w:t>con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Reactome</w:t>
      </w:r>
      <w:proofErr w:type="spellEnd"/>
      <w:r w:rsidR="00664F7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editada para genes de interés con Inkscape </w:t>
      </w:r>
      <w:sdt>
        <w:sdtPr>
          <w:rPr>
            <w:rFonts w:asciiTheme="minorHAnsi" w:hAnsiTheme="minorHAnsi" w:cstheme="minorHAnsi"/>
            <w:bCs/>
            <w:color w:val="000000"/>
            <w:sz w:val="20"/>
            <w:szCs w:val="20"/>
          </w:rPr>
          <w:tag w:val="MENDELEY_CITATION_v3_eyJjaXRhdGlvbklEIjoiTUVOREVMRVlfQ0lUQVRJT05fZGYwNzg3YWQtODg3YS00NDVhLTgwMGYtZGZiNTA5ZWVlOWQ5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"/>
          <w:id w:val="1391451873"/>
          <w:placeholder>
            <w:docPart w:val="DefaultPlaceholder_-1854013440"/>
          </w:placeholder>
        </w:sdtPr>
        <w:sdtContent>
          <w:r w:rsidR="00664F76" w:rsidRPr="00664F76">
            <w:rPr>
              <w:rFonts w:asciiTheme="minorHAnsi" w:hAnsiTheme="minorHAnsi" w:cstheme="minorHAnsi"/>
              <w:bCs/>
              <w:color w:val="000000"/>
              <w:sz w:val="20"/>
              <w:szCs w:val="20"/>
            </w:rPr>
            <w:t>(5)</w:t>
          </w:r>
        </w:sdtContent>
      </w:sdt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.</w:t>
      </w:r>
    </w:p>
    <w:p w14:paraId="3A650D44" w14:textId="77777777" w:rsidR="00151787" w:rsidRDefault="00151787" w:rsidP="00141397">
      <w:pPr>
        <w:spacing w:line="276" w:lineRule="auto"/>
      </w:pPr>
    </w:p>
    <w:p w14:paraId="63FDDD5D" w14:textId="1BEDE69C" w:rsidR="007E3DE9" w:rsidRDefault="001A2B0B" w:rsidP="00141397">
      <w:pPr>
        <w:spacing w:line="276" w:lineRule="auto"/>
      </w:pPr>
      <w:r>
        <w:t xml:space="preserve">Según </w:t>
      </w:r>
      <w:proofErr w:type="spellStart"/>
      <w:r w:rsidRPr="001A2B0B">
        <w:rPr>
          <w:b/>
          <w:bCs/>
        </w:rPr>
        <w:t>Reactome</w:t>
      </w:r>
      <w:proofErr w:type="spellEnd"/>
      <w:sdt>
        <w:sdtPr>
          <w:rPr>
            <w:bCs/>
            <w:color w:val="000000"/>
          </w:rPr>
          <w:tag w:val="MENDELEY_CITATION_v3_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"/>
          <w:id w:val="-1427730476"/>
          <w:placeholder>
            <w:docPart w:val="DefaultPlaceholder_-1854013440"/>
          </w:placeholder>
        </w:sdtPr>
        <w:sdtContent>
          <w:r w:rsidR="00664F76" w:rsidRPr="00664F76">
            <w:rPr>
              <w:color w:val="000000"/>
            </w:rPr>
            <w:t>(7)</w:t>
          </w:r>
        </w:sdtContent>
      </w:sdt>
      <w:r>
        <w:t xml:space="preserve">, </w:t>
      </w:r>
      <w:r w:rsidRPr="001A2B0B">
        <w:rPr>
          <w:b/>
          <w:bCs/>
        </w:rPr>
        <w:t>ABCA1</w:t>
      </w:r>
      <w:r>
        <w:t xml:space="preserve"> se encuentra relacionado con el metabolismo lipídico y la aterosclerosis, entre ellas el ensamblaje de HDL (R-HSA-8963896), la regulación del transporte y eflujo de colesterol mediada por NR1H3/NR1H2 (R-HSA-9029569), el ensamblaje y depuración de lipoproteínas plasmáticas (R-HSA-174824), y la regulación del metabolismo lipídico dependiente de PPARα (R-HSA-400206). También se incluye en la vía global de metabolismo de lípidos (R-HSA-556833).</w:t>
      </w:r>
    </w:p>
    <w:p w14:paraId="1DF0C75B" w14:textId="591AFD81" w:rsidR="004B238B" w:rsidRDefault="00B14E67" w:rsidP="00141397">
      <w:pPr>
        <w:spacing w:line="276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anchor distT="0" distB="0" distL="114300" distR="114300" simplePos="0" relativeHeight="251663360" behindDoc="0" locked="0" layoutInCell="1" allowOverlap="1" wp14:anchorId="18BC6129" wp14:editId="63A8DA6C">
            <wp:simplePos x="0" y="0"/>
            <wp:positionH relativeFrom="column">
              <wp:posOffset>-80645</wp:posOffset>
            </wp:positionH>
            <wp:positionV relativeFrom="paragraph">
              <wp:posOffset>30480</wp:posOffset>
            </wp:positionV>
            <wp:extent cx="3713480" cy="2821940"/>
            <wp:effectExtent l="0" t="0" r="0" b="0"/>
            <wp:wrapThrough wrapText="bothSides">
              <wp:wrapPolygon edited="0">
                <wp:start x="1477" y="486"/>
                <wp:lineTo x="1034" y="680"/>
                <wp:lineTo x="886" y="972"/>
                <wp:lineTo x="886" y="2236"/>
                <wp:lineTo x="369" y="2236"/>
                <wp:lineTo x="148" y="2722"/>
                <wp:lineTo x="148" y="4860"/>
                <wp:lineTo x="813" y="5347"/>
                <wp:lineTo x="2216" y="5347"/>
                <wp:lineTo x="2216" y="8068"/>
                <wp:lineTo x="4580" y="8457"/>
                <wp:lineTo x="2290" y="8457"/>
                <wp:lineTo x="2290" y="10013"/>
                <wp:lineTo x="10785" y="10013"/>
                <wp:lineTo x="2216" y="10401"/>
                <wp:lineTo x="2216" y="19539"/>
                <wp:lineTo x="12189" y="21095"/>
                <wp:lineTo x="12263" y="21289"/>
                <wp:lineTo x="12484" y="21483"/>
                <wp:lineTo x="14627" y="21483"/>
                <wp:lineTo x="14627" y="20900"/>
                <wp:lineTo x="21497" y="19539"/>
                <wp:lineTo x="21497" y="10401"/>
                <wp:lineTo x="10785" y="10013"/>
                <wp:lineTo x="21497" y="10013"/>
                <wp:lineTo x="21497" y="8457"/>
                <wp:lineTo x="10785" y="8457"/>
                <wp:lineTo x="21497" y="8068"/>
                <wp:lineTo x="21497" y="875"/>
                <wp:lineTo x="1847" y="486"/>
                <wp:lineTo x="1477" y="486"/>
              </wp:wrapPolygon>
            </wp:wrapThrough>
            <wp:docPr id="809258614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8614" name="Gráfico 809258614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906C5" w14:textId="6FFCC2C2" w:rsidR="001A2B0B" w:rsidRDefault="00664F76" w:rsidP="004B238B">
      <w:pPr>
        <w:spacing w:line="276" w:lineRule="auto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w:drawing>
          <wp:anchor distT="0" distB="0" distL="114300" distR="114300" simplePos="0" relativeHeight="251665408" behindDoc="0" locked="0" layoutInCell="1" allowOverlap="1" wp14:anchorId="6758104D" wp14:editId="047EBD47">
            <wp:simplePos x="0" y="0"/>
            <wp:positionH relativeFrom="column">
              <wp:posOffset>3608629</wp:posOffset>
            </wp:positionH>
            <wp:positionV relativeFrom="paragraph">
              <wp:posOffset>363666</wp:posOffset>
            </wp:positionV>
            <wp:extent cx="2005965" cy="1523365"/>
            <wp:effectExtent l="0" t="0" r="635" b="635"/>
            <wp:wrapThrough wrapText="bothSides">
              <wp:wrapPolygon edited="0">
                <wp:start x="0" y="0"/>
                <wp:lineTo x="0" y="21429"/>
                <wp:lineTo x="21470" y="21429"/>
                <wp:lineTo x="21470" y="0"/>
                <wp:lineTo x="0" y="0"/>
              </wp:wrapPolygon>
            </wp:wrapThrough>
            <wp:docPr id="2120951664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51664" name="Imagen 6" descr="Diagram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493E5" w14:textId="50B3B6EA" w:rsidR="00B14E67" w:rsidRDefault="00B14E67" w:rsidP="004B238B">
      <w:pPr>
        <w:spacing w:line="276" w:lineRule="auto"/>
        <w:jc w:val="center"/>
        <w:rPr>
          <w:rFonts w:asciiTheme="minorHAnsi" w:hAnsiTheme="minorHAnsi" w:cstheme="minorHAnsi"/>
          <w:color w:val="auto"/>
        </w:rPr>
      </w:pPr>
    </w:p>
    <w:p w14:paraId="16919F03" w14:textId="30BF51D9" w:rsidR="00B14E67" w:rsidRDefault="00B14E67" w:rsidP="004B238B">
      <w:pPr>
        <w:spacing w:line="276" w:lineRule="auto"/>
        <w:jc w:val="center"/>
        <w:rPr>
          <w:rFonts w:asciiTheme="minorHAnsi" w:hAnsiTheme="minorHAnsi" w:cstheme="minorHAnsi"/>
          <w:color w:val="auto"/>
        </w:rPr>
      </w:pPr>
    </w:p>
    <w:p w14:paraId="4228C49A" w14:textId="20E1F3CA" w:rsidR="00B14E67" w:rsidRDefault="00B14E67" w:rsidP="004B238B">
      <w:pPr>
        <w:spacing w:line="276" w:lineRule="auto"/>
        <w:jc w:val="center"/>
        <w:rPr>
          <w:rFonts w:asciiTheme="minorHAnsi" w:hAnsiTheme="minorHAnsi" w:cstheme="minorHAnsi"/>
          <w:color w:val="auto"/>
        </w:rPr>
      </w:pPr>
    </w:p>
    <w:p w14:paraId="260BDB12" w14:textId="77777777" w:rsidR="00B14E67" w:rsidRDefault="00B14E67" w:rsidP="00664F76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54E8571D" w14:textId="51547D06" w:rsidR="00B14E67" w:rsidRPr="00151787" w:rsidRDefault="004B238B" w:rsidP="00B14E67">
      <w:pPr>
        <w:spacing w:line="276" w:lineRule="auto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Figura 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4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. </w:t>
      </w:r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A) </w:t>
      </w:r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Grafica de barras para las mejores 10 funciones de los 5 genes dianas de 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los </w:t>
      </w:r>
      <w:proofErr w:type="spellStart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>miRNAs</w:t>
      </w:r>
      <w:proofErr w:type="spellEnd"/>
      <w:r w:rsidRPr="0015178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en estudio</w:t>
      </w: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según KEGG</w:t>
      </w:r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; </w:t>
      </w:r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B) Gene-</w:t>
      </w:r>
      <w:proofErr w:type="spellStart"/>
      <w:proofErr w:type="gram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cluster</w:t>
      </w:r>
      <w:proofErr w:type="spellEnd"/>
      <w:proofErr w:type="gram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annotation</w:t>
      </w:r>
      <w:proofErr w:type="spell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network</w:t>
      </w:r>
      <w:proofErr w:type="spellEnd"/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obtenida de </w:t>
      </w:r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KEGG</w:t>
      </w:r>
      <w:r w:rsidR="00664F7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editada para genes de interés con Inkscape</w:t>
      </w:r>
      <w:sdt>
        <w:sdtPr>
          <w:rPr>
            <w:rFonts w:asciiTheme="minorHAnsi" w:hAnsiTheme="minorHAnsi" w:cstheme="minorHAnsi"/>
            <w:bCs/>
            <w:color w:val="000000"/>
            <w:sz w:val="20"/>
            <w:szCs w:val="20"/>
          </w:rPr>
          <w:tag w:val="MENDELEY_CITATION_v3_eyJjaXRhdGlvbklEIjoiTUVOREVMRVlfQ0lUQVRJT05fNjY4YWQwYzEtNzFmYS00ZDE1LThhZWQtNzBlODM5YzMwZjQ4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"/>
          <w:id w:val="-1674724490"/>
          <w:placeholder>
            <w:docPart w:val="DefaultPlaceholder_-1854013440"/>
          </w:placeholder>
        </w:sdtPr>
        <w:sdtContent>
          <w:r w:rsidR="00664F76" w:rsidRPr="00664F76">
            <w:rPr>
              <w:rFonts w:asciiTheme="minorHAnsi" w:hAnsiTheme="minorHAnsi" w:cstheme="minorHAnsi"/>
              <w:bCs/>
              <w:color w:val="000000"/>
              <w:sz w:val="20"/>
              <w:szCs w:val="20"/>
            </w:rPr>
            <w:t>(5)</w:t>
          </w:r>
        </w:sdtContent>
      </w:sdt>
      <w:r w:rsidR="00B14E67">
        <w:rPr>
          <w:rFonts w:asciiTheme="minorHAnsi" w:hAnsiTheme="minorHAnsi" w:cstheme="minorHAnsi"/>
          <w:b/>
          <w:bCs/>
          <w:color w:val="auto"/>
          <w:sz w:val="20"/>
          <w:szCs w:val="20"/>
        </w:rPr>
        <w:t>.</w:t>
      </w:r>
    </w:p>
    <w:p w14:paraId="24430371" w14:textId="7062DC5B" w:rsidR="004B238B" w:rsidRPr="00151787" w:rsidRDefault="004B238B" w:rsidP="004B238B">
      <w:pPr>
        <w:spacing w:line="276" w:lineRule="auto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57934F6" w14:textId="77777777" w:rsidR="00B65A12" w:rsidRDefault="00B65A12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1095CDBD" w14:textId="4474015A" w:rsidR="004B238B" w:rsidRDefault="004B238B" w:rsidP="004B238B">
      <w:pPr>
        <w:spacing w:line="276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lastRenderedPageBreak/>
        <w:t>La base de datos</w:t>
      </w:r>
      <w:r w:rsidRPr="001A2B0B">
        <w:rPr>
          <w:rFonts w:asciiTheme="minorHAnsi" w:hAnsiTheme="minorHAnsi" w:cstheme="minorHAnsi"/>
          <w:color w:val="auto"/>
        </w:rPr>
        <w:t xml:space="preserve"> </w:t>
      </w:r>
      <w:r w:rsidRPr="001A2B0B">
        <w:rPr>
          <w:rFonts w:asciiTheme="minorHAnsi" w:hAnsiTheme="minorHAnsi" w:cstheme="minorHAnsi"/>
          <w:b/>
          <w:bCs/>
          <w:color w:val="auto"/>
        </w:rPr>
        <w:t>KEGG</w:t>
      </w:r>
      <w:sdt>
        <w:sdtPr>
          <w:rPr>
            <w:rFonts w:asciiTheme="minorHAnsi" w:hAnsiTheme="minorHAnsi" w:cstheme="minorHAnsi"/>
            <w:bCs/>
            <w:color w:val="000000"/>
          </w:rPr>
          <w:tag w:val="MENDELEY_CITATION_v3_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"/>
          <w:id w:val="481203853"/>
          <w:placeholder>
            <w:docPart w:val="974493C86DBB7946A6F9CE97E530F84C"/>
          </w:placeholder>
        </w:sdtPr>
        <w:sdtContent>
          <w:r w:rsidR="00664F76" w:rsidRPr="00664F76">
            <w:rPr>
              <w:color w:val="000000"/>
            </w:rPr>
            <w:t>(8)</w:t>
          </w:r>
        </w:sdtContent>
      </w:sdt>
      <w:r w:rsidRPr="001A2B0B">
        <w:rPr>
          <w:rFonts w:asciiTheme="minorHAnsi" w:hAnsiTheme="minorHAnsi" w:cstheme="minorHAnsi"/>
          <w:color w:val="auto"/>
        </w:rPr>
        <w:t xml:space="preserve">, </w:t>
      </w:r>
      <w:r>
        <w:rPr>
          <w:rFonts w:asciiTheme="minorHAnsi" w:hAnsiTheme="minorHAnsi" w:cstheme="minorHAnsi"/>
          <w:color w:val="auto"/>
        </w:rPr>
        <w:t xml:space="preserve">indica que </w:t>
      </w:r>
      <w:r w:rsidRPr="001A2B0B">
        <w:rPr>
          <w:rFonts w:asciiTheme="minorHAnsi" w:hAnsiTheme="minorHAnsi" w:cstheme="minorHAnsi"/>
          <w:b/>
          <w:bCs/>
          <w:color w:val="auto"/>
        </w:rPr>
        <w:t>ABCA1</w:t>
      </w:r>
      <w:r w:rsidRPr="001A2B0B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 xml:space="preserve">está involucrado </w:t>
      </w:r>
      <w:r w:rsidRPr="001A2B0B">
        <w:rPr>
          <w:rFonts w:asciiTheme="minorHAnsi" w:hAnsiTheme="minorHAnsi" w:cstheme="minorHAnsi"/>
          <w:color w:val="auto"/>
        </w:rPr>
        <w:t xml:space="preserve">en rutas clave relacionadas con el metabolismo lipídico, incluyendo el metabolismo del colesterol (hsa04979), la digestión y absorción de grasas (hsa04975) y la vía </w:t>
      </w:r>
      <w:r>
        <w:rPr>
          <w:rFonts w:asciiTheme="minorHAnsi" w:hAnsiTheme="minorHAnsi" w:cstheme="minorHAnsi"/>
          <w:color w:val="auto"/>
        </w:rPr>
        <w:t>“Lípidos y arterosclerosis”</w:t>
      </w:r>
      <w:r w:rsidRPr="001A2B0B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>(</w:t>
      </w:r>
      <w:r w:rsidRPr="001A2B0B">
        <w:rPr>
          <w:rFonts w:asciiTheme="minorHAnsi" w:hAnsiTheme="minorHAnsi" w:cstheme="minorHAnsi"/>
          <w:color w:val="auto"/>
        </w:rPr>
        <w:t>hsa05417), que conecta el transporte lipídico con procesos inflamatorios y aterogénicos.</w:t>
      </w:r>
    </w:p>
    <w:p w14:paraId="5E02965D" w14:textId="77777777" w:rsidR="004B238B" w:rsidRDefault="004B238B" w:rsidP="004B238B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0847E6EE" w14:textId="629BAC8C" w:rsidR="001A2B0B" w:rsidRPr="001A2B0B" w:rsidRDefault="001A2B0B" w:rsidP="00067C28">
      <w:pPr>
        <w:pStyle w:val="ListanumeradaTEST"/>
      </w:pPr>
      <w:r w:rsidRPr="001A2B0B">
        <w:t>Conclusiones:</w:t>
      </w:r>
    </w:p>
    <w:p w14:paraId="20777674" w14:textId="5FB6CD7B" w:rsidR="00B65A12" w:rsidRPr="00651FA0" w:rsidRDefault="00233C46" w:rsidP="006F3F5F">
      <w:pPr>
        <w:spacing w:line="276" w:lineRule="auto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La </w:t>
      </w:r>
      <w:r w:rsidR="006F3F5F" w:rsidRPr="006F3F5F">
        <w:rPr>
          <w:rFonts w:asciiTheme="minorHAnsi" w:hAnsiTheme="minorHAnsi" w:cstheme="minorHAnsi"/>
          <w:color w:val="auto"/>
        </w:rPr>
        <w:t xml:space="preserve">represión conjunta de los </w:t>
      </w:r>
      <w:proofErr w:type="spellStart"/>
      <w:r w:rsidR="006F3F5F" w:rsidRPr="006F3F5F">
        <w:rPr>
          <w:rFonts w:asciiTheme="minorHAnsi" w:hAnsiTheme="minorHAnsi" w:cstheme="minorHAnsi"/>
          <w:color w:val="auto"/>
        </w:rPr>
        <w:t>miRNAs</w:t>
      </w:r>
      <w:proofErr w:type="spellEnd"/>
      <w:r w:rsidR="006F3F5F" w:rsidRPr="006F3F5F">
        <w:rPr>
          <w:rFonts w:asciiTheme="minorHAnsi" w:hAnsiTheme="minorHAnsi" w:cstheme="minorHAnsi"/>
          <w:color w:val="auto"/>
        </w:rPr>
        <w:t xml:space="preserve"> hsa-miR-33a-5p, hsa-miR-33b-5p, hsa-miR-144-3p, hsa-miR-758-3p y hsa-miR-106b-5p favorece la desinhibición de </w:t>
      </w:r>
      <w:r>
        <w:rPr>
          <w:rFonts w:asciiTheme="minorHAnsi" w:hAnsiTheme="minorHAnsi" w:cstheme="minorHAnsi"/>
          <w:color w:val="auto"/>
        </w:rPr>
        <w:t>ABCA1 que según las bases de datos consultadas (</w:t>
      </w:r>
      <w:proofErr w:type="spellStart"/>
      <w:r>
        <w:rPr>
          <w:rFonts w:asciiTheme="minorHAnsi" w:hAnsiTheme="minorHAnsi" w:cstheme="minorHAnsi"/>
          <w:color w:val="auto"/>
        </w:rPr>
        <w:t>Uniprot</w:t>
      </w:r>
      <w:proofErr w:type="spellEnd"/>
      <w:r>
        <w:rPr>
          <w:rFonts w:asciiTheme="minorHAnsi" w:hAnsiTheme="minorHAnsi" w:cstheme="minorHAnsi"/>
          <w:color w:val="auto"/>
        </w:rPr>
        <w:t xml:space="preserve">, </w:t>
      </w:r>
      <w:r w:rsidR="006F3F5F" w:rsidRPr="006F3F5F">
        <w:rPr>
          <w:rFonts w:asciiTheme="minorHAnsi" w:hAnsiTheme="minorHAnsi" w:cstheme="minorHAnsi"/>
          <w:color w:val="auto"/>
        </w:rPr>
        <w:t xml:space="preserve">GO, KEGG y </w:t>
      </w:r>
      <w:proofErr w:type="spellStart"/>
      <w:r w:rsidR="006F3F5F" w:rsidRPr="006F3F5F">
        <w:rPr>
          <w:rFonts w:asciiTheme="minorHAnsi" w:hAnsiTheme="minorHAnsi" w:cstheme="minorHAnsi"/>
          <w:color w:val="auto"/>
        </w:rPr>
        <w:t>Reactome</w:t>
      </w:r>
      <w:proofErr w:type="spellEnd"/>
      <w:r>
        <w:rPr>
          <w:rFonts w:asciiTheme="minorHAnsi" w:hAnsiTheme="minorHAnsi" w:cstheme="minorHAnsi"/>
          <w:color w:val="auto"/>
        </w:rPr>
        <w:t>) parece estar involucrado en: e</w:t>
      </w:r>
      <w:r w:rsidR="006F3F5F" w:rsidRPr="006F3F5F">
        <w:rPr>
          <w:rFonts w:asciiTheme="minorHAnsi" w:hAnsiTheme="minorHAnsi" w:cstheme="minorHAnsi"/>
          <w:color w:val="auto"/>
        </w:rPr>
        <w:t>flujo y transporte reverso de colesterol</w:t>
      </w:r>
      <w:r>
        <w:rPr>
          <w:rFonts w:asciiTheme="minorHAnsi" w:hAnsiTheme="minorHAnsi" w:cstheme="minorHAnsi"/>
          <w:color w:val="auto"/>
        </w:rPr>
        <w:t>; e</w:t>
      </w:r>
      <w:r w:rsidR="006F3F5F" w:rsidRPr="006F3F5F">
        <w:rPr>
          <w:rFonts w:asciiTheme="minorHAnsi" w:hAnsiTheme="minorHAnsi" w:cstheme="minorHAnsi"/>
          <w:color w:val="auto"/>
        </w:rPr>
        <w:t>nsamblaje de partículas HDL</w:t>
      </w:r>
      <w:r>
        <w:rPr>
          <w:rFonts w:asciiTheme="minorHAnsi" w:hAnsiTheme="minorHAnsi" w:cstheme="minorHAnsi"/>
          <w:color w:val="auto"/>
        </w:rPr>
        <w:t>; m</w:t>
      </w:r>
      <w:r w:rsidR="006F3F5F" w:rsidRPr="006F3F5F">
        <w:rPr>
          <w:rFonts w:asciiTheme="minorHAnsi" w:hAnsiTheme="minorHAnsi" w:cstheme="minorHAnsi"/>
          <w:color w:val="auto"/>
        </w:rPr>
        <w:t>etabolismo y homeostasis de lípidos</w:t>
      </w:r>
      <w:r>
        <w:rPr>
          <w:rFonts w:asciiTheme="minorHAnsi" w:hAnsiTheme="minorHAnsi" w:cstheme="minorHAnsi"/>
          <w:color w:val="auto"/>
        </w:rPr>
        <w:t>; p</w:t>
      </w:r>
      <w:r w:rsidR="006F3F5F" w:rsidRPr="006F3F5F">
        <w:rPr>
          <w:rFonts w:asciiTheme="minorHAnsi" w:hAnsiTheme="minorHAnsi" w:cstheme="minorHAnsi"/>
          <w:color w:val="auto"/>
        </w:rPr>
        <w:t>revención de la formación de células espumosas</w:t>
      </w:r>
      <w:r>
        <w:rPr>
          <w:rFonts w:asciiTheme="minorHAnsi" w:hAnsiTheme="minorHAnsi" w:cstheme="minorHAnsi"/>
          <w:color w:val="auto"/>
        </w:rPr>
        <w:t xml:space="preserve">. </w:t>
      </w:r>
      <w:r w:rsidR="006F3F5F" w:rsidRPr="006F3F5F">
        <w:rPr>
          <w:rFonts w:asciiTheme="minorHAnsi" w:hAnsiTheme="minorHAnsi" w:cstheme="minorHAnsi"/>
          <w:color w:val="auto"/>
        </w:rPr>
        <w:t xml:space="preserve">Esto indica que la disminución de estos </w:t>
      </w:r>
      <w:proofErr w:type="spellStart"/>
      <w:r w:rsidR="006F3F5F" w:rsidRPr="006F3F5F">
        <w:rPr>
          <w:rFonts w:asciiTheme="minorHAnsi" w:hAnsiTheme="minorHAnsi" w:cstheme="minorHAnsi"/>
          <w:color w:val="auto"/>
        </w:rPr>
        <w:t>miRNAs</w:t>
      </w:r>
      <w:proofErr w:type="spellEnd"/>
      <w:r w:rsidR="006F3F5F" w:rsidRPr="006F3F5F">
        <w:rPr>
          <w:rFonts w:asciiTheme="minorHAnsi" w:hAnsiTheme="minorHAnsi" w:cstheme="minorHAnsi"/>
          <w:color w:val="auto"/>
        </w:rPr>
        <w:t xml:space="preserve"> conduce a un aumento funcional de ABCA1, lo que favorecería la eliminación de colesterol de los macrófagos y una disminución del riesgo aterogénico.</w:t>
      </w:r>
    </w:p>
    <w:p w14:paraId="6CAB85B8" w14:textId="77777777" w:rsidR="00FB6677" w:rsidRPr="00651FA0" w:rsidRDefault="00FB6677" w:rsidP="00141397">
      <w:pPr>
        <w:spacing w:line="276" w:lineRule="auto"/>
        <w:rPr>
          <w:rFonts w:asciiTheme="minorHAnsi" w:hAnsiTheme="minorHAnsi" w:cstheme="minorHAnsi"/>
          <w:color w:val="auto"/>
        </w:rPr>
      </w:pPr>
    </w:p>
    <w:p w14:paraId="1623E563" w14:textId="74EFFC47" w:rsidR="00E64B3C" w:rsidRDefault="00067C28" w:rsidP="00067C28">
      <w:pPr>
        <w:pStyle w:val="ListanumeradaTEST"/>
      </w:pPr>
      <w:r w:rsidRPr="00067C28">
        <w:t>Referencias bibliográficas</w:t>
      </w:r>
    </w:p>
    <w:sdt>
      <w:sdtPr>
        <w:rPr>
          <w:b/>
          <w:bCs/>
          <w:color w:val="000000"/>
        </w:rPr>
        <w:tag w:val="MENDELEY_BIBLIOGRAPHY"/>
        <w:id w:val="1719629749"/>
        <w:placeholder>
          <w:docPart w:val="DefaultPlaceholder_-1854013440"/>
        </w:placeholder>
      </w:sdtPr>
      <w:sdtEndPr>
        <w:rPr>
          <w:b w:val="0"/>
        </w:rPr>
      </w:sdtEndPr>
      <w:sdtContent>
        <w:p w14:paraId="1FC6F333" w14:textId="77777777" w:rsidR="00664F76" w:rsidRDefault="00664F76">
          <w:pPr>
            <w:autoSpaceDE w:val="0"/>
            <w:autoSpaceDN w:val="0"/>
            <w:ind w:hanging="640"/>
            <w:divId w:val="1318995511"/>
          </w:pPr>
          <w:r>
            <w:t>1.</w:t>
          </w:r>
          <w:r>
            <w:tab/>
          </w:r>
          <w:proofErr w:type="spellStart"/>
          <w:r>
            <w:t>TargetScanHuman</w:t>
          </w:r>
          <w:proofErr w:type="spellEnd"/>
          <w:r>
            <w:t xml:space="preserve"> 8.0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https://www.targetscan.org/vert_80/</w:t>
          </w:r>
        </w:p>
        <w:p w14:paraId="2E6CAFDD" w14:textId="77777777" w:rsidR="00664F76" w:rsidRDefault="00664F76">
          <w:pPr>
            <w:autoSpaceDE w:val="0"/>
            <w:autoSpaceDN w:val="0"/>
            <w:ind w:hanging="640"/>
            <w:divId w:val="1249387074"/>
          </w:pPr>
          <w:r>
            <w:t>2.</w:t>
          </w:r>
          <w:r>
            <w:tab/>
          </w:r>
          <w:proofErr w:type="spellStart"/>
          <w:r>
            <w:t>Draw</w:t>
          </w:r>
          <w:proofErr w:type="spellEnd"/>
          <w:r>
            <w:t xml:space="preserve"> </w:t>
          </w:r>
          <w:proofErr w:type="spellStart"/>
          <w:r>
            <w:t>Venn</w:t>
          </w:r>
          <w:proofErr w:type="spellEnd"/>
          <w:r>
            <w:t xml:space="preserve"> </w:t>
          </w:r>
          <w:proofErr w:type="spellStart"/>
          <w:r>
            <w:t>Diagram</w:t>
          </w:r>
          <w:proofErr w:type="spellEnd"/>
          <w:r>
            <w:t xml:space="preserve">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https://bioinformatics.psb.ugent.be/webtools/Venn/</w:t>
          </w:r>
        </w:p>
        <w:p w14:paraId="1AA37DF0" w14:textId="77777777" w:rsidR="00664F76" w:rsidRDefault="00664F76">
          <w:pPr>
            <w:autoSpaceDE w:val="0"/>
            <w:autoSpaceDN w:val="0"/>
            <w:ind w:hanging="640"/>
            <w:divId w:val="1631935923"/>
          </w:pPr>
          <w:r>
            <w:t>3.</w:t>
          </w:r>
          <w:r>
            <w:tab/>
          </w:r>
          <w:proofErr w:type="spellStart"/>
          <w:r>
            <w:t>UniProt</w:t>
          </w:r>
          <w:proofErr w:type="spellEnd"/>
          <w:r>
            <w:t xml:space="preserve">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https://www.uniprot.org/</w:t>
          </w:r>
        </w:p>
        <w:p w14:paraId="0D233310" w14:textId="77777777" w:rsidR="00664F76" w:rsidRDefault="00664F76">
          <w:pPr>
            <w:autoSpaceDE w:val="0"/>
            <w:autoSpaceDN w:val="0"/>
            <w:ind w:hanging="640"/>
            <w:divId w:val="2075735908"/>
          </w:pPr>
          <w:r>
            <w:t>4.</w:t>
          </w:r>
          <w:r>
            <w:tab/>
          </w:r>
          <w:proofErr w:type="spellStart"/>
          <w:r>
            <w:t>GeneCodis</w:t>
          </w:r>
          <w:proofErr w:type="spellEnd"/>
          <w:r>
            <w:t xml:space="preserve"> 4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https://genecodis.genyo.es/</w:t>
          </w:r>
        </w:p>
        <w:p w14:paraId="1A6A9C3F" w14:textId="77777777" w:rsidR="00664F76" w:rsidRDefault="00664F76">
          <w:pPr>
            <w:autoSpaceDE w:val="0"/>
            <w:autoSpaceDN w:val="0"/>
            <w:ind w:hanging="640"/>
            <w:divId w:val="1232692492"/>
          </w:pPr>
          <w:r>
            <w:t>5.</w:t>
          </w:r>
          <w:r>
            <w:tab/>
            <w:t xml:space="preserve">Inkscape en </w:t>
          </w:r>
          <w:proofErr w:type="gramStart"/>
          <w:r>
            <w:t>Español</w:t>
          </w:r>
          <w:proofErr w:type="gramEnd"/>
          <w:r>
            <w:t xml:space="preserve"> | Tutoriales, recursos y novedades [Internet]. [</w:t>
          </w:r>
          <w:proofErr w:type="spellStart"/>
          <w:r>
            <w:t>cited</w:t>
          </w:r>
          <w:proofErr w:type="spellEnd"/>
          <w:r>
            <w:t xml:space="preserve"> 2025 Nov 6].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https://inkscape.app/es/</w:t>
          </w:r>
        </w:p>
        <w:p w14:paraId="06F8CF8B" w14:textId="77777777" w:rsidR="00664F76" w:rsidRDefault="00664F76">
          <w:pPr>
            <w:autoSpaceDE w:val="0"/>
            <w:autoSpaceDN w:val="0"/>
            <w:ind w:hanging="640"/>
            <w:divId w:val="1000084539"/>
          </w:pPr>
          <w:r>
            <w:t>6.</w:t>
          </w:r>
          <w:r>
            <w:tab/>
            <w:t xml:space="preserve">Gene </w:t>
          </w:r>
          <w:proofErr w:type="spellStart"/>
          <w:r>
            <w:t>Ontology</w:t>
          </w:r>
          <w:proofErr w:type="spellEnd"/>
          <w:r>
            <w:t xml:space="preserve"> </w:t>
          </w:r>
          <w:proofErr w:type="spellStart"/>
          <w:r>
            <w:t>Resource</w:t>
          </w:r>
          <w:proofErr w:type="spellEnd"/>
          <w:r>
            <w:t xml:space="preserve">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https://geneontology.org/</w:t>
          </w:r>
        </w:p>
        <w:p w14:paraId="123EB2E2" w14:textId="77777777" w:rsidR="00664F76" w:rsidRDefault="00664F76">
          <w:pPr>
            <w:autoSpaceDE w:val="0"/>
            <w:autoSpaceDN w:val="0"/>
            <w:ind w:hanging="640"/>
            <w:divId w:val="1601720429"/>
          </w:pPr>
          <w:r>
            <w:t>7.</w:t>
          </w:r>
          <w:r>
            <w:tab/>
            <w:t xml:space="preserve">Home - </w:t>
          </w:r>
          <w:proofErr w:type="spellStart"/>
          <w:r>
            <w:t>Reactome</w:t>
          </w:r>
          <w:proofErr w:type="spellEnd"/>
          <w:r>
            <w:t xml:space="preserve"> </w:t>
          </w:r>
          <w:proofErr w:type="spellStart"/>
          <w:r>
            <w:t>Pathway</w:t>
          </w:r>
          <w:proofErr w:type="spellEnd"/>
          <w:r>
            <w:t xml:space="preserve"> </w:t>
          </w:r>
          <w:proofErr w:type="spellStart"/>
          <w:r>
            <w:t>Database</w:t>
          </w:r>
          <w:proofErr w:type="spellEnd"/>
          <w:r>
            <w:t xml:space="preserve">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https://reactome.org/</w:t>
          </w:r>
        </w:p>
        <w:p w14:paraId="0C604060" w14:textId="2A8A4722" w:rsidR="00067C28" w:rsidRPr="00664F76" w:rsidRDefault="00664F76" w:rsidP="00664F76">
          <w:pPr>
            <w:autoSpaceDE w:val="0"/>
            <w:autoSpaceDN w:val="0"/>
            <w:ind w:left="640" w:hanging="640"/>
            <w:divId w:val="1516578720"/>
          </w:pPr>
          <w:r>
            <w:t>8.</w:t>
          </w:r>
          <w:r>
            <w:tab/>
            <w:t xml:space="preserve">KEGG PATHWAY </w:t>
          </w:r>
          <w:proofErr w:type="spellStart"/>
          <w:r>
            <w:t>Database</w:t>
          </w:r>
          <w:proofErr w:type="spellEnd"/>
          <w:r>
            <w:t xml:space="preserve"> [Internet]. [</w:t>
          </w:r>
          <w:proofErr w:type="spellStart"/>
          <w:r>
            <w:t>cited</w:t>
          </w:r>
          <w:proofErr w:type="spellEnd"/>
          <w:r>
            <w:t xml:space="preserve"> 2025 Nov 2]. </w:t>
          </w:r>
          <w:proofErr w:type="spellStart"/>
          <w:r>
            <w:t>Available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>: https://www.genome.jp/kegg/pathway.html</w:t>
          </w:r>
        </w:p>
      </w:sdtContent>
    </w:sdt>
    <w:p w14:paraId="6DB4B882" w14:textId="77777777" w:rsidR="00067C28" w:rsidRPr="00067C28" w:rsidRDefault="00067C28" w:rsidP="00067C28">
      <w:pPr>
        <w:pStyle w:val="ListanumeradaTEST"/>
        <w:numPr>
          <w:ilvl w:val="0"/>
          <w:numId w:val="0"/>
        </w:numPr>
        <w:rPr>
          <w:b w:val="0"/>
          <w:bCs/>
        </w:rPr>
      </w:pPr>
    </w:p>
    <w:sectPr w:rsidR="00067C28" w:rsidRPr="00067C28" w:rsidSect="006008F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7868" w14:textId="77777777" w:rsidR="00421664" w:rsidRDefault="00421664" w:rsidP="00C50246">
      <w:pPr>
        <w:spacing w:line="240" w:lineRule="auto"/>
      </w:pPr>
      <w:r>
        <w:separator/>
      </w:r>
    </w:p>
  </w:endnote>
  <w:endnote w:type="continuationSeparator" w:id="0">
    <w:p w14:paraId="14D4866C" w14:textId="77777777" w:rsidR="00421664" w:rsidRDefault="0042166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0D96" w14:textId="77777777" w:rsidR="001164A5" w:rsidRDefault="001164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B525" w14:textId="77777777" w:rsidR="001164A5" w:rsidRDefault="001164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D986" w14:textId="77777777" w:rsidR="00421664" w:rsidRDefault="00421664" w:rsidP="00C50246">
      <w:pPr>
        <w:spacing w:line="240" w:lineRule="auto"/>
      </w:pPr>
      <w:r>
        <w:separator/>
      </w:r>
    </w:p>
  </w:footnote>
  <w:footnote w:type="continuationSeparator" w:id="0">
    <w:p w14:paraId="6672695A" w14:textId="77777777" w:rsidR="00421664" w:rsidRDefault="0042166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B3B0" w14:textId="77777777" w:rsidR="001164A5" w:rsidRDefault="001164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5A2139FD" w:rsidR="006008F8" w:rsidRDefault="0094562D" w:rsidP="008155DA">
    <w:pPr>
      <w:jc w:val="left"/>
    </w:pPr>
    <w:bookmarkStart w:id="0" w:name="_Hlk100738584"/>
    <w:r w:rsidRPr="0094562D">
      <w:t>Genética Clínica y de Poblaciones</w:t>
    </w:r>
    <w:r w:rsidR="006008F8" w:rsidRPr="0075147B">
      <w:t xml:space="preserve"> </w:t>
    </w:r>
  </w:p>
  <w:bookmarkEnd w:id="0"/>
  <w:p w14:paraId="358D7EEF" w14:textId="77777777" w:rsidR="005C4BE9" w:rsidRDefault="005C4B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1D6B8" w14:textId="77777777" w:rsidR="001164A5" w:rsidRDefault="001164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E1F14"/>
    <w:multiLevelType w:val="hybridMultilevel"/>
    <w:tmpl w:val="AA0406EE"/>
    <w:lvl w:ilvl="0" w:tplc="74045F4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747ED0"/>
    <w:multiLevelType w:val="multilevel"/>
    <w:tmpl w:val="B0E0186E"/>
    <w:numStyleLink w:val="NumeracinTest"/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8571D5"/>
    <w:multiLevelType w:val="hybridMultilevel"/>
    <w:tmpl w:val="8AC89272"/>
    <w:lvl w:ilvl="0" w:tplc="63C613E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2F91AAA"/>
    <w:multiLevelType w:val="multilevel"/>
    <w:tmpl w:val="B37C3B20"/>
    <w:numStyleLink w:val="VietasUNIR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3D3B81"/>
    <w:multiLevelType w:val="hybridMultilevel"/>
    <w:tmpl w:val="EE528132"/>
    <w:lvl w:ilvl="0" w:tplc="E26C0130">
      <w:start w:val="1"/>
      <w:numFmt w:val="bullet"/>
      <w:pStyle w:val="Vietaprimernivel"/>
      <w:lvlText w:val="►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C9A2E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4CA3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7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E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F22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D65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6A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AF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A19DD"/>
    <w:multiLevelType w:val="multilevel"/>
    <w:tmpl w:val="FCB6914A"/>
    <w:numStyleLink w:val="VietasUNIRcombinada"/>
  </w:abstractNum>
  <w:abstractNum w:abstractNumId="24" w15:restartNumberingAfterBreak="0">
    <w:nsid w:val="314134D7"/>
    <w:multiLevelType w:val="multilevel"/>
    <w:tmpl w:val="B37C3B20"/>
    <w:numStyleLink w:val="VietasUNIR"/>
  </w:abstractNum>
  <w:abstractNum w:abstractNumId="25" w15:restartNumberingAfterBreak="0">
    <w:nsid w:val="331735AD"/>
    <w:multiLevelType w:val="multilevel"/>
    <w:tmpl w:val="B37C3B20"/>
    <w:numStyleLink w:val="VietasUNIR"/>
  </w:abstractNum>
  <w:abstractNum w:abstractNumId="26" w15:restartNumberingAfterBreak="0">
    <w:nsid w:val="34031F9F"/>
    <w:multiLevelType w:val="multilevel"/>
    <w:tmpl w:val="B37C3B20"/>
    <w:numStyleLink w:val="VietasUNIR"/>
  </w:abstractNum>
  <w:abstractNum w:abstractNumId="27" w15:restartNumberingAfterBreak="0">
    <w:nsid w:val="34461A19"/>
    <w:multiLevelType w:val="multilevel"/>
    <w:tmpl w:val="B0E0186E"/>
    <w:numStyleLink w:val="NumeracinTest"/>
  </w:abstractNum>
  <w:abstractNum w:abstractNumId="28" w15:restartNumberingAfterBreak="0">
    <w:nsid w:val="35873E0F"/>
    <w:multiLevelType w:val="hybridMultilevel"/>
    <w:tmpl w:val="F51CB58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984B96"/>
    <w:multiLevelType w:val="multilevel"/>
    <w:tmpl w:val="B37C3B20"/>
    <w:numStyleLink w:val="VietasUNIR"/>
  </w:abstractNum>
  <w:abstractNum w:abstractNumId="31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B80AD5"/>
    <w:multiLevelType w:val="hybridMultilevel"/>
    <w:tmpl w:val="9C9E0924"/>
    <w:lvl w:ilvl="0" w:tplc="0664AB3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AC73EE"/>
    <w:multiLevelType w:val="multilevel"/>
    <w:tmpl w:val="B0E0186E"/>
    <w:numStyleLink w:val="NumeracinTest"/>
  </w:abstractNum>
  <w:abstractNum w:abstractNumId="3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87C7D54"/>
    <w:multiLevelType w:val="singleLevel"/>
    <w:tmpl w:val="31B43E44"/>
    <w:lvl w:ilvl="0">
      <w:start w:val="1"/>
      <w:numFmt w:val="bullet"/>
      <w:lvlText w:val="▸"/>
      <w:lvlJc w:val="left"/>
      <w:pPr>
        <w:ind w:left="360" w:hanging="360"/>
      </w:pPr>
    </w:lvl>
  </w:abstractNum>
  <w:abstractNum w:abstractNumId="36" w15:restartNumberingAfterBreak="0">
    <w:nsid w:val="4AF60E94"/>
    <w:multiLevelType w:val="multilevel"/>
    <w:tmpl w:val="B0E0186E"/>
    <w:numStyleLink w:val="NumeracinTest"/>
  </w:abstractNum>
  <w:abstractNum w:abstractNumId="37" w15:restartNumberingAfterBreak="0">
    <w:nsid w:val="4BFB2AF5"/>
    <w:multiLevelType w:val="hybridMultilevel"/>
    <w:tmpl w:val="27FC7658"/>
    <w:lvl w:ilvl="0" w:tplc="05D6493C">
      <w:start w:val="1"/>
      <w:numFmt w:val="bullet"/>
      <w:lvlText w:val="●"/>
      <w:lvlJc w:val="left"/>
      <w:pPr>
        <w:ind w:left="284" w:hanging="284"/>
      </w:pPr>
      <w:rPr>
        <w:rFonts w:ascii="MS Gothic" w:eastAsia="MS Gothic" w:hAnsi="MS Gothic" w:hint="eastAsia"/>
        <w:color w:val="auto"/>
        <w:sz w:val="12"/>
      </w:rPr>
    </w:lvl>
    <w:lvl w:ilvl="1" w:tplc="9C90BA9E">
      <w:start w:val="1"/>
      <w:numFmt w:val="bullet"/>
      <w:pStyle w:val="Vietasegundonive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255449"/>
    <w:multiLevelType w:val="multilevel"/>
    <w:tmpl w:val="B37C3B20"/>
    <w:numStyleLink w:val="VietasUNIR"/>
  </w:abstractNum>
  <w:abstractNum w:abstractNumId="39" w15:restartNumberingAfterBreak="0">
    <w:nsid w:val="4EB95FAC"/>
    <w:multiLevelType w:val="multilevel"/>
    <w:tmpl w:val="B37C3B20"/>
    <w:numStyleLink w:val="VietasUNIR"/>
  </w:abstractNum>
  <w:abstractNum w:abstractNumId="40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2" w15:restartNumberingAfterBreak="0">
    <w:nsid w:val="5A890AAF"/>
    <w:multiLevelType w:val="multilevel"/>
    <w:tmpl w:val="B37C3B20"/>
    <w:numStyleLink w:val="VietasUNIR"/>
  </w:abstractNum>
  <w:abstractNum w:abstractNumId="4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674218A6"/>
    <w:multiLevelType w:val="multilevel"/>
    <w:tmpl w:val="B37C3B20"/>
    <w:numStyleLink w:val="VietasUNIR"/>
  </w:abstractNum>
  <w:abstractNum w:abstractNumId="4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256A45"/>
    <w:multiLevelType w:val="singleLevel"/>
    <w:tmpl w:val="03702FC8"/>
    <w:lvl w:ilvl="0">
      <w:start w:val="1"/>
      <w:numFmt w:val="decimal"/>
      <w:pStyle w:val="ListanumeradaTEST"/>
      <w:lvlText w:val="%1."/>
      <w:lvlJc w:val="left"/>
      <w:pPr>
        <w:ind w:left="360" w:hanging="360"/>
      </w:pPr>
      <w:rPr>
        <w:rFonts w:hint="default"/>
        <w:b/>
        <w:color w:val="auto"/>
        <w:sz w:val="24"/>
      </w:rPr>
    </w:lvl>
  </w:abstractNum>
  <w:abstractNum w:abstractNumId="48" w15:restartNumberingAfterBreak="0">
    <w:nsid w:val="7DB675C3"/>
    <w:multiLevelType w:val="multilevel"/>
    <w:tmpl w:val="B37C3B20"/>
    <w:numStyleLink w:val="VietasUNIR"/>
  </w:abstractNum>
  <w:abstractNum w:abstractNumId="4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41"/>
  </w:num>
  <w:num w:numId="2" w16cid:durableId="1640381075">
    <w:abstractNumId w:val="38"/>
  </w:num>
  <w:num w:numId="3" w16cid:durableId="773207880">
    <w:abstractNumId w:val="24"/>
  </w:num>
  <w:num w:numId="4" w16cid:durableId="1854493856">
    <w:abstractNumId w:val="25"/>
  </w:num>
  <w:num w:numId="5" w16cid:durableId="846485646">
    <w:abstractNumId w:val="19"/>
  </w:num>
  <w:num w:numId="6" w16cid:durableId="1502506488">
    <w:abstractNumId w:val="26"/>
  </w:num>
  <w:num w:numId="7" w16cid:durableId="1028332772">
    <w:abstractNumId w:val="40"/>
  </w:num>
  <w:num w:numId="8" w16cid:durableId="1349411567">
    <w:abstractNumId w:val="42"/>
  </w:num>
  <w:num w:numId="9" w16cid:durableId="2014604679">
    <w:abstractNumId w:val="45"/>
  </w:num>
  <w:num w:numId="10" w16cid:durableId="1848865568">
    <w:abstractNumId w:val="11"/>
    <w:lvlOverride w:ilvl="0">
      <w:lvl w:ilvl="0">
        <w:start w:val="1"/>
        <w:numFmt w:val="decimal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9"/>
  </w:num>
  <w:num w:numId="12" w16cid:durableId="1378243311">
    <w:abstractNumId w:val="27"/>
  </w:num>
  <w:num w:numId="13" w16cid:durableId="1412653426">
    <w:abstractNumId w:val="48"/>
  </w:num>
  <w:num w:numId="14" w16cid:durableId="1649364269">
    <w:abstractNumId w:val="36"/>
  </w:num>
  <w:num w:numId="15" w16cid:durableId="1684815289">
    <w:abstractNumId w:val="18"/>
  </w:num>
  <w:num w:numId="16" w16cid:durableId="1119255176">
    <w:abstractNumId w:val="33"/>
  </w:num>
  <w:num w:numId="17" w16cid:durableId="635598305">
    <w:abstractNumId w:val="30"/>
  </w:num>
  <w:num w:numId="18" w16cid:durableId="1881357934">
    <w:abstractNumId w:val="13"/>
  </w:num>
  <w:num w:numId="19" w16cid:durableId="1469518469">
    <w:abstractNumId w:val="44"/>
  </w:num>
  <w:num w:numId="20" w16cid:durableId="1090154984">
    <w:abstractNumId w:val="35"/>
  </w:num>
  <w:num w:numId="21" w16cid:durableId="1501847199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4"/>
  </w:num>
  <w:num w:numId="24" w16cid:durableId="1859928960">
    <w:abstractNumId w:val="15"/>
  </w:num>
  <w:num w:numId="25" w16cid:durableId="522401230">
    <w:abstractNumId w:val="17"/>
  </w:num>
  <w:num w:numId="26" w16cid:durableId="1974018759">
    <w:abstractNumId w:val="12"/>
  </w:num>
  <w:num w:numId="27" w16cid:durableId="9870500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43"/>
  </w:num>
  <w:num w:numId="39" w16cid:durableId="612131593">
    <w:abstractNumId w:val="14"/>
  </w:num>
  <w:num w:numId="40" w16cid:durableId="2073650289">
    <w:abstractNumId w:val="23"/>
  </w:num>
  <w:num w:numId="41" w16cid:durableId="399135223">
    <w:abstractNumId w:val="22"/>
  </w:num>
  <w:num w:numId="42" w16cid:durableId="1338925653">
    <w:abstractNumId w:val="31"/>
  </w:num>
  <w:num w:numId="43" w16cid:durableId="1786776746">
    <w:abstractNumId w:val="46"/>
  </w:num>
  <w:num w:numId="44" w16cid:durableId="271400051">
    <w:abstractNumId w:val="20"/>
  </w:num>
  <w:num w:numId="45" w16cid:durableId="392120499">
    <w:abstractNumId w:val="29"/>
  </w:num>
  <w:num w:numId="46" w16cid:durableId="1410686708">
    <w:abstractNumId w:val="47"/>
  </w:num>
  <w:num w:numId="47" w16cid:durableId="1895847048">
    <w:abstractNumId w:val="40"/>
  </w:num>
  <w:num w:numId="48" w16cid:durableId="898400203">
    <w:abstractNumId w:val="21"/>
  </w:num>
  <w:num w:numId="49" w16cid:durableId="1358315615">
    <w:abstractNumId w:val="37"/>
  </w:num>
  <w:num w:numId="50" w16cid:durableId="1210454628">
    <w:abstractNumId w:val="41"/>
  </w:num>
  <w:num w:numId="51" w16cid:durableId="868448513">
    <w:abstractNumId w:val="45"/>
  </w:num>
  <w:num w:numId="52" w16cid:durableId="735588314">
    <w:abstractNumId w:val="28"/>
  </w:num>
  <w:num w:numId="53" w16cid:durableId="889078794">
    <w:abstractNumId w:val="32"/>
  </w:num>
  <w:num w:numId="54" w16cid:durableId="1861775601">
    <w:abstractNumId w:val="10"/>
  </w:num>
  <w:num w:numId="55" w16cid:durableId="1094323122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67C28"/>
    <w:rsid w:val="00076A78"/>
    <w:rsid w:val="000859C2"/>
    <w:rsid w:val="00092D9E"/>
    <w:rsid w:val="0009320A"/>
    <w:rsid w:val="00094577"/>
    <w:rsid w:val="000967AE"/>
    <w:rsid w:val="00097E24"/>
    <w:rsid w:val="000A0D2D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307D"/>
    <w:rsid w:val="001060E2"/>
    <w:rsid w:val="00112B38"/>
    <w:rsid w:val="001164A5"/>
    <w:rsid w:val="00121960"/>
    <w:rsid w:val="001252C2"/>
    <w:rsid w:val="001337B6"/>
    <w:rsid w:val="001353D2"/>
    <w:rsid w:val="00137CF9"/>
    <w:rsid w:val="00141397"/>
    <w:rsid w:val="00151787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2B0B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2EEC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3C46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C85"/>
    <w:rsid w:val="00327E03"/>
    <w:rsid w:val="00330DE5"/>
    <w:rsid w:val="00330EBD"/>
    <w:rsid w:val="003369FB"/>
    <w:rsid w:val="00340440"/>
    <w:rsid w:val="0034363F"/>
    <w:rsid w:val="003459CF"/>
    <w:rsid w:val="00350D7B"/>
    <w:rsid w:val="00351EC2"/>
    <w:rsid w:val="003559DD"/>
    <w:rsid w:val="00361683"/>
    <w:rsid w:val="00363246"/>
    <w:rsid w:val="00363DED"/>
    <w:rsid w:val="003645A0"/>
    <w:rsid w:val="003754EE"/>
    <w:rsid w:val="0037683C"/>
    <w:rsid w:val="00394A34"/>
    <w:rsid w:val="00394AD5"/>
    <w:rsid w:val="003979FB"/>
    <w:rsid w:val="003A10AB"/>
    <w:rsid w:val="003A332D"/>
    <w:rsid w:val="003A4543"/>
    <w:rsid w:val="003B0E67"/>
    <w:rsid w:val="003B1F25"/>
    <w:rsid w:val="003C2275"/>
    <w:rsid w:val="003D0269"/>
    <w:rsid w:val="003D16DC"/>
    <w:rsid w:val="003D4DCF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1664"/>
    <w:rsid w:val="0042473F"/>
    <w:rsid w:val="00437389"/>
    <w:rsid w:val="00446F8B"/>
    <w:rsid w:val="004476D3"/>
    <w:rsid w:val="004478AD"/>
    <w:rsid w:val="00454091"/>
    <w:rsid w:val="00455BA7"/>
    <w:rsid w:val="004567F9"/>
    <w:rsid w:val="00466671"/>
    <w:rsid w:val="0046796B"/>
    <w:rsid w:val="00470CBC"/>
    <w:rsid w:val="0047123B"/>
    <w:rsid w:val="00475EFA"/>
    <w:rsid w:val="004966B9"/>
    <w:rsid w:val="00497C87"/>
    <w:rsid w:val="004A1A48"/>
    <w:rsid w:val="004A2922"/>
    <w:rsid w:val="004B238B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A57E1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1FA0"/>
    <w:rsid w:val="0065243B"/>
    <w:rsid w:val="006531E3"/>
    <w:rsid w:val="006535C1"/>
    <w:rsid w:val="00656B43"/>
    <w:rsid w:val="006613F9"/>
    <w:rsid w:val="00664F67"/>
    <w:rsid w:val="00664F76"/>
    <w:rsid w:val="0066551B"/>
    <w:rsid w:val="006825B0"/>
    <w:rsid w:val="0069518C"/>
    <w:rsid w:val="00697E5F"/>
    <w:rsid w:val="006A0ED6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3F5F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22A3"/>
    <w:rsid w:val="007E3DE9"/>
    <w:rsid w:val="007E4840"/>
    <w:rsid w:val="007F3640"/>
    <w:rsid w:val="007F691E"/>
    <w:rsid w:val="0080425D"/>
    <w:rsid w:val="00804A12"/>
    <w:rsid w:val="008127E5"/>
    <w:rsid w:val="0081525E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520D3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25DCA"/>
    <w:rsid w:val="00934BAB"/>
    <w:rsid w:val="00935FD2"/>
    <w:rsid w:val="00937974"/>
    <w:rsid w:val="009400C5"/>
    <w:rsid w:val="009434C7"/>
    <w:rsid w:val="009435B5"/>
    <w:rsid w:val="00944818"/>
    <w:rsid w:val="0094562D"/>
    <w:rsid w:val="009501A3"/>
    <w:rsid w:val="0095328C"/>
    <w:rsid w:val="009546DA"/>
    <w:rsid w:val="009563DF"/>
    <w:rsid w:val="00961BA0"/>
    <w:rsid w:val="00962EC2"/>
    <w:rsid w:val="00964675"/>
    <w:rsid w:val="00970D13"/>
    <w:rsid w:val="00971BFA"/>
    <w:rsid w:val="00976D1B"/>
    <w:rsid w:val="00980FCE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4E67"/>
    <w:rsid w:val="00B1656E"/>
    <w:rsid w:val="00B22F15"/>
    <w:rsid w:val="00B309CA"/>
    <w:rsid w:val="00B31EC8"/>
    <w:rsid w:val="00B407F7"/>
    <w:rsid w:val="00B417CD"/>
    <w:rsid w:val="00B5171A"/>
    <w:rsid w:val="00B61D67"/>
    <w:rsid w:val="00B65A12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572A4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1A08"/>
    <w:rsid w:val="00CD37FC"/>
    <w:rsid w:val="00CD3D49"/>
    <w:rsid w:val="00CD5253"/>
    <w:rsid w:val="00CD558B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25401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251B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1271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480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4E76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048A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265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5FF2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3B1F25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3B1F25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3B1F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3B1F25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auto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3B1F25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3B1F25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3B1F25"/>
    <w:rPr>
      <w:rFonts w:ascii="Calibri" w:hAnsi="Calibri"/>
      <w:color w:val="002060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3B1F25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3B1F25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B1F25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3B1F25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3B1F25"/>
    <w:pPr>
      <w:numPr>
        <w:numId w:val="48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3B1F2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3B1F25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3B1F25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TtuloTema"/>
    <w:next w:val="Normal"/>
    <w:uiPriority w:val="6"/>
    <w:qFormat/>
    <w:rsid w:val="003B1F25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autoRedefine/>
    <w:uiPriority w:val="12"/>
    <w:qFormat/>
    <w:rsid w:val="003B1F25"/>
    <w:pPr>
      <w:spacing w:before="120" w:after="120"/>
      <w:ind w:left="284" w:right="281"/>
      <w:jc w:val="center"/>
      <w:outlineLvl w:val="9"/>
    </w:pPr>
    <w:rPr>
      <w:color w:val="002060"/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3B1F25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3B1F25"/>
    <w:rPr>
      <w:rFonts w:cs="UnitOT-Medi"/>
      <w:b/>
    </w:rPr>
  </w:style>
  <w:style w:type="numbering" w:customStyle="1" w:styleId="NumeracinTest">
    <w:name w:val="Numeración Test"/>
    <w:uiPriority w:val="99"/>
    <w:rsid w:val="003B1F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3B1F25"/>
    <w:pPr>
      <w:pBdr>
        <w:top w:val="single" w:sz="4" w:space="4" w:color="auto"/>
        <w:bottom w:val="single" w:sz="4" w:space="1" w:color="auto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3B1F25"/>
    <w:pPr>
      <w:pBdr>
        <w:top w:val="single" w:sz="4" w:space="4" w:color="auto"/>
        <w:bottom w:val="single" w:sz="4" w:space="0" w:color="auto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3B1F25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3B1F25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autoRedefine/>
    <w:uiPriority w:val="22"/>
    <w:qFormat/>
    <w:rsid w:val="003B1F25"/>
    <w:pPr>
      <w:pBdr>
        <w:left w:val="single" w:sz="4" w:space="4" w:color="auto"/>
        <w:right w:val="single" w:sz="4" w:space="4" w:color="auto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3B1F25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3B1F25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3B1F2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3B1F25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3B1F25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3B1F25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B1F25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3B1F25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3B1F2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3B1F25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3B1F25"/>
    <w:pPr>
      <w:numPr>
        <w:ilvl w:val="1"/>
        <w:numId w:val="49"/>
      </w:numPr>
      <w:contextualSpacing/>
    </w:pPr>
  </w:style>
  <w:style w:type="paragraph" w:customStyle="1" w:styleId="ListanumeradaTEST">
    <w:name w:val="Lista numerada (TEST)"/>
    <w:basedOn w:val="Normal"/>
    <w:qFormat/>
    <w:rsid w:val="00067C28"/>
    <w:pPr>
      <w:numPr>
        <w:numId w:val="46"/>
      </w:numPr>
      <w:ind w:left="709"/>
    </w:pPr>
    <w:rPr>
      <w:b/>
      <w:color w:val="000000" w:themeColor="text1"/>
    </w:r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B1F25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B1F25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3B1F25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3B1F25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3B1F25"/>
    <w:pPr>
      <w:spacing w:line="360" w:lineRule="auto"/>
      <w:contextualSpacing w:val="0"/>
    </w:pPr>
    <w:rPr>
      <w:rFonts w:ascii="Calibri" w:eastAsia="Calibri" w:hAnsi="Calibri" w:cs="Times New Roman"/>
      <w:b/>
      <w:bCs/>
      <w:color w:val="333333"/>
      <w:spacing w:val="0"/>
      <w:kern w:val="0"/>
      <w:sz w:val="24"/>
      <w:szCs w:val="24"/>
      <w:lang w:eastAsia="ja-JP"/>
    </w:rPr>
  </w:style>
  <w:style w:type="paragraph" w:styleId="Prrafodelista">
    <w:name w:val="List Paragraph"/>
    <w:basedOn w:val="Normal"/>
    <w:uiPriority w:val="98"/>
    <w:qFormat/>
    <w:rsid w:val="003B1F25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98"/>
    <w:qFormat/>
    <w:rsid w:val="003B1F25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98"/>
    <w:rsid w:val="003B1F25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fuenteCar"/>
    <w:uiPriority w:val="1"/>
    <w:qFormat/>
    <w:rsid w:val="003B1F25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qFormat/>
    <w:rsid w:val="003B1F2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1F25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Cdigofuente">
    <w:name w:val="Código fuente"/>
    <w:basedOn w:val="Normal"/>
    <w:link w:val="CdigofuenteCar"/>
    <w:qFormat/>
    <w:rsid w:val="003B1F25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3B1F25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customStyle="1" w:styleId="TtuloTema">
    <w:name w:val="Título Tema"/>
    <w:basedOn w:val="Normal"/>
    <w:uiPriority w:val="3"/>
    <w:qFormat/>
    <w:rsid w:val="003B1F25"/>
    <w:pPr>
      <w:spacing w:line="240" w:lineRule="auto"/>
      <w:jc w:val="right"/>
    </w:pPr>
    <w:rPr>
      <w:rFonts w:ascii="Calibri Light" w:hAnsi="Calibri Light"/>
      <w:color w:val="000000" w:themeColor="text1"/>
      <w:sz w:val="84"/>
      <w:szCs w:val="84"/>
    </w:rPr>
  </w:style>
  <w:style w:type="paragraph" w:customStyle="1" w:styleId="TtuloAsignatura">
    <w:name w:val="Título Asignatura"/>
    <w:basedOn w:val="Normal"/>
    <w:uiPriority w:val="2"/>
    <w:qFormat/>
    <w:rsid w:val="003B1F25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Ntema">
    <w:name w:val="Nº tema"/>
    <w:basedOn w:val="TtuloAsignatura"/>
    <w:next w:val="Normal"/>
    <w:uiPriority w:val="1"/>
    <w:qFormat/>
    <w:rsid w:val="003B1F25"/>
    <w:pPr>
      <w:spacing w:line="240" w:lineRule="auto"/>
    </w:pPr>
  </w:style>
  <w:style w:type="paragraph" w:customStyle="1" w:styleId="SeccionesNivel">
    <w:name w:val="Secciones Nivel"/>
    <w:basedOn w:val="Normal"/>
    <w:next w:val="Normal"/>
    <w:uiPriority w:val="5"/>
    <w:qFormat/>
    <w:rsid w:val="003B1F25"/>
    <w:pPr>
      <w:spacing w:after="360"/>
      <w:jc w:val="right"/>
      <w:outlineLvl w:val="0"/>
    </w:pPr>
    <w:rPr>
      <w:rFonts w:ascii="Calibri Light" w:hAnsi="Calibri Light" w:cs="Arial"/>
      <w:noProof/>
      <w:color w:val="000000" w:themeColor="text1"/>
      <w:sz w:val="56"/>
      <w:szCs w:val="56"/>
    </w:rPr>
  </w:style>
  <w:style w:type="paragraph" w:customStyle="1" w:styleId="Seccinndice">
    <w:name w:val="Sección Índice"/>
    <w:basedOn w:val="SeccionesNivel"/>
    <w:next w:val="Normal"/>
    <w:uiPriority w:val="4"/>
    <w:qFormat/>
    <w:rsid w:val="003B1F25"/>
    <w:pPr>
      <w:spacing w:after="0"/>
      <w:ind w:left="284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rsid w:val="003B1F25"/>
    <w:pPr>
      <w:tabs>
        <w:tab w:val="right" w:pos="5810"/>
      </w:tabs>
      <w:spacing w:before="120"/>
      <w:ind w:left="284"/>
      <w:jc w:val="left"/>
    </w:pPr>
    <w:rPr>
      <w:noProof/>
      <w:color w:val="auto"/>
    </w:rPr>
  </w:style>
  <w:style w:type="paragraph" w:styleId="TDC2">
    <w:name w:val="toc 2"/>
    <w:basedOn w:val="Normal"/>
    <w:next w:val="Normal"/>
    <w:autoRedefine/>
    <w:uiPriority w:val="39"/>
    <w:rsid w:val="003B1F25"/>
    <w:pPr>
      <w:tabs>
        <w:tab w:val="right" w:pos="5952"/>
      </w:tabs>
      <w:ind w:left="567"/>
      <w:jc w:val="left"/>
    </w:pPr>
    <w:rPr>
      <w:noProof/>
      <w:color w:val="7F7F7F" w:themeColor="text1" w:themeTint="80"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3B1F25"/>
    <w:pPr>
      <w:outlineLvl w:val="9"/>
    </w:pPr>
  </w:style>
  <w:style w:type="table" w:styleId="Tablanormal2">
    <w:name w:val="Plain Table 2"/>
    <w:basedOn w:val="Tablanormal"/>
    <w:uiPriority w:val="42"/>
    <w:rsid w:val="000A0D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141397"/>
    <w:rPr>
      <w:b/>
      <w:bCs/>
    </w:rPr>
  </w:style>
  <w:style w:type="character" w:styleId="Textodelmarcadordeposicin">
    <w:name w:val="Placeholder Text"/>
    <w:basedOn w:val="Fuentedeprrafopredeter"/>
    <w:uiPriority w:val="99"/>
    <w:rsid w:val="001517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22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0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996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7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5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8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7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3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5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34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3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44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0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7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45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83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03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4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0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92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5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63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0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1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0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2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87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4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7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9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4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5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67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2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980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3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9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D58F-A56D-3844-B06C-2334501D30B6}"/>
      </w:docPartPr>
      <w:docPartBody>
        <w:p w:rsidR="00B94B52" w:rsidRDefault="00A3626B">
          <w:r w:rsidRPr="00702B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74493C86DBB7946A6F9CE97E530F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4A808-42CD-3648-8E6C-70CDCEA0CB91}"/>
      </w:docPartPr>
      <w:docPartBody>
        <w:p w:rsidR="00B94B52" w:rsidRDefault="00A3626B" w:rsidP="00A3626B">
          <w:pPr>
            <w:pStyle w:val="974493C86DBB7946A6F9CE97E530F84C"/>
          </w:pPr>
          <w:r w:rsidRPr="00702BD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6B"/>
    <w:rsid w:val="001C6EBA"/>
    <w:rsid w:val="003645A0"/>
    <w:rsid w:val="003754EE"/>
    <w:rsid w:val="00767053"/>
    <w:rsid w:val="00A3626B"/>
    <w:rsid w:val="00B9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A3626B"/>
    <w:rPr>
      <w:color w:val="666666"/>
    </w:rPr>
  </w:style>
  <w:style w:type="paragraph" w:customStyle="1" w:styleId="974493C86DBB7946A6F9CE97E530F84C">
    <w:name w:val="974493C86DBB7946A6F9CE97E530F84C"/>
    <w:rsid w:val="00A362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284277-772B-6D45-AE89-EE163A9B062E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2439468191"/>
    <we:property name="MENDELEY_CITATIONS" value="[{&quot;citationID&quot;:&quot;MENDELEY_CITATION_9c6e0971-5fa4-4713-9339-15d3615b8380&quot;,&quot;properties&quot;:{&quot;noteIndex&quot;:0},&quot;isEdited&quot;:false,&quot;manualOverride&quot;:{&quot;isManuallyOverridden&quot;:false,&quot;citeprocText&quot;:&quot;(1)&quot;,&quot;manualOverrideText&quot;:&quot;&quot;},&quot;citationTag&quot;:&quot;MENDELEY_CITATION_v3_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&quot;,&quot;citationItems&quot;:[{&quot;id&quot;:&quot;bd14f507-7fab-3154-88fc-a08c11961ee6&quot;,&quot;itemData&quot;:{&quot;type&quot;:&quot;webpage&quot;,&quot;id&quot;:&quot;bd14f507-7fab-3154-88fc-a08c11961ee6&quot;,&quot;title&quot;:&quot;TargetScanHuman 8.0&quot;,&quot;accessed&quot;:{&quot;date-parts&quot;:[[2025,11,2]]},&quot;URL&quot;:&quot;https://www.targetscan.org/vert_80/&quot;,&quot;container-title-short&quot;:&quot;&quot;},&quot;isTemporary&quot;:false}]},{&quot;citationID&quot;:&quot;MENDELEY_CITATION_81a45423-e395-46b2-87ef-1c7d49e2799d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&quot;,&quot;citationItems&quot;:[{&quot;id&quot;:&quot;6f69e0eb-8fb7-3095-91a3-2242cd35be91&quot;,&quot;itemData&quot;:{&quot;type&quot;:&quot;webpage&quot;,&quot;id&quot;:&quot;6f69e0eb-8fb7-3095-91a3-2242cd35be91&quot;,&quot;title&quot;:&quot;Draw Venn Diagram&quot;,&quot;accessed&quot;:{&quot;date-parts&quot;:[[2025,11,2]]},&quot;URL&quot;:&quot;https://bioinformatics.psb.ugent.be/webtools/Venn/&quot;,&quot;container-title-short&quot;:&quot;&quot;},&quot;isTemporary&quot;:false}]},{&quot;citationID&quot;:&quot;MENDELEY_CITATION_7ae82255-eaff-49aa-a052-3624eb947c70&quot;,&quot;properties&quot;:{&quot;noteIndex&quot;:0},&quot;isEdited&quot;:false,&quot;manualOverride&quot;:{&quot;isManuallyOverridden&quot;:false,&quot;citeprocText&quot;:&quot;(3)&quot;,&quot;manualOverrideText&quot;:&quot;&quot;},&quot;citationTag&quot;:&quot;MENDELEY_CITATION_v3_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&quot;,&quot;citationItems&quot;:[{&quot;id&quot;:&quot;30f826c3-e4c8-3813-8794-fe4ecd9e542d&quot;,&quot;itemData&quot;:{&quot;type&quot;:&quot;webpage&quot;,&quot;id&quot;:&quot;30f826c3-e4c8-3813-8794-fe4ecd9e542d&quot;,&quot;title&quot;:&quot;UniProt&quot;,&quot;accessed&quot;:{&quot;date-parts&quot;:[[2025,11,2]]},&quot;URL&quot;:&quot;https://www.uniprot.org/&quot;,&quot;container-title-short&quot;:&quot;&quot;},&quot;isTemporary&quot;:false}]},{&quot;citationID&quot;:&quot;MENDELEY_CITATION_a24cb4d2-8c1f-40de-a648-8bde460c0fbf&quot;,&quot;properties&quot;:{&quot;noteIndex&quot;:0},&quot;isEdited&quot;:false,&quot;manualOverride&quot;:{&quot;isManuallyOverridden&quot;:false,&quot;citeprocText&quot;:&quot;(4)&quot;,&quot;manualOverrideText&quot;:&quot;&quot;},&quot;citationTag&quot;:&quot;MENDELEY_CITATION_v3_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&quot;,&quot;citationItems&quot;:[{&quot;id&quot;:&quot;6cfc6ab9-4f63-30a2-b00d-c4cd86d66b31&quot;,&quot;itemData&quot;:{&quot;type&quot;:&quot;webpage&quot;,&quot;id&quot;:&quot;6cfc6ab9-4f63-30a2-b00d-c4cd86d66b31&quot;,&quot;title&quot;:&quot;GeneCodis 4&quot;,&quot;accessed&quot;:{&quot;date-parts&quot;:[[2025,11,2]]},&quot;URL&quot;:&quot;https://genecodis.genyo.es/&quot;,&quot;container-title-short&quot;:&quot;&quot;},&quot;isTemporary&quot;:false}]},{&quot;citationID&quot;:&quot;MENDELEY_CITATION_78b54d43-150f-4e78-b0dd-f5cddd38dddd&quot;,&quot;properties&quot;:{&quot;noteIndex&quot;:0},&quot;isEdited&quot;:false,&quot;manualOverride&quot;:{&quot;isManuallyOverridden&quot;:false,&quot;citeprocText&quot;:&quot;(5)&quot;,&quot;manualOverrideText&quot;:&quot;&quot;},&quot;citationTag&quot;:&quot;MENDELEY_CITATION_v3_eyJjaXRhdGlvbklEIjoiTUVOREVMRVlfQ0lUQVRJT05fNzhiNTRkNDMtMTUwZi00ZTc4LWIwZGQtZjVjZGRkMzhkZGRk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&quot;,&quot;citationItems&quot;:[{&quot;id&quot;:&quot;ca08b81f-1c9c-38fb-b2e9-60dcc5348eb6&quot;,&quot;itemData&quot;:{&quot;type&quot;:&quot;webpage&quot;,&quot;id&quot;:&quot;ca08b81f-1c9c-38fb-b2e9-60dcc5348eb6&quot;,&quot;title&quot;:&quot;Inkscape en Español | Tutoriales, recursos y novedades&quot;,&quot;accessed&quot;:{&quot;date-parts&quot;:[[2025,11,6]]},&quot;URL&quot;:&quot;https://inkscape.app/es/&quot;,&quot;container-title-short&quot;:&quot;&quot;},&quot;isTemporary&quot;:false}]},{&quot;citationID&quot;:&quot;MENDELEY_CITATION_3e46fd5a-0694-46ff-b3be-23be9955c3da&quot;,&quot;properties&quot;:{&quot;noteIndex&quot;:0},&quot;isEdited&quot;:false,&quot;manualOverride&quot;:{&quot;isManuallyOverridden&quot;:false,&quot;citeprocText&quot;:&quot;(6)&quot;,&quot;manualOverrideText&quot;:&quot;&quot;},&quot;citationTag&quot;:&quot;MENDELEY_CITATION_v3_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&quot;,&quot;citationItems&quot;:[{&quot;id&quot;:&quot;38b65564-00b7-3131-9411-9f9ff1d73abc&quot;,&quot;itemData&quot;:{&quot;type&quot;:&quot;webpage&quot;,&quot;id&quot;:&quot;38b65564-00b7-3131-9411-9f9ff1d73abc&quot;,&quot;title&quot;:&quot;Gene Ontology Resource&quot;,&quot;accessed&quot;:{&quot;date-parts&quot;:[[2025,11,2]]},&quot;URL&quot;:&quot;https://geneontology.org/&quot;,&quot;container-title-short&quot;:&quot;&quot;},&quot;isTemporary&quot;:false}]},{&quot;citationID&quot;:&quot;MENDELEY_CITATION_df0787ad-887a-445a-800f-dfb509eee9d9&quot;,&quot;properties&quot;:{&quot;noteIndex&quot;:0},&quot;isEdited&quot;:false,&quot;manualOverride&quot;:{&quot;isManuallyOverridden&quot;:false,&quot;citeprocText&quot;:&quot;(5)&quot;,&quot;manualOverrideText&quot;:&quot;&quot;},&quot;citationTag&quot;:&quot;MENDELEY_CITATION_v3_eyJjaXRhdGlvbklEIjoiTUVOREVMRVlfQ0lUQVRJT05fZGYwNzg3YWQtODg3YS00NDVhLTgwMGYtZGZiNTA5ZWVlOWQ5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&quot;,&quot;citationItems&quot;:[{&quot;id&quot;:&quot;ca08b81f-1c9c-38fb-b2e9-60dcc5348eb6&quot;,&quot;itemData&quot;:{&quot;type&quot;:&quot;webpage&quot;,&quot;id&quot;:&quot;ca08b81f-1c9c-38fb-b2e9-60dcc5348eb6&quot;,&quot;title&quot;:&quot;Inkscape en Español | Tutoriales, recursos y novedades&quot;,&quot;accessed&quot;:{&quot;date-parts&quot;:[[2025,11,6]]},&quot;URL&quot;:&quot;https://inkscape.app/es/&quot;,&quot;container-title-short&quot;:&quot;&quot;},&quot;isTemporary&quot;:false}]},{&quot;citationID&quot;:&quot;MENDELEY_CITATION_7f866585-9617-419e-ad82-0485ebf51175&quot;,&quot;properties&quot;:{&quot;noteIndex&quot;:0},&quot;isEdited&quot;:false,&quot;manualOverride&quot;:{&quot;isManuallyOverridden&quot;:false,&quot;citeprocText&quot;:&quot;(7)&quot;,&quot;manualOverrideText&quot;:&quot;&quot;},&quot;citationTag&quot;:&quot;MENDELEY_CITATION_v3_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&quot;,&quot;citationItems&quot;:[{&quot;id&quot;:&quot;ee1391db-d9ba-3410-a43c-f4517d6152fb&quot;,&quot;itemData&quot;:{&quot;type&quot;:&quot;webpage&quot;,&quot;id&quot;:&quot;ee1391db-d9ba-3410-a43c-f4517d6152fb&quot;,&quot;title&quot;:&quot;Home - Reactome Pathway Database&quot;,&quot;accessed&quot;:{&quot;date-parts&quot;:[[2025,11,2]]},&quot;URL&quot;:&quot;https://reactome.org/&quot;,&quot;container-title-short&quot;:&quot;&quot;},&quot;isTemporary&quot;:false}]},{&quot;citationID&quot;:&quot;MENDELEY_CITATION_668ad0c1-71fa-4d15-8aed-70e839c30f48&quot;,&quot;properties&quot;:{&quot;noteIndex&quot;:0},&quot;isEdited&quot;:false,&quot;manualOverride&quot;:{&quot;isManuallyOverridden&quot;:false,&quot;citeprocText&quot;:&quot;(5)&quot;,&quot;manualOverrideText&quot;:&quot;&quot;},&quot;citationTag&quot;:&quot;MENDELEY_CITATION_v3_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&quot;,&quot;citationItems&quot;:[{&quot;id&quot;:&quot;ca08b81f-1c9c-38fb-b2e9-60dcc5348eb6&quot;,&quot;itemData&quot;:{&quot;type&quot;:&quot;webpage&quot;,&quot;id&quot;:&quot;ca08b81f-1c9c-38fb-b2e9-60dcc5348eb6&quot;,&quot;title&quot;:&quot;Inkscape en Español | Tutoriales, recursos y novedades&quot;,&quot;accessed&quot;:{&quot;date-parts&quot;:[[2025,11,6]]},&quot;URL&quot;:&quot;https://inkscape.app/es/&quot;,&quot;container-title-short&quot;:&quot;&quot;},&quot;isTemporary&quot;:false}]},{&quot;citationID&quot;:&quot;MENDELEY_CITATION_88064b41-6d6a-4c58-a6a3-f569d44b3733&quot;,&quot;properties&quot;:{&quot;noteIndex&quot;:0},&quot;isEdited&quot;:false,&quot;manualOverride&quot;:{&quot;isManuallyOverridden&quot;:false,&quot;citeprocText&quot;:&quot;(8)&quot;,&quot;manualOverrideText&quot;:&quot;&quot;},&quot;citationTag&quot;:&quot;MENDELEY_CITATION_v3_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&quot;,&quot;citationItems&quot;:[{&quot;id&quot;:&quot;761dbd94-5266-37ed-82e4-a728a8eb6697&quot;,&quot;itemData&quot;:{&quot;type&quot;:&quot;webpage&quot;,&quot;id&quot;:&quot;761dbd94-5266-37ed-82e4-a728a8eb6697&quot;,&quot;title&quot;:&quot;KEGG PATHWAY Database&quot;,&quot;accessed&quot;:{&quot;date-parts&quot;:[[2025,11,2]]},&quot;URL&quot;:&quot;https://www.genome.jp/kegg/pathway.html&quot;,&quot;container-title-short&quot;:&quot;&quot;},&quot;isTemporary&quot;:false}]}]"/>
    <we:property name="MENDELEY_CITATIONS_STYLE" value="{&quot;id&quot;:&quot;https://www.zotero.org/styles/vancouver&quot;,&quot;title&quot;:&quot;Vancouver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AE7F4C73-2C50-47D2-9EC7-7FE19A020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1233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Microsoft Office User</cp:lastModifiedBy>
  <cp:revision>14</cp:revision>
  <cp:lastPrinted>2017-11-10T07:47:00Z</cp:lastPrinted>
  <dcterms:created xsi:type="dcterms:W3CDTF">2025-10-30T09:58:00Z</dcterms:created>
  <dcterms:modified xsi:type="dcterms:W3CDTF">2025-11-06T14:31:00Z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