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702A" w14:textId="77777777" w:rsidR="00B1303E" w:rsidRDefault="00000000" w:rsidP="00562AE4">
      <w:pPr>
        <w:pStyle w:val="Sinespaciado"/>
      </w:pPr>
      <w:r>
        <w:t>2.1 APT122 Diario de Reflexión Fase 2 - KalliCode</w:t>
      </w:r>
    </w:p>
    <w:p w14:paraId="3259EA3A" w14:textId="77777777" w:rsidR="00B1303E" w:rsidRDefault="00000000">
      <w:r>
        <w:t>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w:t>
      </w:r>
    </w:p>
    <w:p w14:paraId="3E7B8D5C" w14:textId="77777777" w:rsidR="00B1303E" w:rsidRDefault="00000000">
      <w:r>
        <w:t>Grupo: Equipo 5 (Plataforma y Confianza) | Estudiante: Ana Luisa Panes Tessini</w:t>
      </w:r>
    </w:p>
    <w:p w14:paraId="24EAD78B" w14:textId="77777777" w:rsidR="00B1303E" w:rsidRDefault="00000000">
      <w:r>
        <w:t>--------------------------------------------------</w:t>
      </w:r>
    </w:p>
    <w:p w14:paraId="605BB028" w14:textId="77777777" w:rsidR="00B1303E" w:rsidRDefault="00000000">
      <w:pPr>
        <w:pStyle w:val="Ttulo1"/>
      </w:pPr>
      <w:r>
        <w:t>1. Mira tu carta Gantt y reflexiona sobre los avances de tu Proyecto APT</w:t>
      </w:r>
    </w:p>
    <w:p w14:paraId="3881E55E" w14:textId="77777777" w:rsidR="00B1303E" w:rsidRDefault="00000000">
      <w:pPr>
        <w:pStyle w:val="Ttulo2"/>
      </w:pPr>
      <w:r>
        <w:t>¿Has podido cumplir todas las actividades en los tiempos definidos? ¿Qué factores han facilitado o dificultado el desarrollo de las actividades de tu plan de trabajo?</w:t>
      </w:r>
    </w:p>
    <w:p w14:paraId="6A492422" w14:textId="77777777" w:rsidR="00B1303E" w:rsidRDefault="00000000">
      <w:r>
        <w:t xml:space="preserve">En su mayoría, hemos cumplido con los tiempos definidos, logrando consolidar el Hito M1 y avanzando en el Hito M2. </w:t>
      </w:r>
      <w:r>
        <w:br/>
        <w:t>Facilitadores: El principal facilitador ha sido nuestra estrategia de "Emulación Local" utilizando Docker Compose (PostgreSQL, Redis, Azurite). Esto nos permitió avanzar sin dependencias de infraestructura Cloud ni bloqueos de presupuesto. Además, la integración continua en GitHub Actions nos obligó a mantener un estándar de calidad alto.</w:t>
      </w:r>
      <w:r>
        <w:br/>
        <w:t>Dificultades: La mayor dificultad fue el conflicto técnico inter-equipos (CR-KC-001). Al implementar políticas estrictas de Row-Level Security (RLS) en la base de datos, bloqueamos las pruebas automatizadas del Equipo de Fábrica (Equipos 1 y 2), lo que generó retrasos temporales en el pipeline general mientras resolvíamos cómo compatibilizar la seguridad con la velocidad de desarrollo.</w:t>
      </w:r>
    </w:p>
    <w:p w14:paraId="12FC1627" w14:textId="77777777" w:rsidR="00B1303E" w:rsidRDefault="00000000">
      <w:pPr>
        <w:pStyle w:val="Ttulo1"/>
      </w:pPr>
      <w:r>
        <w:t>2. Resolución de dificultades</w:t>
      </w:r>
    </w:p>
    <w:p w14:paraId="6BEA9BED" w14:textId="77777777" w:rsidR="00B1303E" w:rsidRDefault="00000000">
      <w:pPr>
        <w:pStyle w:val="Ttulo2"/>
      </w:pPr>
      <w:r>
        <w:t>¿De qué manera has enfrentado y/o planeas enfrentar las dificultades que han afectado el desarrollo de tu Proyecto APT?</w:t>
      </w:r>
    </w:p>
    <w:p w14:paraId="226CB10F" w14:textId="77777777" w:rsidR="00B1303E" w:rsidRDefault="00000000">
      <w:r>
        <w:t>En lugar de ceder a la presión de "relajar la seguridad" desactivando el RLS (lo cual habría sido una vulnerabilidad crítica), lo enfrentamos desde la arquitectura de software. Implementamos un framework de testing global (PR #67) que utiliza transacciones anidadas (SAVEPOINTS). Esto nos permite inyectar un inquilino de prueba temporal y revertir (rollback) los cambios al final de cada test. Además, auditamos rigurosamente los roles para asegurar que ninguno tuviera el atributo BYPASSRLS (PR #91). Planeamos seguir usando esta estrategia de "aislamiento hermético" para los futuros hitos.</w:t>
      </w:r>
    </w:p>
    <w:p w14:paraId="3ED15DE6" w14:textId="77777777" w:rsidR="00B1303E" w:rsidRDefault="00000000">
      <w:pPr>
        <w:pStyle w:val="Ttulo1"/>
      </w:pPr>
      <w:r>
        <w:lastRenderedPageBreak/>
        <w:t>3. Hasta el momento:</w:t>
      </w:r>
    </w:p>
    <w:p w14:paraId="010C050B" w14:textId="77777777" w:rsidR="00B1303E" w:rsidRDefault="00000000">
      <w:pPr>
        <w:pStyle w:val="Ttulo2"/>
      </w:pPr>
      <w:r>
        <w:t>¿Cómo evalúas tu trabajo? ¿Qué destacas y qué podrías hacer para mejorar tu trabajo?</w:t>
      </w:r>
    </w:p>
    <w:p w14:paraId="452A2B39" w14:textId="77777777" w:rsidR="00B1303E" w:rsidRDefault="00000000">
      <w:r>
        <w:t>Evalúo mi trabajo de forma muy positiva. Como Líder de Base de Datos y Tenencia, destaco mi firmeza en defender la seguridad del sistema por encima de la comodidad del desarrollo, asegurando que la arquitectura SaaS multi-tenant sea inexpugnable a nivel de motor de base de datos.</w:t>
      </w:r>
      <w:r>
        <w:br/>
        <w:t>Para mejorar, considero que podría haber anticipado el impacto que tendrían mis configuraciones de RLS sobre los demás equipos. Si hubiéramos comunicado estos "contratos de interfaz" antes de integrarlos al pipeline principal, habríamos evitado la frustración de los equipos de fábrica al ver sus pruebas fallar.</w:t>
      </w:r>
    </w:p>
    <w:p w14:paraId="7DC8F455" w14:textId="77777777" w:rsidR="00B1303E" w:rsidRDefault="00000000">
      <w:pPr>
        <w:pStyle w:val="Ttulo1"/>
      </w:pPr>
      <w:r>
        <w:t>4. Después de reflexionar sobre el avance de tu Proyecto APT</w:t>
      </w:r>
    </w:p>
    <w:p w14:paraId="21526940" w14:textId="77777777" w:rsidR="00B1303E" w:rsidRDefault="00000000">
      <w:pPr>
        <w:pStyle w:val="Ttulo2"/>
      </w:pPr>
      <w:r>
        <w:t>¿Qué inquietudes te quedan sobre cómo proceder? ¿Qué pregunta te gustaría hacerle a tu docente o a tus pares?</w:t>
      </w:r>
    </w:p>
    <w:p w14:paraId="719C8634" w14:textId="77777777" w:rsidR="00B1303E" w:rsidRDefault="00000000">
      <w:r>
        <w:t xml:space="preserve">Mi principal inquietud técnica para la siguiente fase es la transición de nuestro entorno local al entorno productivo o Cloud. </w:t>
      </w:r>
      <w:r>
        <w:br/>
        <w:t>Pregunta para el docente: Sabiendo que actualmente validamos el aislamiento de logs asíncronos (PR #137) de forma local, ¿cuál sería la mejor estrategia en la Fase 3 para auditar la inmutabilidad (WORM) y los registros cuando integremos servicios externos o nubes públicas sin perder la soberanía de los datos?</w:t>
      </w:r>
    </w:p>
    <w:p w14:paraId="1CD55D72" w14:textId="77777777" w:rsidR="00B1303E" w:rsidRDefault="00000000">
      <w:pPr>
        <w:pStyle w:val="Ttulo1"/>
      </w:pPr>
      <w:r>
        <w:t>5. A partir de esta instancia de monitoreo de su Proyecto APT</w:t>
      </w:r>
    </w:p>
    <w:p w14:paraId="406EAF43" w14:textId="77777777" w:rsidR="00B1303E" w:rsidRDefault="00000000">
      <w:pPr>
        <w:pStyle w:val="Ttulo2"/>
      </w:pPr>
      <w:r>
        <w:t>¿Consideran que las actividades deben ser redistribuidas entre los miembros del grupo? ¿Hay nuevas actividades que deban ser asignadas a algún miembro del grupo?</w:t>
      </w:r>
    </w:p>
    <w:p w14:paraId="714676CD" w14:textId="77777777" w:rsidR="00B1303E" w:rsidRDefault="00000000">
      <w:r>
        <w:t xml:space="preserve">Sí. Dado que ya logramos asentar la infraestructura base y la seguridad de tenencia, necesitamos rebalancear las cargas. </w:t>
      </w:r>
      <w:r>
        <w:br/>
        <w:t>Alejandro y yo nos hemos enfocado intensamente en los pipelines CI/CD y en la configuración de pytest/PostgreSQL. Ahora, debemos asignar a Luis Ibáñez las nuevas tareas exclusivas de diseñar los Triggers SQL para la auditoría criptográfica con SHA-256 (inmutabilidad de eventos), de modo que Alejandro pueda enfocarse en la emulación de llaves maestras (AES-GCM) y yo en la ingesta vectorial para el Hito M2.</w:t>
      </w:r>
    </w:p>
    <w:p w14:paraId="37489208" w14:textId="77777777" w:rsidR="00B1303E" w:rsidRDefault="00000000">
      <w:pPr>
        <w:pStyle w:val="Ttulo1"/>
      </w:pPr>
      <w:r>
        <w:lastRenderedPageBreak/>
        <w:t>6. APT grupal</w:t>
      </w:r>
    </w:p>
    <w:p w14:paraId="7617049C" w14:textId="77777777" w:rsidR="00B1303E" w:rsidRDefault="00000000">
      <w:pPr>
        <w:pStyle w:val="Ttulo2"/>
      </w:pPr>
      <w:r>
        <w:t>¿Cómo evalúan el trabajo en grupo? ¿Qué aspectos positivos destacan? ¿Qué aspectos podrían mejorar?</w:t>
      </w:r>
    </w:p>
    <w:p w14:paraId="6C18CE5A" w14:textId="77777777" w:rsidR="00B1303E" w:rsidRDefault="00000000">
      <w:r>
        <w:t xml:space="preserve">Como Equipo 5, la sinergia técnica ha sido excelente. </w:t>
      </w:r>
      <w:r>
        <w:br/>
        <w:t>Aspectos positivos: Destacamos nuestra disciplina con la metodología Kanban, respetando los límites de Trabajo en Proceso (WIP=3) y no haciendo merge de ningún código sin que pasen las 8 puertas de calidad. Nuestra complementariedad entre backend, seguridad y orquestación ha sido clave.</w:t>
      </w:r>
      <w:r>
        <w:br/>
        <w:t>Aspectos a mejorar: A veces trabajamos demasiado en "silo" como equipo de Plataforma. Debemos mejorar nuestras habilidades blandas y nuestra comunicación transversal con los otros 5 equipos del ecosistema KalliCode para que los cambios arquitectónicos profundos no los tomen por sorpresa.</w:t>
      </w:r>
    </w:p>
    <w:sectPr w:rsidR="00B130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8063133">
    <w:abstractNumId w:val="8"/>
  </w:num>
  <w:num w:numId="2" w16cid:durableId="1293680756">
    <w:abstractNumId w:val="6"/>
  </w:num>
  <w:num w:numId="3" w16cid:durableId="1066684426">
    <w:abstractNumId w:val="5"/>
  </w:num>
  <w:num w:numId="4" w16cid:durableId="1623418407">
    <w:abstractNumId w:val="4"/>
  </w:num>
  <w:num w:numId="5" w16cid:durableId="1330257326">
    <w:abstractNumId w:val="7"/>
  </w:num>
  <w:num w:numId="6" w16cid:durableId="1970282457">
    <w:abstractNumId w:val="3"/>
  </w:num>
  <w:num w:numId="7" w16cid:durableId="1451391110">
    <w:abstractNumId w:val="2"/>
  </w:num>
  <w:num w:numId="8" w16cid:durableId="841504867">
    <w:abstractNumId w:val="1"/>
  </w:num>
  <w:num w:numId="9" w16cid:durableId="22407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2AE4"/>
    <w:rsid w:val="00AA1D8D"/>
    <w:rsid w:val="00AE112F"/>
    <w:rsid w:val="00B130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39F44"/>
  <w14:defaultImageDpi w14:val="300"/>
  <w15:docId w15:val="{2B3E95ED-8AB7-4FD0-85B3-3110DBCC3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797</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LUISA PANES TESSINI</cp:lastModifiedBy>
  <cp:revision>2</cp:revision>
  <dcterms:created xsi:type="dcterms:W3CDTF">2013-12-23T23:15:00Z</dcterms:created>
  <dcterms:modified xsi:type="dcterms:W3CDTF">2026-10-24T01:05:00Z</dcterms:modified>
  <cp:category/>
</cp:coreProperties>
</file>