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685904622"/>
        <w:docPartObj>
          <w:docPartGallery w:val="Cover Pages"/>
          <w:docPartUnique/>
        </w:docPartObj>
      </w:sdtPr>
      <w:sdtEndPr>
        <w:rPr>
          <w:rFonts w:ascii="Arial" w:eastAsia="Arial" w:hAnsi="Arial" w:cs="Arial"/>
          <w:i/>
          <w:iCs/>
          <w:color w:val="555555"/>
        </w:rPr>
      </w:sdtEndPr>
      <w:sdtContent>
        <w:p w14:paraId="559296E1" w14:textId="6A7A294D" w:rsidR="00812EBD" w:rsidRDefault="00812EBD">
          <w:pPr>
            <w:pStyle w:val="Sinespaciado"/>
            <w:spacing w:before="1540" w:after="240"/>
            <w:jc w:val="center"/>
            <w:rPr>
              <w:color w:val="156082" w:themeColor="accent1"/>
            </w:rPr>
          </w:pPr>
          <w:r>
            <w:rPr>
              <w:noProof/>
              <w:color w:val="156082" w:themeColor="accent1"/>
            </w:rPr>
            <w:drawing>
              <wp:inline distT="0" distB="0" distL="0" distR="0" wp14:anchorId="60456B5E" wp14:editId="6234EFF4">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ítulo"/>
            <w:tag w:val=""/>
            <w:id w:val="1735040861"/>
            <w:placeholder>
              <w:docPart w:val="2742CB3BACEE450B9714F7EF16D23775"/>
            </w:placeholder>
            <w:dataBinding w:prefixMappings="xmlns:ns0='http://purl.org/dc/elements/1.1/' xmlns:ns1='http://schemas.openxmlformats.org/package/2006/metadata/core-properties' " w:xpath="/ns1:coreProperties[1]/ns0:title[1]" w:storeItemID="{6C3C8BC8-F283-45AE-878A-BAB7291924A1}"/>
            <w:text/>
          </w:sdtPr>
          <w:sdtContent>
            <w:p w14:paraId="73B30A68" w14:textId="217633C3" w:rsidR="00812EBD" w:rsidRDefault="00812EBD">
              <w:pPr>
                <w:pStyle w:val="Sinespaciado"/>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sidRPr="00812EBD">
                <w:rPr>
                  <w:rFonts w:asciiTheme="majorHAnsi" w:eastAsiaTheme="majorEastAsia" w:hAnsiTheme="majorHAnsi" w:cstheme="majorBidi"/>
                  <w:caps/>
                  <w:color w:val="156082" w:themeColor="accent1"/>
                  <w:sz w:val="72"/>
                  <w:szCs w:val="72"/>
                </w:rPr>
                <w:t>DEFINICIÓN PROYECTO APT (FASE 1)</w:t>
              </w:r>
            </w:p>
          </w:sdtContent>
        </w:sdt>
        <w:sdt>
          <w:sdtPr>
            <w:rPr>
              <w:color w:val="156082" w:themeColor="accent1"/>
              <w:sz w:val="28"/>
              <w:szCs w:val="28"/>
            </w:rPr>
            <w:alias w:val="Subtítulo"/>
            <w:tag w:val=""/>
            <w:id w:val="328029620"/>
            <w:placeholder>
              <w:docPart w:val="6A281F4792CC46968D446C75C257C627"/>
            </w:placeholder>
            <w:dataBinding w:prefixMappings="xmlns:ns0='http://purl.org/dc/elements/1.1/' xmlns:ns1='http://schemas.openxmlformats.org/package/2006/metadata/core-properties' " w:xpath="/ns1:coreProperties[1]/ns0:subject[1]" w:storeItemID="{6C3C8BC8-F283-45AE-878A-BAB7291924A1}"/>
            <w:text/>
          </w:sdtPr>
          <w:sdtContent>
            <w:p w14:paraId="36A31B5D" w14:textId="1937DABB" w:rsidR="00812EBD" w:rsidRDefault="00812EBD">
              <w:pPr>
                <w:pStyle w:val="Sinespaciado"/>
                <w:jc w:val="center"/>
                <w:rPr>
                  <w:color w:val="156082" w:themeColor="accent1"/>
                  <w:sz w:val="28"/>
                  <w:szCs w:val="28"/>
                </w:rPr>
              </w:pPr>
              <w:r w:rsidRPr="00812EBD">
                <w:rPr>
                  <w:color w:val="156082" w:themeColor="accent1"/>
                  <w:sz w:val="28"/>
                  <w:szCs w:val="28"/>
                </w:rPr>
                <w:t>Ecosistema de Software Agéntico KalliCode</w:t>
              </w:r>
            </w:p>
          </w:sdtContent>
        </w:sdt>
        <w:p w14:paraId="2A5D81B3" w14:textId="2F727188" w:rsidR="00812EBD" w:rsidRDefault="00812EBD">
          <w:pPr>
            <w:pStyle w:val="Sinespaciado"/>
            <w:spacing w:before="480"/>
            <w:jc w:val="center"/>
            <w:rPr>
              <w:color w:val="156082" w:themeColor="accent1"/>
            </w:rPr>
          </w:pPr>
          <w:r>
            <w:rPr>
              <w:noProof/>
              <w:color w:val="156082" w:themeColor="accent1"/>
            </w:rPr>
            <w:drawing>
              <wp:inline distT="0" distB="0" distL="0" distR="0" wp14:anchorId="249BC7C3" wp14:editId="18E9517F">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D8CF9ED" w14:textId="701A8768" w:rsidR="00812EBD" w:rsidRDefault="00EA4354">
          <w:pPr>
            <w:rPr>
              <w:i/>
              <w:iCs/>
              <w:color w:val="555555"/>
              <w:sz w:val="22"/>
              <w:szCs w:val="22"/>
            </w:rPr>
          </w:pPr>
          <w:r w:rsidRPr="00650D9A">
            <w:rPr>
              <w:i/>
              <w:iCs/>
              <w:noProof/>
              <w:color w:val="555555"/>
              <w:sz w:val="22"/>
              <w:szCs w:val="22"/>
            </w:rPr>
            <mc:AlternateContent>
              <mc:Choice Requires="wps">
                <w:drawing>
                  <wp:anchor distT="45720" distB="45720" distL="114300" distR="114300" simplePos="0" relativeHeight="251661312" behindDoc="0" locked="0" layoutInCell="1" allowOverlap="1" wp14:anchorId="21B8753A" wp14:editId="51616B06">
                    <wp:simplePos x="0" y="0"/>
                    <wp:positionH relativeFrom="column">
                      <wp:posOffset>1608455</wp:posOffset>
                    </wp:positionH>
                    <wp:positionV relativeFrom="paragraph">
                      <wp:posOffset>4253865</wp:posOffset>
                    </wp:positionV>
                    <wp:extent cx="2612390" cy="442595"/>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2390" cy="442595"/>
                            </a:xfrm>
                            <a:prstGeom prst="rect">
                              <a:avLst/>
                            </a:prstGeom>
                            <a:noFill/>
                            <a:ln w="9525">
                              <a:noFill/>
                              <a:miter lim="800000"/>
                              <a:headEnd/>
                              <a:tailEnd/>
                            </a:ln>
                          </wps:spPr>
                          <wps:txbx>
                            <w:txbxContent>
                              <w:p w14:paraId="5AA9BBA6" w14:textId="4A98BCCB" w:rsidR="00650D9A" w:rsidRPr="00EA4354" w:rsidRDefault="00650D9A" w:rsidP="00EA4354">
                                <w:pPr>
                                  <w:jc w:val="center"/>
                                  <w:rPr>
                                    <w:rFonts w:asciiTheme="minorHAnsi" w:eastAsiaTheme="minorEastAsia" w:hAnsiTheme="minorHAnsi" w:cstheme="minorBidi"/>
                                    <w:caps/>
                                    <w:color w:val="156082" w:themeColor="accent1"/>
                                    <w:sz w:val="22"/>
                                    <w:szCs w:val="22"/>
                                  </w:rPr>
                                </w:pPr>
                                <w:r w:rsidRPr="00EA4354">
                                  <w:rPr>
                                    <w:rFonts w:asciiTheme="minorHAnsi" w:eastAsiaTheme="minorEastAsia" w:hAnsiTheme="minorHAnsi" w:cstheme="minorBidi"/>
                                    <w:caps/>
                                    <w:color w:val="156082" w:themeColor="accent1"/>
                                    <w:sz w:val="22"/>
                                    <w:szCs w:val="22"/>
                                  </w:rPr>
                                  <w:t>Docente: Luis Bravo</w:t>
                                </w:r>
                              </w:p>
                              <w:p w14:paraId="0EB4E56A" w14:textId="5A3DD008" w:rsidR="00EA4354" w:rsidRPr="00EA4354" w:rsidRDefault="00EA4354" w:rsidP="00EA4354">
                                <w:pPr>
                                  <w:jc w:val="center"/>
                                  <w:rPr>
                                    <w:rFonts w:asciiTheme="minorHAnsi" w:eastAsiaTheme="minorEastAsia" w:hAnsiTheme="minorHAnsi" w:cstheme="minorBidi"/>
                                    <w:caps/>
                                    <w:color w:val="156082" w:themeColor="accent1"/>
                                    <w:sz w:val="22"/>
                                    <w:szCs w:val="22"/>
                                  </w:rPr>
                                </w:pPr>
                                <w:r w:rsidRPr="00EA4354">
                                  <w:rPr>
                                    <w:rFonts w:asciiTheme="minorHAnsi" w:eastAsiaTheme="minorEastAsia" w:hAnsiTheme="minorHAnsi" w:cstheme="minorBidi"/>
                                    <w:caps/>
                                    <w:color w:val="156082" w:themeColor="accent1"/>
                                    <w:sz w:val="22"/>
                                    <w:szCs w:val="22"/>
                                  </w:rPr>
                                  <w:t>CAPSTONE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1B8753A" id="_x0000_t202" coordsize="21600,21600" o:spt="202" path="m,l,21600r21600,l21600,xe">
                    <v:stroke joinstyle="miter"/>
                    <v:path gradientshapeok="t" o:connecttype="rect"/>
                  </v:shapetype>
                  <v:shape id="Cuadro de texto 2" o:spid="_x0000_s1026" type="#_x0000_t202" style="position:absolute;margin-left:126.65pt;margin-top:334.95pt;width:205.7pt;height:34.8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" filled="f" stroked="f">
                    <v:textbox>
                      <w:txbxContent>
                        <w:p w14:paraId="5AA9BBA6" w14:textId="4A98BCCB" w:rsidR="00650D9A" w:rsidRPr="00EA4354" w:rsidRDefault="00650D9A" w:rsidP="00EA4354">
                          <w:pPr>
                            <w:jc w:val="center"/>
                            <w:rPr>
                              <w:rFonts w:asciiTheme="minorHAnsi" w:eastAsiaTheme="minorEastAsia" w:hAnsiTheme="minorHAnsi" w:cstheme="minorBidi"/>
                              <w:caps/>
                              <w:color w:val="156082" w:themeColor="accent1"/>
                              <w:sz w:val="22"/>
                              <w:szCs w:val="22"/>
                            </w:rPr>
                          </w:pPr>
                          <w:r w:rsidRPr="00EA4354">
                            <w:rPr>
                              <w:rFonts w:asciiTheme="minorHAnsi" w:eastAsiaTheme="minorEastAsia" w:hAnsiTheme="minorHAnsi" w:cstheme="minorBidi"/>
                              <w:caps/>
                              <w:color w:val="156082" w:themeColor="accent1"/>
                              <w:sz w:val="22"/>
                              <w:szCs w:val="22"/>
                            </w:rPr>
                            <w:t>Docente: Luis Bravo</w:t>
                          </w:r>
                        </w:p>
                        <w:p w14:paraId="0EB4E56A" w14:textId="5A3DD008" w:rsidR="00EA4354" w:rsidRPr="00EA4354" w:rsidRDefault="00EA4354" w:rsidP="00EA4354">
                          <w:pPr>
                            <w:jc w:val="center"/>
                            <w:rPr>
                              <w:rFonts w:asciiTheme="minorHAnsi" w:eastAsiaTheme="minorEastAsia" w:hAnsiTheme="minorHAnsi" w:cstheme="minorBidi"/>
                              <w:caps/>
                              <w:color w:val="156082" w:themeColor="accent1"/>
                              <w:sz w:val="22"/>
                              <w:szCs w:val="22"/>
                            </w:rPr>
                          </w:pPr>
                          <w:r w:rsidRPr="00EA4354">
                            <w:rPr>
                              <w:rFonts w:asciiTheme="minorHAnsi" w:eastAsiaTheme="minorEastAsia" w:hAnsiTheme="minorHAnsi" w:cstheme="minorBidi"/>
                              <w:caps/>
                              <w:color w:val="156082" w:themeColor="accent1"/>
                              <w:sz w:val="22"/>
                              <w:szCs w:val="22"/>
                            </w:rPr>
                            <w:t>CAPSTONE</w:t>
                          </w:r>
                        </w:p>
                      </w:txbxContent>
                    </v:textbox>
                    <w10:wrap type="square"/>
                  </v:shape>
                </w:pict>
              </mc:Fallback>
            </mc:AlternateContent>
          </w:r>
          <w:r w:rsidR="00650D9A">
            <w:rPr>
              <w:noProof/>
              <w:color w:val="156082" w:themeColor="accent1"/>
            </w:rPr>
            <mc:AlternateContent>
              <mc:Choice Requires="wps">
                <w:drawing>
                  <wp:anchor distT="0" distB="0" distL="114300" distR="114300" simplePos="0" relativeHeight="251659264" behindDoc="0" locked="0" layoutInCell="1" allowOverlap="1" wp14:anchorId="23E658AE" wp14:editId="4CA7E59B">
                    <wp:simplePos x="0" y="0"/>
                    <wp:positionH relativeFrom="margin">
                      <wp:align>left</wp:align>
                    </wp:positionH>
                    <wp:positionV relativeFrom="page">
                      <wp:posOffset>8814988</wp:posOffset>
                    </wp:positionV>
                    <wp:extent cx="6553200" cy="557784"/>
                    <wp:effectExtent l="0" t="0" r="15240" b="635"/>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6-09-12T00:00:00Z">
                                    <w:dateFormat w:val="d 'de' MMMM 'de' yyyy"/>
                                    <w:lid w:val="es-ES"/>
                                    <w:storeMappedDataAs w:val="dateTime"/>
                                    <w:calendar w:val="gregorian"/>
                                  </w:date>
                                </w:sdtPr>
                                <w:sdtContent>
                                  <w:p w14:paraId="16871F34" w14:textId="0EA34B34" w:rsidR="00812EBD" w:rsidRDefault="00812EBD">
                                    <w:pPr>
                                      <w:pStyle w:val="Sinespaciado"/>
                                      <w:spacing w:after="40"/>
                                      <w:jc w:val="center"/>
                                      <w:rPr>
                                        <w:caps/>
                                        <w:color w:val="156082" w:themeColor="accent1"/>
                                        <w:sz w:val="28"/>
                                        <w:szCs w:val="28"/>
                                      </w:rPr>
                                    </w:pPr>
                                    <w:r>
                                      <w:rPr>
                                        <w:caps/>
                                        <w:color w:val="156082" w:themeColor="accent1"/>
                                        <w:sz w:val="28"/>
                                        <w:szCs w:val="28"/>
                                        <w:lang w:val="es-ES"/>
                                      </w:rPr>
                                      <w:t>12 de septiembre de 2026</w:t>
                                    </w:r>
                                  </w:p>
                                </w:sdtContent>
                              </w:sdt>
                              <w:p w14:paraId="58C4BD18" w14:textId="1CFF86A7" w:rsidR="00812EBD" w:rsidRDefault="00812EBD">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 xml:space="preserve">Alejandro gonzalez </w:t>
                                    </w:r>
                                    <w:r w:rsidR="00EA4354">
                                      <w:rPr>
                                        <w:caps/>
                                        <w:color w:val="156082" w:themeColor="accent1"/>
                                      </w:rPr>
                                      <w:t>- ANA</w:t>
                                    </w:r>
                                    <w:r>
                                      <w:rPr>
                                        <w:caps/>
                                        <w:color w:val="156082" w:themeColor="accent1"/>
                                      </w:rPr>
                                      <w:t xml:space="preserve"> panes </w:t>
                                    </w:r>
                                    <w:r w:rsidR="00650D9A">
                                      <w:rPr>
                                        <w:caps/>
                                        <w:color w:val="156082" w:themeColor="accent1"/>
                                      </w:rPr>
                                      <w:t>–</w:t>
                                    </w:r>
                                    <w:r>
                                      <w:rPr>
                                        <w:caps/>
                                        <w:color w:val="156082" w:themeColor="accent1"/>
                                      </w:rPr>
                                      <w:t xml:space="preserve"> </w:t>
                                    </w:r>
                                    <w:r w:rsidR="00650D9A">
                                      <w:rPr>
                                        <w:caps/>
                                        <w:color w:val="156082" w:themeColor="accent1"/>
                                      </w:rPr>
                                      <w:t>luis ibañez</w:t>
                                    </w:r>
                                  </w:sdtContent>
                                </w:sdt>
                              </w:p>
                              <w:p w14:paraId="0E972C32" w14:textId="151F3B30" w:rsidR="00812EBD" w:rsidRDefault="00812EBD">
                                <w:pPr>
                                  <w:pStyle w:val="Sinespaciado"/>
                                  <w:jc w:val="center"/>
                                  <w:rPr>
                                    <w:color w:val="156082" w:themeColor="accent1"/>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sidR="00EA4354">
                                      <w:rPr>
                                        <w:color w:val="156082" w:themeColor="accent1"/>
                                      </w:rPr>
                                      <w:t>Ingeniaría Informática – Sede Plaza Oeste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23E658AE" id="Cuadro de texto 146" o:spid="_x0000_s1027" type="#_x0000_t202" style="position:absolute;margin-left:0;margin-top:694.1pt;width:516pt;height:43.9pt;z-index:251659264;visibility:visible;mso-wrap-style:square;mso-width-percent:1000;mso-height-percent:0;mso-wrap-distance-left:9pt;mso-wrap-distance-top:0;mso-wrap-distance-right:9pt;mso-wrap-distance-bottom:0;mso-position-horizontal:left;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" filled="f" stroked="f" strokeweight=".5pt">
                    <v:textbox style="mso-fit-shape-to-text:t" inset="0,0,0,0">
                      <w:txbxContent>
                        <w:sdt>
                          <w:sdtPr>
                            <w:rPr>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6-09-12T00:00:00Z">
                              <w:dateFormat w:val="d 'de' MMMM 'de' yyyy"/>
                              <w:lid w:val="es-ES"/>
                              <w:storeMappedDataAs w:val="dateTime"/>
                              <w:calendar w:val="gregorian"/>
                            </w:date>
                          </w:sdtPr>
                          <w:sdtContent>
                            <w:p w14:paraId="16871F34" w14:textId="0EA34B34" w:rsidR="00812EBD" w:rsidRDefault="00812EBD">
                              <w:pPr>
                                <w:pStyle w:val="Sinespaciado"/>
                                <w:spacing w:after="40"/>
                                <w:jc w:val="center"/>
                                <w:rPr>
                                  <w:caps/>
                                  <w:color w:val="156082" w:themeColor="accent1"/>
                                  <w:sz w:val="28"/>
                                  <w:szCs w:val="28"/>
                                </w:rPr>
                              </w:pPr>
                              <w:r>
                                <w:rPr>
                                  <w:caps/>
                                  <w:color w:val="156082" w:themeColor="accent1"/>
                                  <w:sz w:val="28"/>
                                  <w:szCs w:val="28"/>
                                  <w:lang w:val="es-ES"/>
                                </w:rPr>
                                <w:t>12 de septiembre de 2026</w:t>
                              </w:r>
                            </w:p>
                          </w:sdtContent>
                        </w:sdt>
                        <w:p w14:paraId="58C4BD18" w14:textId="1CFF86A7" w:rsidR="00812EBD" w:rsidRDefault="00812EBD">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 xml:space="preserve">Alejandro gonzalez </w:t>
                              </w:r>
                              <w:r w:rsidR="00EA4354">
                                <w:rPr>
                                  <w:caps/>
                                  <w:color w:val="156082" w:themeColor="accent1"/>
                                </w:rPr>
                                <w:t>- ANA</w:t>
                              </w:r>
                              <w:r>
                                <w:rPr>
                                  <w:caps/>
                                  <w:color w:val="156082" w:themeColor="accent1"/>
                                </w:rPr>
                                <w:t xml:space="preserve"> panes </w:t>
                              </w:r>
                              <w:r w:rsidR="00650D9A">
                                <w:rPr>
                                  <w:caps/>
                                  <w:color w:val="156082" w:themeColor="accent1"/>
                                </w:rPr>
                                <w:t>–</w:t>
                              </w:r>
                              <w:r>
                                <w:rPr>
                                  <w:caps/>
                                  <w:color w:val="156082" w:themeColor="accent1"/>
                                </w:rPr>
                                <w:t xml:space="preserve"> </w:t>
                              </w:r>
                              <w:r w:rsidR="00650D9A">
                                <w:rPr>
                                  <w:caps/>
                                  <w:color w:val="156082" w:themeColor="accent1"/>
                                </w:rPr>
                                <w:t>luis ibañez</w:t>
                              </w:r>
                            </w:sdtContent>
                          </w:sdt>
                        </w:p>
                        <w:p w14:paraId="0E972C32" w14:textId="151F3B30" w:rsidR="00812EBD" w:rsidRDefault="00812EBD">
                          <w:pPr>
                            <w:pStyle w:val="Sinespaciado"/>
                            <w:jc w:val="center"/>
                            <w:rPr>
                              <w:color w:val="156082" w:themeColor="accent1"/>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sidR="00EA4354">
                                <w:rPr>
                                  <w:color w:val="156082" w:themeColor="accent1"/>
                                </w:rPr>
                                <w:t>Ingeniaría Informática – Sede Plaza Oeste</w:t>
                              </w:r>
                            </w:sdtContent>
                          </w:sdt>
                        </w:p>
                      </w:txbxContent>
                    </v:textbox>
                    <w10:wrap anchorx="margin" anchory="page"/>
                  </v:shape>
                </w:pict>
              </mc:Fallback>
            </mc:AlternateContent>
          </w:r>
          <w:r w:rsidR="00812EBD">
            <w:rPr>
              <w:i/>
              <w:iCs/>
              <w:color w:val="555555"/>
              <w:sz w:val="22"/>
              <w:szCs w:val="22"/>
            </w:rPr>
            <w:br w:type="page"/>
          </w:r>
        </w:p>
      </w:sdtContent>
    </w:sdt>
    <w:p w14:paraId="7D8CF9F7" w14:textId="421B35C6" w:rsidR="004C1194" w:rsidRPr="00524C19" w:rsidRDefault="00000000">
      <w:pPr>
        <w:pStyle w:val="Ttulo2"/>
        <w:spacing w:before="320" w:after="160" w:line="360" w:lineRule="auto"/>
        <w:rPr>
          <w:sz w:val="24"/>
          <w:szCs w:val="24"/>
        </w:rPr>
      </w:pPr>
      <w:r w:rsidRPr="00524C19">
        <w:rPr>
          <w:b/>
          <w:bCs/>
          <w:color w:val="16283F"/>
          <w:sz w:val="24"/>
          <w:szCs w:val="24"/>
        </w:rPr>
        <w:lastRenderedPageBreak/>
        <w:t>1. Antecedentes Personales</w:t>
      </w:r>
    </w:p>
    <w:tbl>
      <w:tblPr>
        <w:tblW w:w="9200"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3000"/>
        <w:gridCol w:w="6200"/>
      </w:tblGrid>
      <w:tr w:rsidR="004C1194" w:rsidRPr="00524C19" w14:paraId="7D8CF9FD" w14:textId="77777777">
        <w:tblPrEx>
          <w:tblCellMar>
            <w:top w:w="0" w:type="dxa"/>
            <w:bottom w:w="0" w:type="dxa"/>
          </w:tblCellMar>
        </w:tblPrEx>
        <w:tc>
          <w:tcPr>
            <w:tcW w:w="3000" w:type="dxa"/>
            <w:shd w:val="clear" w:color="auto" w:fill="FFFFFF"/>
            <w:tcMar>
              <w:top w:w="90" w:type="dxa"/>
              <w:left w:w="110" w:type="dxa"/>
              <w:bottom w:w="90" w:type="dxa"/>
              <w:right w:w="110" w:type="dxa"/>
            </w:tcMar>
            <w:vAlign w:val="center"/>
          </w:tcPr>
          <w:p w14:paraId="7D8CF9FB" w14:textId="77777777" w:rsidR="004C1194" w:rsidRPr="00524C19" w:rsidRDefault="00000000">
            <w:pPr>
              <w:spacing w:line="300" w:lineRule="auto"/>
              <w:jc w:val="both"/>
            </w:pPr>
            <w:r w:rsidRPr="00524C19">
              <w:t>Nombre estudiante</w:t>
            </w:r>
          </w:p>
        </w:tc>
        <w:tc>
          <w:tcPr>
            <w:tcW w:w="6200" w:type="dxa"/>
            <w:shd w:val="clear" w:color="auto" w:fill="FFFFFF"/>
            <w:tcMar>
              <w:top w:w="90" w:type="dxa"/>
              <w:left w:w="110" w:type="dxa"/>
              <w:bottom w:w="90" w:type="dxa"/>
              <w:right w:w="110" w:type="dxa"/>
            </w:tcMar>
            <w:vAlign w:val="center"/>
          </w:tcPr>
          <w:p w14:paraId="7D8CF9FC" w14:textId="77777777" w:rsidR="004C1194" w:rsidRPr="00524C19" w:rsidRDefault="00000000">
            <w:pPr>
              <w:spacing w:line="300" w:lineRule="auto"/>
              <w:jc w:val="both"/>
            </w:pPr>
            <w:r w:rsidRPr="00524C19">
              <w:t>Alejandro González Vergara</w:t>
            </w:r>
          </w:p>
        </w:tc>
      </w:tr>
      <w:tr w:rsidR="004C1194" w:rsidRPr="00524C19" w14:paraId="7D8CFA00" w14:textId="77777777">
        <w:tblPrEx>
          <w:tblCellMar>
            <w:top w:w="0" w:type="dxa"/>
            <w:bottom w:w="0" w:type="dxa"/>
          </w:tblCellMar>
        </w:tblPrEx>
        <w:tc>
          <w:tcPr>
            <w:tcW w:w="3000" w:type="dxa"/>
            <w:shd w:val="clear" w:color="auto" w:fill="EEF2F7"/>
            <w:tcMar>
              <w:top w:w="90" w:type="dxa"/>
              <w:left w:w="110" w:type="dxa"/>
              <w:bottom w:w="90" w:type="dxa"/>
              <w:right w:w="110" w:type="dxa"/>
            </w:tcMar>
            <w:vAlign w:val="center"/>
          </w:tcPr>
          <w:p w14:paraId="7D8CF9FE" w14:textId="77777777" w:rsidR="004C1194" w:rsidRPr="00524C19" w:rsidRDefault="00000000">
            <w:pPr>
              <w:spacing w:line="300" w:lineRule="auto"/>
              <w:jc w:val="both"/>
            </w:pPr>
            <w:r w:rsidRPr="00524C19">
              <w:t>Rut</w:t>
            </w:r>
          </w:p>
        </w:tc>
        <w:tc>
          <w:tcPr>
            <w:tcW w:w="6200" w:type="dxa"/>
            <w:shd w:val="clear" w:color="auto" w:fill="EEF2F7"/>
            <w:tcMar>
              <w:top w:w="90" w:type="dxa"/>
              <w:left w:w="110" w:type="dxa"/>
              <w:bottom w:w="90" w:type="dxa"/>
              <w:right w:w="110" w:type="dxa"/>
            </w:tcMar>
            <w:vAlign w:val="center"/>
          </w:tcPr>
          <w:p w14:paraId="7D8CF9FF" w14:textId="55EE4708" w:rsidR="004C1194" w:rsidRPr="00524C19" w:rsidRDefault="00202E1C">
            <w:pPr>
              <w:spacing w:line="300" w:lineRule="auto"/>
              <w:jc w:val="both"/>
            </w:pPr>
            <w:r w:rsidRPr="00524C19">
              <w:t>19.497.783-2</w:t>
            </w:r>
          </w:p>
        </w:tc>
      </w:tr>
      <w:tr w:rsidR="004C1194" w:rsidRPr="00524C19" w14:paraId="7D8CFA03" w14:textId="77777777">
        <w:tblPrEx>
          <w:tblCellMar>
            <w:top w:w="0" w:type="dxa"/>
            <w:bottom w:w="0" w:type="dxa"/>
          </w:tblCellMar>
        </w:tblPrEx>
        <w:tc>
          <w:tcPr>
            <w:tcW w:w="3000" w:type="dxa"/>
            <w:shd w:val="clear" w:color="auto" w:fill="FFFFFF"/>
            <w:tcMar>
              <w:top w:w="90" w:type="dxa"/>
              <w:left w:w="110" w:type="dxa"/>
              <w:bottom w:w="90" w:type="dxa"/>
              <w:right w:w="110" w:type="dxa"/>
            </w:tcMar>
            <w:vAlign w:val="center"/>
          </w:tcPr>
          <w:p w14:paraId="7D8CFA01" w14:textId="77777777" w:rsidR="004C1194" w:rsidRPr="00524C19" w:rsidRDefault="00000000">
            <w:pPr>
              <w:spacing w:line="300" w:lineRule="auto"/>
              <w:jc w:val="both"/>
            </w:pPr>
            <w:r w:rsidRPr="00524C19">
              <w:t>Carrera</w:t>
            </w:r>
          </w:p>
        </w:tc>
        <w:tc>
          <w:tcPr>
            <w:tcW w:w="6200" w:type="dxa"/>
            <w:shd w:val="clear" w:color="auto" w:fill="FFFFFF"/>
            <w:tcMar>
              <w:top w:w="90" w:type="dxa"/>
              <w:left w:w="110" w:type="dxa"/>
              <w:bottom w:w="90" w:type="dxa"/>
              <w:right w:w="110" w:type="dxa"/>
            </w:tcMar>
            <w:vAlign w:val="center"/>
          </w:tcPr>
          <w:p w14:paraId="7D8CFA02" w14:textId="77777777" w:rsidR="004C1194" w:rsidRPr="00524C19" w:rsidRDefault="00000000">
            <w:pPr>
              <w:spacing w:line="300" w:lineRule="auto"/>
              <w:jc w:val="both"/>
            </w:pPr>
            <w:r w:rsidRPr="00524C19">
              <w:t>Ingeniería Informática</w:t>
            </w:r>
          </w:p>
        </w:tc>
      </w:tr>
      <w:tr w:rsidR="004C1194" w:rsidRPr="00524C19" w14:paraId="7D8CFA06" w14:textId="77777777">
        <w:tblPrEx>
          <w:tblCellMar>
            <w:top w:w="0" w:type="dxa"/>
            <w:bottom w:w="0" w:type="dxa"/>
          </w:tblCellMar>
        </w:tblPrEx>
        <w:tc>
          <w:tcPr>
            <w:tcW w:w="3000" w:type="dxa"/>
            <w:shd w:val="clear" w:color="auto" w:fill="EEF2F7"/>
            <w:tcMar>
              <w:top w:w="90" w:type="dxa"/>
              <w:left w:w="110" w:type="dxa"/>
              <w:bottom w:w="90" w:type="dxa"/>
              <w:right w:w="110" w:type="dxa"/>
            </w:tcMar>
            <w:vAlign w:val="center"/>
          </w:tcPr>
          <w:p w14:paraId="7D8CFA04" w14:textId="77777777" w:rsidR="004C1194" w:rsidRPr="00524C19" w:rsidRDefault="00000000">
            <w:pPr>
              <w:spacing w:line="300" w:lineRule="auto"/>
              <w:jc w:val="both"/>
            </w:pPr>
            <w:r w:rsidRPr="00524C19">
              <w:t>Sede</w:t>
            </w:r>
          </w:p>
        </w:tc>
        <w:tc>
          <w:tcPr>
            <w:tcW w:w="6200" w:type="dxa"/>
            <w:shd w:val="clear" w:color="auto" w:fill="EEF2F7"/>
            <w:tcMar>
              <w:top w:w="90" w:type="dxa"/>
              <w:left w:w="110" w:type="dxa"/>
              <w:bottom w:w="90" w:type="dxa"/>
              <w:right w:w="110" w:type="dxa"/>
            </w:tcMar>
            <w:vAlign w:val="center"/>
          </w:tcPr>
          <w:p w14:paraId="7D8CFA05" w14:textId="22A01826" w:rsidR="004C1194" w:rsidRPr="00524C19" w:rsidRDefault="00000000">
            <w:pPr>
              <w:spacing w:line="300" w:lineRule="auto"/>
              <w:jc w:val="both"/>
            </w:pPr>
            <w:r w:rsidRPr="00524C19">
              <w:t xml:space="preserve">Sede </w:t>
            </w:r>
            <w:r w:rsidR="00202E1C" w:rsidRPr="00524C19">
              <w:t>Plaza Oeste</w:t>
            </w:r>
          </w:p>
        </w:tc>
      </w:tr>
    </w:tbl>
    <w:p w14:paraId="7D8CFA07" w14:textId="77777777" w:rsidR="004C1194" w:rsidRPr="00524C19" w:rsidRDefault="004C1194">
      <w:pPr>
        <w:spacing w:after="200"/>
      </w:pPr>
    </w:p>
    <w:tbl>
      <w:tblPr>
        <w:tblW w:w="9200"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3000"/>
        <w:gridCol w:w="6200"/>
      </w:tblGrid>
      <w:tr w:rsidR="00202E1C" w:rsidRPr="00524C19" w14:paraId="212261C7" w14:textId="77777777" w:rsidTr="00871A8E">
        <w:tblPrEx>
          <w:tblCellMar>
            <w:top w:w="0" w:type="dxa"/>
            <w:bottom w:w="0" w:type="dxa"/>
          </w:tblCellMar>
        </w:tblPrEx>
        <w:tc>
          <w:tcPr>
            <w:tcW w:w="3000" w:type="dxa"/>
            <w:shd w:val="clear" w:color="auto" w:fill="FFFFFF"/>
            <w:tcMar>
              <w:top w:w="90" w:type="dxa"/>
              <w:left w:w="110" w:type="dxa"/>
              <w:bottom w:w="90" w:type="dxa"/>
              <w:right w:w="110" w:type="dxa"/>
            </w:tcMar>
            <w:vAlign w:val="center"/>
          </w:tcPr>
          <w:p w14:paraId="5E7621BF" w14:textId="77777777" w:rsidR="00202E1C" w:rsidRPr="00524C19" w:rsidRDefault="00202E1C" w:rsidP="00871A8E">
            <w:pPr>
              <w:spacing w:line="300" w:lineRule="auto"/>
              <w:jc w:val="both"/>
            </w:pPr>
            <w:r w:rsidRPr="00524C19">
              <w:t>Nombre estudiante</w:t>
            </w:r>
          </w:p>
        </w:tc>
        <w:tc>
          <w:tcPr>
            <w:tcW w:w="6200" w:type="dxa"/>
            <w:shd w:val="clear" w:color="auto" w:fill="FFFFFF"/>
            <w:tcMar>
              <w:top w:w="90" w:type="dxa"/>
              <w:left w:w="110" w:type="dxa"/>
              <w:bottom w:w="90" w:type="dxa"/>
              <w:right w:w="110" w:type="dxa"/>
            </w:tcMar>
            <w:vAlign w:val="center"/>
          </w:tcPr>
          <w:p w14:paraId="74F975A0" w14:textId="11C9305C" w:rsidR="00202E1C" w:rsidRPr="00524C19" w:rsidRDefault="00202E1C" w:rsidP="00871A8E">
            <w:pPr>
              <w:spacing w:line="300" w:lineRule="auto"/>
              <w:jc w:val="both"/>
            </w:pPr>
            <w:r w:rsidRPr="00524C19">
              <w:t>Ana Panes Tessini</w:t>
            </w:r>
          </w:p>
        </w:tc>
      </w:tr>
      <w:tr w:rsidR="00202E1C" w:rsidRPr="00524C19" w14:paraId="7A5542E0" w14:textId="77777777" w:rsidTr="00871A8E">
        <w:tblPrEx>
          <w:tblCellMar>
            <w:top w:w="0" w:type="dxa"/>
            <w:bottom w:w="0" w:type="dxa"/>
          </w:tblCellMar>
        </w:tblPrEx>
        <w:tc>
          <w:tcPr>
            <w:tcW w:w="3000" w:type="dxa"/>
            <w:shd w:val="clear" w:color="auto" w:fill="EEF2F7"/>
            <w:tcMar>
              <w:top w:w="90" w:type="dxa"/>
              <w:left w:w="110" w:type="dxa"/>
              <w:bottom w:w="90" w:type="dxa"/>
              <w:right w:w="110" w:type="dxa"/>
            </w:tcMar>
            <w:vAlign w:val="center"/>
          </w:tcPr>
          <w:p w14:paraId="3F0DE370" w14:textId="77777777" w:rsidR="00202E1C" w:rsidRPr="00524C19" w:rsidRDefault="00202E1C" w:rsidP="00871A8E">
            <w:pPr>
              <w:spacing w:line="300" w:lineRule="auto"/>
              <w:jc w:val="both"/>
            </w:pPr>
            <w:r w:rsidRPr="00524C19">
              <w:t>Rut</w:t>
            </w:r>
          </w:p>
        </w:tc>
        <w:tc>
          <w:tcPr>
            <w:tcW w:w="6200" w:type="dxa"/>
            <w:shd w:val="clear" w:color="auto" w:fill="EEF2F7"/>
            <w:tcMar>
              <w:top w:w="90" w:type="dxa"/>
              <w:left w:w="110" w:type="dxa"/>
              <w:bottom w:w="90" w:type="dxa"/>
              <w:right w:w="110" w:type="dxa"/>
            </w:tcMar>
            <w:vAlign w:val="center"/>
          </w:tcPr>
          <w:p w14:paraId="12DB18DB" w14:textId="565B8ABA" w:rsidR="00202E1C" w:rsidRPr="00524C19" w:rsidRDefault="00380508" w:rsidP="00871A8E">
            <w:pPr>
              <w:spacing w:line="300" w:lineRule="auto"/>
              <w:jc w:val="both"/>
            </w:pPr>
            <w:r w:rsidRPr="00524C19">
              <w:t>20.</w:t>
            </w:r>
            <w:r w:rsidR="009E67DC" w:rsidRPr="00524C19">
              <w:t>190.194-4</w:t>
            </w:r>
          </w:p>
        </w:tc>
      </w:tr>
      <w:tr w:rsidR="00202E1C" w:rsidRPr="00524C19" w14:paraId="0D31E498" w14:textId="77777777" w:rsidTr="00871A8E">
        <w:tblPrEx>
          <w:tblCellMar>
            <w:top w:w="0" w:type="dxa"/>
            <w:bottom w:w="0" w:type="dxa"/>
          </w:tblCellMar>
        </w:tblPrEx>
        <w:tc>
          <w:tcPr>
            <w:tcW w:w="3000" w:type="dxa"/>
            <w:shd w:val="clear" w:color="auto" w:fill="FFFFFF"/>
            <w:tcMar>
              <w:top w:w="90" w:type="dxa"/>
              <w:left w:w="110" w:type="dxa"/>
              <w:bottom w:w="90" w:type="dxa"/>
              <w:right w:w="110" w:type="dxa"/>
            </w:tcMar>
            <w:vAlign w:val="center"/>
          </w:tcPr>
          <w:p w14:paraId="33F389DB" w14:textId="77777777" w:rsidR="00202E1C" w:rsidRPr="00524C19" w:rsidRDefault="00202E1C" w:rsidP="00871A8E">
            <w:pPr>
              <w:spacing w:line="300" w:lineRule="auto"/>
              <w:jc w:val="both"/>
            </w:pPr>
            <w:r w:rsidRPr="00524C19">
              <w:t>Carrera</w:t>
            </w:r>
          </w:p>
        </w:tc>
        <w:tc>
          <w:tcPr>
            <w:tcW w:w="6200" w:type="dxa"/>
            <w:shd w:val="clear" w:color="auto" w:fill="FFFFFF"/>
            <w:tcMar>
              <w:top w:w="90" w:type="dxa"/>
              <w:left w:w="110" w:type="dxa"/>
              <w:bottom w:w="90" w:type="dxa"/>
              <w:right w:w="110" w:type="dxa"/>
            </w:tcMar>
            <w:vAlign w:val="center"/>
          </w:tcPr>
          <w:p w14:paraId="20FC616A" w14:textId="77777777" w:rsidR="00202E1C" w:rsidRPr="00524C19" w:rsidRDefault="00202E1C" w:rsidP="00871A8E">
            <w:pPr>
              <w:spacing w:line="300" w:lineRule="auto"/>
              <w:jc w:val="both"/>
            </w:pPr>
            <w:r w:rsidRPr="00524C19">
              <w:t>Ingeniería Informática</w:t>
            </w:r>
          </w:p>
        </w:tc>
      </w:tr>
      <w:tr w:rsidR="00202E1C" w:rsidRPr="00524C19" w14:paraId="41BCDA2C" w14:textId="77777777" w:rsidTr="00871A8E">
        <w:tblPrEx>
          <w:tblCellMar>
            <w:top w:w="0" w:type="dxa"/>
            <w:bottom w:w="0" w:type="dxa"/>
          </w:tblCellMar>
        </w:tblPrEx>
        <w:tc>
          <w:tcPr>
            <w:tcW w:w="3000" w:type="dxa"/>
            <w:shd w:val="clear" w:color="auto" w:fill="EEF2F7"/>
            <w:tcMar>
              <w:top w:w="90" w:type="dxa"/>
              <w:left w:w="110" w:type="dxa"/>
              <w:bottom w:w="90" w:type="dxa"/>
              <w:right w:w="110" w:type="dxa"/>
            </w:tcMar>
            <w:vAlign w:val="center"/>
          </w:tcPr>
          <w:p w14:paraId="4E1B60D4" w14:textId="77777777" w:rsidR="00202E1C" w:rsidRPr="00524C19" w:rsidRDefault="00202E1C" w:rsidP="00871A8E">
            <w:pPr>
              <w:spacing w:line="300" w:lineRule="auto"/>
              <w:jc w:val="both"/>
            </w:pPr>
            <w:r w:rsidRPr="00524C19">
              <w:t>Sede</w:t>
            </w:r>
          </w:p>
        </w:tc>
        <w:tc>
          <w:tcPr>
            <w:tcW w:w="6200" w:type="dxa"/>
            <w:shd w:val="clear" w:color="auto" w:fill="EEF2F7"/>
            <w:tcMar>
              <w:top w:w="90" w:type="dxa"/>
              <w:left w:w="110" w:type="dxa"/>
              <w:bottom w:w="90" w:type="dxa"/>
              <w:right w:w="110" w:type="dxa"/>
            </w:tcMar>
            <w:vAlign w:val="center"/>
          </w:tcPr>
          <w:p w14:paraId="0B5E750B" w14:textId="77777777" w:rsidR="00202E1C" w:rsidRPr="00524C19" w:rsidRDefault="00202E1C" w:rsidP="00871A8E">
            <w:pPr>
              <w:spacing w:line="300" w:lineRule="auto"/>
              <w:jc w:val="both"/>
            </w:pPr>
            <w:r w:rsidRPr="00524C19">
              <w:t>Sede Plaza Oeste</w:t>
            </w:r>
          </w:p>
        </w:tc>
      </w:tr>
    </w:tbl>
    <w:p w14:paraId="1875B8A0" w14:textId="77777777" w:rsidR="00202E1C" w:rsidRPr="00524C19" w:rsidRDefault="00202E1C">
      <w:pPr>
        <w:spacing w:after="200"/>
      </w:pPr>
    </w:p>
    <w:tbl>
      <w:tblPr>
        <w:tblW w:w="9200"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3000"/>
        <w:gridCol w:w="6200"/>
      </w:tblGrid>
      <w:tr w:rsidR="00202E1C" w:rsidRPr="00524C19" w14:paraId="0343F73D" w14:textId="77777777" w:rsidTr="00871A8E">
        <w:tblPrEx>
          <w:tblCellMar>
            <w:top w:w="0" w:type="dxa"/>
            <w:bottom w:w="0" w:type="dxa"/>
          </w:tblCellMar>
        </w:tblPrEx>
        <w:tc>
          <w:tcPr>
            <w:tcW w:w="3000" w:type="dxa"/>
            <w:shd w:val="clear" w:color="auto" w:fill="FFFFFF"/>
            <w:tcMar>
              <w:top w:w="90" w:type="dxa"/>
              <w:left w:w="110" w:type="dxa"/>
              <w:bottom w:w="90" w:type="dxa"/>
              <w:right w:w="110" w:type="dxa"/>
            </w:tcMar>
            <w:vAlign w:val="center"/>
          </w:tcPr>
          <w:p w14:paraId="511C000E" w14:textId="77777777" w:rsidR="00202E1C" w:rsidRPr="00524C19" w:rsidRDefault="00202E1C" w:rsidP="00871A8E">
            <w:pPr>
              <w:spacing w:line="300" w:lineRule="auto"/>
              <w:jc w:val="both"/>
            </w:pPr>
            <w:r w:rsidRPr="00524C19">
              <w:t>Nombre estudiante</w:t>
            </w:r>
          </w:p>
        </w:tc>
        <w:tc>
          <w:tcPr>
            <w:tcW w:w="6200" w:type="dxa"/>
            <w:shd w:val="clear" w:color="auto" w:fill="FFFFFF"/>
            <w:tcMar>
              <w:top w:w="90" w:type="dxa"/>
              <w:left w:w="110" w:type="dxa"/>
              <w:bottom w:w="90" w:type="dxa"/>
              <w:right w:w="110" w:type="dxa"/>
            </w:tcMar>
            <w:vAlign w:val="center"/>
          </w:tcPr>
          <w:p w14:paraId="3A3AF7DF" w14:textId="3FE9C37B" w:rsidR="00202E1C" w:rsidRPr="00524C19" w:rsidRDefault="009E67DC" w:rsidP="00871A8E">
            <w:pPr>
              <w:spacing w:line="300" w:lineRule="auto"/>
              <w:jc w:val="both"/>
            </w:pPr>
            <w:r w:rsidRPr="00524C19">
              <w:t>Luis Ibañez Vega</w:t>
            </w:r>
          </w:p>
        </w:tc>
      </w:tr>
      <w:tr w:rsidR="00202E1C" w:rsidRPr="00524C19" w14:paraId="23C99A8B" w14:textId="77777777" w:rsidTr="00871A8E">
        <w:tblPrEx>
          <w:tblCellMar>
            <w:top w:w="0" w:type="dxa"/>
            <w:bottom w:w="0" w:type="dxa"/>
          </w:tblCellMar>
        </w:tblPrEx>
        <w:tc>
          <w:tcPr>
            <w:tcW w:w="3000" w:type="dxa"/>
            <w:shd w:val="clear" w:color="auto" w:fill="EEF2F7"/>
            <w:tcMar>
              <w:top w:w="90" w:type="dxa"/>
              <w:left w:w="110" w:type="dxa"/>
              <w:bottom w:w="90" w:type="dxa"/>
              <w:right w:w="110" w:type="dxa"/>
            </w:tcMar>
            <w:vAlign w:val="center"/>
          </w:tcPr>
          <w:p w14:paraId="61708EBD" w14:textId="77777777" w:rsidR="00202E1C" w:rsidRPr="00524C19" w:rsidRDefault="00202E1C" w:rsidP="00871A8E">
            <w:pPr>
              <w:spacing w:line="300" w:lineRule="auto"/>
              <w:jc w:val="both"/>
            </w:pPr>
            <w:r w:rsidRPr="00524C19">
              <w:t>Rut</w:t>
            </w:r>
          </w:p>
        </w:tc>
        <w:tc>
          <w:tcPr>
            <w:tcW w:w="6200" w:type="dxa"/>
            <w:shd w:val="clear" w:color="auto" w:fill="EEF2F7"/>
            <w:tcMar>
              <w:top w:w="90" w:type="dxa"/>
              <w:left w:w="110" w:type="dxa"/>
              <w:bottom w:w="90" w:type="dxa"/>
              <w:right w:w="110" w:type="dxa"/>
            </w:tcMar>
            <w:vAlign w:val="center"/>
          </w:tcPr>
          <w:p w14:paraId="3620CF9D" w14:textId="34D41152" w:rsidR="00202E1C" w:rsidRPr="00524C19" w:rsidRDefault="009E72C5" w:rsidP="00871A8E">
            <w:pPr>
              <w:spacing w:line="300" w:lineRule="auto"/>
              <w:jc w:val="both"/>
            </w:pPr>
            <w:r w:rsidRPr="00524C19">
              <w:t>21.309.534-K</w:t>
            </w:r>
          </w:p>
        </w:tc>
      </w:tr>
      <w:tr w:rsidR="00202E1C" w:rsidRPr="00524C19" w14:paraId="0BCC0106" w14:textId="77777777" w:rsidTr="00871A8E">
        <w:tblPrEx>
          <w:tblCellMar>
            <w:top w:w="0" w:type="dxa"/>
            <w:bottom w:w="0" w:type="dxa"/>
          </w:tblCellMar>
        </w:tblPrEx>
        <w:tc>
          <w:tcPr>
            <w:tcW w:w="3000" w:type="dxa"/>
            <w:shd w:val="clear" w:color="auto" w:fill="FFFFFF"/>
            <w:tcMar>
              <w:top w:w="90" w:type="dxa"/>
              <w:left w:w="110" w:type="dxa"/>
              <w:bottom w:w="90" w:type="dxa"/>
              <w:right w:w="110" w:type="dxa"/>
            </w:tcMar>
            <w:vAlign w:val="center"/>
          </w:tcPr>
          <w:p w14:paraId="083A9E8A" w14:textId="77777777" w:rsidR="00202E1C" w:rsidRPr="00524C19" w:rsidRDefault="00202E1C" w:rsidP="00871A8E">
            <w:pPr>
              <w:spacing w:line="300" w:lineRule="auto"/>
              <w:jc w:val="both"/>
            </w:pPr>
            <w:r w:rsidRPr="00524C19">
              <w:t>Carrera</w:t>
            </w:r>
          </w:p>
        </w:tc>
        <w:tc>
          <w:tcPr>
            <w:tcW w:w="6200" w:type="dxa"/>
            <w:shd w:val="clear" w:color="auto" w:fill="FFFFFF"/>
            <w:tcMar>
              <w:top w:w="90" w:type="dxa"/>
              <w:left w:w="110" w:type="dxa"/>
              <w:bottom w:w="90" w:type="dxa"/>
              <w:right w:w="110" w:type="dxa"/>
            </w:tcMar>
            <w:vAlign w:val="center"/>
          </w:tcPr>
          <w:p w14:paraId="4BE0D804" w14:textId="77777777" w:rsidR="00202E1C" w:rsidRPr="00524C19" w:rsidRDefault="00202E1C" w:rsidP="00871A8E">
            <w:pPr>
              <w:spacing w:line="300" w:lineRule="auto"/>
              <w:jc w:val="both"/>
            </w:pPr>
            <w:r w:rsidRPr="00524C19">
              <w:t>Ingeniería Informática</w:t>
            </w:r>
          </w:p>
        </w:tc>
      </w:tr>
      <w:tr w:rsidR="00202E1C" w:rsidRPr="00524C19" w14:paraId="103F46DF" w14:textId="77777777" w:rsidTr="00871A8E">
        <w:tblPrEx>
          <w:tblCellMar>
            <w:top w:w="0" w:type="dxa"/>
            <w:bottom w:w="0" w:type="dxa"/>
          </w:tblCellMar>
        </w:tblPrEx>
        <w:tc>
          <w:tcPr>
            <w:tcW w:w="3000" w:type="dxa"/>
            <w:shd w:val="clear" w:color="auto" w:fill="EEF2F7"/>
            <w:tcMar>
              <w:top w:w="90" w:type="dxa"/>
              <w:left w:w="110" w:type="dxa"/>
              <w:bottom w:w="90" w:type="dxa"/>
              <w:right w:w="110" w:type="dxa"/>
            </w:tcMar>
            <w:vAlign w:val="center"/>
          </w:tcPr>
          <w:p w14:paraId="2C50086A" w14:textId="77777777" w:rsidR="00202E1C" w:rsidRPr="00524C19" w:rsidRDefault="00202E1C" w:rsidP="00871A8E">
            <w:pPr>
              <w:spacing w:line="300" w:lineRule="auto"/>
              <w:jc w:val="both"/>
            </w:pPr>
            <w:r w:rsidRPr="00524C19">
              <w:t>Sede</w:t>
            </w:r>
          </w:p>
        </w:tc>
        <w:tc>
          <w:tcPr>
            <w:tcW w:w="6200" w:type="dxa"/>
            <w:shd w:val="clear" w:color="auto" w:fill="EEF2F7"/>
            <w:tcMar>
              <w:top w:w="90" w:type="dxa"/>
              <w:left w:w="110" w:type="dxa"/>
              <w:bottom w:w="90" w:type="dxa"/>
              <w:right w:w="110" w:type="dxa"/>
            </w:tcMar>
            <w:vAlign w:val="center"/>
          </w:tcPr>
          <w:p w14:paraId="155F9E0E" w14:textId="77777777" w:rsidR="00202E1C" w:rsidRPr="00524C19" w:rsidRDefault="00202E1C" w:rsidP="00871A8E">
            <w:pPr>
              <w:spacing w:line="300" w:lineRule="auto"/>
              <w:jc w:val="both"/>
            </w:pPr>
            <w:r w:rsidRPr="00524C19">
              <w:t>Sede Plaza Oeste</w:t>
            </w:r>
          </w:p>
        </w:tc>
      </w:tr>
    </w:tbl>
    <w:p w14:paraId="259FC2CC" w14:textId="432FA654" w:rsidR="00524C19" w:rsidRDefault="00524C19">
      <w:pPr>
        <w:spacing w:after="200"/>
      </w:pPr>
    </w:p>
    <w:p w14:paraId="41430550" w14:textId="33F8A88B" w:rsidR="00202E1C" w:rsidRPr="00524C19" w:rsidRDefault="00524C19" w:rsidP="00524C19">
      <w:r>
        <w:br w:type="page"/>
      </w:r>
    </w:p>
    <w:p w14:paraId="7D8CFA08" w14:textId="7428DB81" w:rsidR="004C1194" w:rsidRPr="007C41EB" w:rsidRDefault="00000000" w:rsidP="007C41EB">
      <w:pPr>
        <w:pStyle w:val="Ttulo2"/>
        <w:rPr>
          <w:b/>
          <w:bCs/>
        </w:rPr>
      </w:pPr>
      <w:r w:rsidRPr="007C41EB">
        <w:rPr>
          <w:b/>
          <w:bCs/>
        </w:rPr>
        <w:lastRenderedPageBreak/>
        <w:t>2. Descripción Proyecto APT</w:t>
      </w:r>
    </w:p>
    <w:p w14:paraId="4029F233" w14:textId="77777777" w:rsidR="007C41EB" w:rsidRPr="007C41EB" w:rsidRDefault="007C41EB" w:rsidP="007C41EB">
      <w:pPr>
        <w:pStyle w:val="Ttulo2"/>
      </w:pPr>
    </w:p>
    <w:tbl>
      <w:tblPr>
        <w:tblW w:w="9200"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3000"/>
        <w:gridCol w:w="6200"/>
      </w:tblGrid>
      <w:tr w:rsidR="004C1194" w:rsidRPr="00524C19" w14:paraId="7D8CFA0E" w14:textId="77777777">
        <w:tblPrEx>
          <w:tblCellMar>
            <w:top w:w="0" w:type="dxa"/>
            <w:bottom w:w="0" w:type="dxa"/>
          </w:tblCellMar>
        </w:tblPrEx>
        <w:tc>
          <w:tcPr>
            <w:tcW w:w="3000" w:type="dxa"/>
            <w:shd w:val="clear" w:color="auto" w:fill="FFFFFF"/>
            <w:tcMar>
              <w:top w:w="90" w:type="dxa"/>
              <w:left w:w="110" w:type="dxa"/>
              <w:bottom w:w="90" w:type="dxa"/>
              <w:right w:w="110" w:type="dxa"/>
            </w:tcMar>
            <w:vAlign w:val="center"/>
          </w:tcPr>
          <w:p w14:paraId="7D8CFA0C" w14:textId="77777777" w:rsidR="004C1194" w:rsidRPr="00524C19" w:rsidRDefault="00000000">
            <w:pPr>
              <w:spacing w:line="300" w:lineRule="auto"/>
              <w:jc w:val="both"/>
            </w:pPr>
            <w:r w:rsidRPr="00524C19">
              <w:t>Nombre del proyecto</w:t>
            </w:r>
          </w:p>
        </w:tc>
        <w:tc>
          <w:tcPr>
            <w:tcW w:w="6200" w:type="dxa"/>
            <w:shd w:val="clear" w:color="auto" w:fill="FFFFFF"/>
            <w:tcMar>
              <w:top w:w="90" w:type="dxa"/>
              <w:left w:w="110" w:type="dxa"/>
              <w:bottom w:w="90" w:type="dxa"/>
              <w:right w:w="110" w:type="dxa"/>
            </w:tcMar>
            <w:vAlign w:val="center"/>
          </w:tcPr>
          <w:p w14:paraId="7D8CFA0D" w14:textId="64B5AE21" w:rsidR="004C1194" w:rsidRPr="00524C19" w:rsidRDefault="00000000">
            <w:pPr>
              <w:spacing w:line="300" w:lineRule="auto"/>
              <w:jc w:val="both"/>
            </w:pPr>
            <w:r w:rsidRPr="00524C19">
              <w:t>Ecosistema de Software Agéntico KalliCode (en colaboración con Alloxentric</w:t>
            </w:r>
            <w:r w:rsidR="009E72C5" w:rsidRPr="00524C19">
              <w:t>)</w:t>
            </w:r>
          </w:p>
        </w:tc>
      </w:tr>
      <w:tr w:rsidR="004C1194" w:rsidRPr="00524C19" w14:paraId="7D8CFA11" w14:textId="77777777">
        <w:tblPrEx>
          <w:tblCellMar>
            <w:top w:w="0" w:type="dxa"/>
            <w:bottom w:w="0" w:type="dxa"/>
          </w:tblCellMar>
        </w:tblPrEx>
        <w:tc>
          <w:tcPr>
            <w:tcW w:w="3000" w:type="dxa"/>
            <w:shd w:val="clear" w:color="auto" w:fill="EEF2F7"/>
            <w:tcMar>
              <w:top w:w="90" w:type="dxa"/>
              <w:left w:w="110" w:type="dxa"/>
              <w:bottom w:w="90" w:type="dxa"/>
              <w:right w:w="110" w:type="dxa"/>
            </w:tcMar>
            <w:vAlign w:val="center"/>
          </w:tcPr>
          <w:p w14:paraId="7D8CFA0F" w14:textId="77777777" w:rsidR="004C1194" w:rsidRPr="00524C19" w:rsidRDefault="00000000">
            <w:pPr>
              <w:spacing w:line="300" w:lineRule="auto"/>
              <w:jc w:val="both"/>
            </w:pPr>
            <w:r w:rsidRPr="00524C19">
              <w:t>Área(s) de desempeño</w:t>
            </w:r>
          </w:p>
        </w:tc>
        <w:tc>
          <w:tcPr>
            <w:tcW w:w="6200" w:type="dxa"/>
            <w:shd w:val="clear" w:color="auto" w:fill="EEF2F7"/>
            <w:tcMar>
              <w:top w:w="90" w:type="dxa"/>
              <w:left w:w="110" w:type="dxa"/>
              <w:bottom w:w="90" w:type="dxa"/>
              <w:right w:w="110" w:type="dxa"/>
            </w:tcMar>
            <w:vAlign w:val="center"/>
          </w:tcPr>
          <w:p w14:paraId="7D8CFA10" w14:textId="1F01DFAF" w:rsidR="004C1194" w:rsidRPr="00524C19" w:rsidRDefault="00000000">
            <w:pPr>
              <w:spacing w:line="300" w:lineRule="auto"/>
              <w:jc w:val="both"/>
            </w:pPr>
            <w:r w:rsidRPr="00524C19">
              <w:t>Desarrollo de Software, Gestión de Infraestructura SRE/DevOps, y Seguridad y Soberanía de Datos</w:t>
            </w:r>
            <w:r w:rsidR="009E72C5" w:rsidRPr="00524C19">
              <w:t>.</w:t>
            </w:r>
          </w:p>
        </w:tc>
      </w:tr>
      <w:tr w:rsidR="004C1194" w:rsidRPr="00524C19" w14:paraId="7D8CFA16" w14:textId="77777777">
        <w:tblPrEx>
          <w:tblCellMar>
            <w:top w:w="0" w:type="dxa"/>
            <w:bottom w:w="0" w:type="dxa"/>
          </w:tblCellMar>
        </w:tblPrEx>
        <w:tc>
          <w:tcPr>
            <w:tcW w:w="3000" w:type="dxa"/>
            <w:shd w:val="clear" w:color="auto" w:fill="FFFFFF"/>
            <w:tcMar>
              <w:top w:w="90" w:type="dxa"/>
              <w:left w:w="110" w:type="dxa"/>
              <w:bottom w:w="90" w:type="dxa"/>
              <w:right w:w="110" w:type="dxa"/>
            </w:tcMar>
            <w:vAlign w:val="center"/>
          </w:tcPr>
          <w:p w14:paraId="7D8CFA12" w14:textId="77777777" w:rsidR="004C1194" w:rsidRPr="00524C19" w:rsidRDefault="00000000">
            <w:pPr>
              <w:spacing w:line="300" w:lineRule="auto"/>
              <w:jc w:val="both"/>
            </w:pPr>
            <w:r w:rsidRPr="00524C19">
              <w:t>Competencias</w:t>
            </w:r>
          </w:p>
        </w:tc>
        <w:tc>
          <w:tcPr>
            <w:tcW w:w="6200" w:type="dxa"/>
            <w:shd w:val="clear" w:color="auto" w:fill="FFFFFF"/>
            <w:tcMar>
              <w:top w:w="90" w:type="dxa"/>
              <w:left w:w="110" w:type="dxa"/>
              <w:bottom w:w="90" w:type="dxa"/>
              <w:right w:w="110" w:type="dxa"/>
            </w:tcMar>
            <w:vAlign w:val="center"/>
          </w:tcPr>
          <w:p w14:paraId="7D8CFA13" w14:textId="66261E6A" w:rsidR="004C1194" w:rsidRPr="00524C19" w:rsidRDefault="00000000">
            <w:pPr>
              <w:spacing w:after="80" w:line="300" w:lineRule="auto"/>
              <w:jc w:val="both"/>
            </w:pPr>
            <w:r w:rsidRPr="00524C19">
              <w:t>1. Ingeniería de Software: Diseño de máquinas de estado observables para gestionar la ejecución de tareas de IA y arquitectura SaaS multi-tenant</w:t>
            </w:r>
            <w:r w:rsidR="009E72C5" w:rsidRPr="00524C19">
              <w:t>.</w:t>
            </w:r>
          </w:p>
          <w:p w14:paraId="7D8CFA14" w14:textId="11925DC1" w:rsidR="004C1194" w:rsidRPr="00524C19" w:rsidRDefault="00000000">
            <w:pPr>
              <w:spacing w:after="80" w:line="300" w:lineRule="auto"/>
              <w:jc w:val="both"/>
            </w:pPr>
            <w:r w:rsidRPr="00524C19">
              <w:t>2. Seguridad Informática: Diseño de auditoría inmutable mediante firmas criptográficas y hashes encadenados alineados con el reglamento de IA europeo (EU AI Act)</w:t>
            </w:r>
            <w:r w:rsidR="009E72C5" w:rsidRPr="00524C19">
              <w:t>.</w:t>
            </w:r>
          </w:p>
          <w:p w14:paraId="7D8CFA15" w14:textId="2B19E54E" w:rsidR="004C1194" w:rsidRPr="00524C19" w:rsidRDefault="00000000">
            <w:pPr>
              <w:spacing w:line="300" w:lineRule="auto"/>
              <w:jc w:val="both"/>
            </w:pPr>
            <w:r w:rsidRPr="00524C19">
              <w:t>3. Gestión de Datos: Aislamiento multi-tenant estricto mediante Row-Level Security (RLS) en PostgreSQL 16</w:t>
            </w:r>
            <w:r w:rsidR="009E72C5" w:rsidRPr="00524C19">
              <w:t>.</w:t>
            </w:r>
          </w:p>
        </w:tc>
      </w:tr>
    </w:tbl>
    <w:p w14:paraId="7D8CFA17" w14:textId="77777777" w:rsidR="004C1194" w:rsidRDefault="004C1194">
      <w:pPr>
        <w:spacing w:after="200"/>
      </w:pPr>
    </w:p>
    <w:p w14:paraId="7D8CFA18" w14:textId="1DF4F436" w:rsidR="004C1194" w:rsidRDefault="00000000" w:rsidP="00524C19">
      <w:pPr>
        <w:pStyle w:val="Ttulo1"/>
        <w:rPr>
          <w:b/>
          <w:bCs/>
        </w:rPr>
      </w:pPr>
      <w:r w:rsidRPr="00524C19">
        <w:rPr>
          <w:b/>
          <w:bCs/>
        </w:rPr>
        <w:t>3. Fundamentación Proyecto APT</w:t>
      </w:r>
    </w:p>
    <w:p w14:paraId="7637488C" w14:textId="77777777" w:rsidR="00524C19" w:rsidRPr="00524C19" w:rsidRDefault="00524C19" w:rsidP="00524C19">
      <w:pPr>
        <w:pStyle w:val="Ttulo1"/>
        <w:rPr>
          <w:b/>
          <w:bCs/>
        </w:rPr>
      </w:pPr>
    </w:p>
    <w:p w14:paraId="7D8CFA19" w14:textId="77777777" w:rsidR="004C1194" w:rsidRDefault="00000000" w:rsidP="00524C19">
      <w:pPr>
        <w:pStyle w:val="Ttulo2"/>
        <w:rPr>
          <w:b/>
          <w:bCs/>
        </w:rPr>
      </w:pPr>
      <w:r w:rsidRPr="00524C19">
        <w:rPr>
          <w:b/>
          <w:bCs/>
        </w:rPr>
        <w:t>Relevancia del proyecto APT</w:t>
      </w:r>
    </w:p>
    <w:p w14:paraId="5A6CD7AA" w14:textId="77777777" w:rsidR="00524C19" w:rsidRPr="00524C19" w:rsidRDefault="00524C19" w:rsidP="00524C19">
      <w:pPr>
        <w:pStyle w:val="Ttulo2"/>
        <w:rPr>
          <w:b/>
          <w:bCs/>
        </w:rPr>
      </w:pPr>
    </w:p>
    <w:p w14:paraId="7D8CFA1A" w14:textId="55F94A4A" w:rsidR="004C1194" w:rsidRPr="00524C19" w:rsidRDefault="00000000">
      <w:pPr>
        <w:spacing w:after="200" w:line="360" w:lineRule="auto"/>
        <w:jc w:val="both"/>
      </w:pPr>
      <w:r w:rsidRPr="00524C19">
        <w:t>La adopción industrial de agentes de Inteligencia Artificial dentro del ciclo de desarrollo de software (SDLC) se enfrenta hoy a una barrera crítica: el control, la trazabilidad y el riesgo inminente de fuga de datos o propiedad intelectual</w:t>
      </w:r>
      <w:r w:rsidR="009E72C5" w:rsidRPr="00524C19">
        <w:t xml:space="preserve">. </w:t>
      </w:r>
      <w:r w:rsidRPr="00524C19">
        <w:t>KalliCode aborda directamente esta problemática al diseñar una "Célula de Entrega Agéntica" orientada a entornos corporativos altamente regulados (como los sectores Fintech y Healthtech). En estas industrias, la soberanía de los datos es un requisito legal vinculante y no un aspecto opcional</w:t>
      </w:r>
      <w:r w:rsidR="009E72C5" w:rsidRPr="00524C19">
        <w:t xml:space="preserve">. </w:t>
      </w:r>
      <w:r w:rsidRPr="00524C19">
        <w:t>El proyecto es relevante porque redefine el rol del ingeniero informático: se transiciona del tipeo manual de código hacia la gobernanza sistemática de agentes autónomos, protegiendo los activos digitales de la organización mediante una infraestructura determinista, auditable y segura</w:t>
      </w:r>
      <w:r w:rsidR="009E72C5" w:rsidRPr="00524C19">
        <w:t xml:space="preserve">. </w:t>
      </w:r>
      <w:r w:rsidRPr="00524C19">
        <w:t>El contexto de la problemática se sitúa en una colaboración directa con la empresa Alloxentric, beneficiando tanto a sus células de desarrollo internas como a sus clientes corporativos finales.</w:t>
      </w:r>
    </w:p>
    <w:p w14:paraId="7D8CFA1B" w14:textId="77777777" w:rsidR="004C1194" w:rsidRDefault="00000000" w:rsidP="00524C19">
      <w:pPr>
        <w:pStyle w:val="Ttulo2"/>
        <w:rPr>
          <w:b/>
          <w:bCs/>
        </w:rPr>
      </w:pPr>
      <w:r w:rsidRPr="00524C19">
        <w:rPr>
          <w:b/>
          <w:bCs/>
        </w:rPr>
        <w:t>Descripción del Proyecto APT</w:t>
      </w:r>
    </w:p>
    <w:p w14:paraId="4FD0A280" w14:textId="77777777" w:rsidR="00524C19" w:rsidRPr="00524C19" w:rsidRDefault="00524C19" w:rsidP="00524C19">
      <w:pPr>
        <w:pStyle w:val="Ttulo2"/>
        <w:rPr>
          <w:b/>
          <w:bCs/>
        </w:rPr>
      </w:pPr>
    </w:p>
    <w:p w14:paraId="7D8CFA1C" w14:textId="03323305" w:rsidR="004C1194" w:rsidRPr="00524C19" w:rsidRDefault="00000000">
      <w:pPr>
        <w:spacing w:after="200" w:line="360" w:lineRule="auto"/>
        <w:jc w:val="both"/>
      </w:pPr>
      <w:r w:rsidRPr="00524C19">
        <w:t xml:space="preserve">KalliCode es una plataforma SaaS multi-tenant diseñada para automatizar y coordinar el ciclo de vida del software (SDLC) a través de seis etapas secuenciales: Triage, </w:t>
      </w:r>
      <w:r w:rsidRPr="00524C19">
        <w:lastRenderedPageBreak/>
        <w:t>Design, Build, QA, Security y Deploy. A diferencia de los asistentes de código tradicionales, KalliCode utiliza un motor de "CodeMapping" híbrido, que combina grafos de conocimiento en Neo4j (con más de 200k nodos) y capas vectoriales (pgvector/Qdrant) para inyectar un contexto técnico ultrapreciso y libre de alucinaciones a los agentes que operan en la tubería. Para garantizar la viabilidad económica del pipeline, la arquitectura define un esquema jerárquico de modelos de lenguaje (LLM) de tres niveles: Flash (tareas rápidas de clasificación y baja latencia), Pro (razonamiento lógico intermedio) y Fable (diseño arquitectónico de software complejo y análisis estricto de seguridad), optimizando drásticamente los costos de inferencia operativa.</w:t>
      </w:r>
    </w:p>
    <w:p w14:paraId="7D8CFA1D" w14:textId="77777777" w:rsidR="004C1194" w:rsidRPr="00524C19" w:rsidRDefault="00000000" w:rsidP="00524C19">
      <w:pPr>
        <w:pStyle w:val="Ttulo2"/>
        <w:rPr>
          <w:b/>
          <w:bCs/>
        </w:rPr>
      </w:pPr>
      <w:r w:rsidRPr="00524C19">
        <w:rPr>
          <w:b/>
          <w:bCs/>
        </w:rPr>
        <w:t>Pertinencia del proyecto con el perfil de egreso</w:t>
      </w:r>
    </w:p>
    <w:p w14:paraId="679E82C3" w14:textId="77777777" w:rsidR="00524C19" w:rsidRPr="00524C19" w:rsidRDefault="00524C19" w:rsidP="00524C19">
      <w:pPr>
        <w:pStyle w:val="Ttulo2"/>
      </w:pPr>
    </w:p>
    <w:p w14:paraId="7D8CFA1E" w14:textId="2AC6BEB7" w:rsidR="004C1194" w:rsidRPr="00524C19" w:rsidRDefault="00000000">
      <w:pPr>
        <w:spacing w:after="200" w:line="360" w:lineRule="auto"/>
        <w:jc w:val="both"/>
      </w:pPr>
      <w:r w:rsidRPr="00524C19">
        <w:t>El proyecto se alinea de manera orgánica con las competencias clave de egreso del Ingeniero Informático de Duoc UC. En el pilar de Ingeniería de Software, se valida mediante el diseño de máquinas de estado que estructuran de forma predecible las tareas agénticas. En Seguridad Informática, se aterriza mediante el diseño de flujos de auditoría criptográfica ("Three Locks of Corporate Quality") basados en firmas atómicas y encadenamiento de hashes SHA-256 alineados con la EU AI Act. En el pilar de Gestión de Datos, la pertinencia radica en el diseño de un aislamiento robusto de base de datos relacional PostgreSQL 16 multi-tenant mediante Row-Level Security (RLS) y un middleware de confinamiento de sesión (sesion_</w:t>
      </w:r>
      <w:r w:rsidR="006E2034" w:rsidRPr="00524C19">
        <w:t>tenant (</w:t>
      </w:r>
      <w:r w:rsidRPr="00524C19">
        <w:t>)).</w:t>
      </w:r>
    </w:p>
    <w:p w14:paraId="7D8CFA1F" w14:textId="77777777" w:rsidR="004C1194" w:rsidRDefault="00000000" w:rsidP="00524C19">
      <w:pPr>
        <w:pStyle w:val="Ttulo2"/>
        <w:rPr>
          <w:b/>
          <w:bCs/>
        </w:rPr>
      </w:pPr>
      <w:r w:rsidRPr="00524C19">
        <w:rPr>
          <w:b/>
          <w:bCs/>
        </w:rPr>
        <w:t>Relación con los intereses profesionales</w:t>
      </w:r>
    </w:p>
    <w:p w14:paraId="61C0F7C1" w14:textId="77777777" w:rsidR="00524C19" w:rsidRPr="00524C19" w:rsidRDefault="00524C19" w:rsidP="00524C19">
      <w:pPr>
        <w:pStyle w:val="Ttulo2"/>
        <w:rPr>
          <w:b/>
          <w:bCs/>
        </w:rPr>
      </w:pPr>
    </w:p>
    <w:p w14:paraId="7D8CFA20" w14:textId="2DA8F180" w:rsidR="004C1194" w:rsidRPr="00524C19" w:rsidRDefault="00000000">
      <w:pPr>
        <w:spacing w:after="200" w:line="360" w:lineRule="auto"/>
        <w:jc w:val="both"/>
      </w:pPr>
      <w:r w:rsidRPr="00524C19">
        <w:t>Como miembro del equipo responsable de las áreas de DevOps, SRE e Infraestructura, mi foco profesional se centra en la eliminación de la fricción operativa y en la construcción de "carreteras de alta fidelidad" (Highways) de CI/CD. KalliCode me permite llevar a cabo la automatización radical del ciclo de infraestructura, estableciendo un entorno local reproducible y determinista para el equipo de desarroll</w:t>
      </w:r>
      <w:r w:rsidR="00772FBB" w:rsidRPr="00524C19">
        <w:t>o</w:t>
      </w:r>
      <w:r w:rsidRPr="00524C19">
        <w:t>. En un ecosistema donde los agentes de IA generan código a velocidades sobrehumanas, la infraestructura SRE actúa como la única barrera de control que garantiza que los despliegues progresen de manera segura, observable y sin acumulación de deuda técnica.</w:t>
      </w:r>
    </w:p>
    <w:p w14:paraId="7D8CFA21" w14:textId="77777777" w:rsidR="004C1194" w:rsidRDefault="00000000" w:rsidP="00524C19">
      <w:pPr>
        <w:pStyle w:val="Ttulo2"/>
        <w:rPr>
          <w:b/>
          <w:bCs/>
        </w:rPr>
      </w:pPr>
      <w:r w:rsidRPr="00524C19">
        <w:rPr>
          <w:b/>
          <w:bCs/>
        </w:rPr>
        <w:t>Factibilidad de desarrollo del Proyecto APT</w:t>
      </w:r>
    </w:p>
    <w:p w14:paraId="146AF7E6" w14:textId="77777777" w:rsidR="00524C19" w:rsidRPr="00524C19" w:rsidRDefault="00524C19" w:rsidP="00524C19">
      <w:pPr>
        <w:pStyle w:val="Ttulo2"/>
        <w:rPr>
          <w:b/>
          <w:bCs/>
        </w:rPr>
      </w:pPr>
    </w:p>
    <w:p w14:paraId="7D8CFA22" w14:textId="538A9280" w:rsidR="004C1194" w:rsidRPr="00524C19" w:rsidRDefault="00000000">
      <w:pPr>
        <w:spacing w:after="120" w:line="360" w:lineRule="auto"/>
        <w:jc w:val="both"/>
      </w:pPr>
      <w:r w:rsidRPr="00524C19">
        <w:lastRenderedPageBreak/>
        <w:t>El proyecto es plenamente viable durante el semestre académico gracias a la estrategia de "Desbloqueo Estricto" (la infraestructura precede y habilita el desarrollo de la aplicación). La viabilidad se respalda en:</w:t>
      </w:r>
    </w:p>
    <w:p w14:paraId="7D8CFA23" w14:textId="14ABB3C1" w:rsidR="004C1194" w:rsidRPr="00524C19" w:rsidRDefault="00000000">
      <w:pPr>
        <w:pStyle w:val="Prrafodelista"/>
        <w:numPr>
          <w:ilvl w:val="0"/>
          <w:numId w:val="2"/>
        </w:numPr>
        <w:spacing w:after="140" w:line="360" w:lineRule="auto"/>
        <w:jc w:val="both"/>
      </w:pPr>
      <w:r w:rsidRPr="00524C19">
        <w:rPr>
          <w:b/>
          <w:bCs/>
        </w:rPr>
        <w:t>Tiempo y Horas:</w:t>
      </w:r>
      <w:r w:rsidRPr="00524C19">
        <w:t xml:space="preserve"> Planificación estructurada a lo largo de las 18 semanas del semestre.</w:t>
      </w:r>
    </w:p>
    <w:p w14:paraId="7D8CFA24" w14:textId="479FA95E" w:rsidR="004C1194" w:rsidRPr="00524C19" w:rsidRDefault="00000000">
      <w:pPr>
        <w:pStyle w:val="Prrafodelista"/>
        <w:numPr>
          <w:ilvl w:val="0"/>
          <w:numId w:val="2"/>
        </w:numPr>
        <w:spacing w:after="140" w:line="360" w:lineRule="auto"/>
        <w:jc w:val="both"/>
      </w:pPr>
      <w:r w:rsidRPr="00524C19">
        <w:rPr>
          <w:b/>
          <w:bCs/>
        </w:rPr>
        <w:t>Materiales:</w:t>
      </w:r>
      <w:r w:rsidRPr="00524C19">
        <w:t xml:space="preserve"> Uso exclusivo de stacks de código abierto y herramientas contenerizadas (PostgreSQL 16, Redis 7, Docker, Python 3.12).</w:t>
      </w:r>
    </w:p>
    <w:p w14:paraId="7D8CFA25" w14:textId="0E1DB59F" w:rsidR="004C1194" w:rsidRPr="00524C19" w:rsidRDefault="00000000">
      <w:pPr>
        <w:pStyle w:val="Prrafodelista"/>
        <w:numPr>
          <w:ilvl w:val="0"/>
          <w:numId w:val="2"/>
        </w:numPr>
        <w:spacing w:after="140" w:line="360" w:lineRule="auto"/>
        <w:jc w:val="both"/>
      </w:pPr>
      <w:r w:rsidRPr="00524C19">
        <w:rPr>
          <w:b/>
          <w:bCs/>
        </w:rPr>
        <w:t>Emulación Local sin Costo:</w:t>
      </w:r>
      <w:r w:rsidRPr="00524C19">
        <w:t xml:space="preserve"> Eliminación de costos de APIs y nubes mediante emulación local: Ollama con Qwen-2.5-Coder para LLM, Azurite para Azure Blob Storage y PostgreSQL local con pgvector. Esto elimina dependencias financieras externas y protege la soberanía de los datos durante el desarrollo.</w:t>
      </w:r>
    </w:p>
    <w:p w14:paraId="7D8CFA26" w14:textId="16E045F7" w:rsidR="004C1194" w:rsidRPr="00524C19" w:rsidRDefault="00000000">
      <w:pPr>
        <w:pStyle w:val="Prrafodelista"/>
        <w:numPr>
          <w:ilvl w:val="0"/>
          <w:numId w:val="2"/>
        </w:numPr>
        <w:spacing w:after="140" w:line="360" w:lineRule="auto"/>
        <w:jc w:val="both"/>
      </w:pPr>
      <w:r w:rsidRPr="00524C19">
        <w:rPr>
          <w:b/>
          <w:bCs/>
        </w:rPr>
        <w:t>Mitigación de Bloqueos:</w:t>
      </w:r>
      <w:r w:rsidRPr="00524C19">
        <w:t xml:space="preserve"> Las diferencias de entornos locales del equipo se neutralizan encapsulando la totalidad de los servicios en Docker Compose y Makefiles automatizados, permitiendo un bootstrap completo en menos de 15 minutos.</w:t>
      </w:r>
    </w:p>
    <w:p w14:paraId="7D8CFA28" w14:textId="64A564C6" w:rsidR="004C1194" w:rsidRPr="00524C19" w:rsidRDefault="00000000" w:rsidP="00524C19">
      <w:pPr>
        <w:pStyle w:val="Ttulo1"/>
        <w:rPr>
          <w:b/>
          <w:bCs/>
        </w:rPr>
      </w:pPr>
      <w:r w:rsidRPr="00524C19">
        <w:rPr>
          <w:b/>
          <w:bCs/>
        </w:rPr>
        <w:t>4. Objetivos</w:t>
      </w:r>
    </w:p>
    <w:p w14:paraId="7304E0A7" w14:textId="77777777" w:rsidR="00524C19" w:rsidRPr="00524C19" w:rsidRDefault="00524C19" w:rsidP="00524C19">
      <w:pPr>
        <w:pStyle w:val="Ttulo1"/>
        <w:rPr>
          <w:b/>
          <w:bCs/>
          <w:sz w:val="24"/>
          <w:szCs w:val="24"/>
        </w:rPr>
      </w:pPr>
    </w:p>
    <w:p w14:paraId="7D8CFA29" w14:textId="77777777" w:rsidR="004C1194" w:rsidRPr="00524C19" w:rsidRDefault="00000000" w:rsidP="00524C19">
      <w:pPr>
        <w:pStyle w:val="Ttulo2"/>
        <w:rPr>
          <w:b/>
          <w:bCs/>
        </w:rPr>
      </w:pPr>
      <w:r w:rsidRPr="00524C19">
        <w:rPr>
          <w:b/>
          <w:bCs/>
        </w:rPr>
        <w:t>Objetivo General</w:t>
      </w:r>
    </w:p>
    <w:p w14:paraId="2167752E" w14:textId="77777777" w:rsidR="00524C19" w:rsidRPr="00524C19" w:rsidRDefault="00524C19" w:rsidP="00524C19">
      <w:pPr>
        <w:pStyle w:val="Ttulo2"/>
        <w:rPr>
          <w:b/>
          <w:bCs/>
          <w:sz w:val="24"/>
          <w:szCs w:val="24"/>
        </w:rPr>
      </w:pPr>
    </w:p>
    <w:p w14:paraId="7D8CFA2A" w14:textId="1D613912" w:rsidR="004C1194" w:rsidRPr="00524C19" w:rsidRDefault="00000000">
      <w:pPr>
        <w:spacing w:after="200" w:line="360" w:lineRule="auto"/>
        <w:jc w:val="both"/>
      </w:pPr>
      <w:r w:rsidRPr="00524C19">
        <w:t>Establecer la infraestructura de plataforma y los mecanismos de confianza para el Ecosistema KalliCode, garantizando un entorno de desarrollo local automatizado, un aislamiento de datos multi-tenant inexpugnable y pipelines de gobernanza automáticos para habilitar la entrega agéntica segura.</w:t>
      </w:r>
    </w:p>
    <w:p w14:paraId="7D8CFA2B" w14:textId="77777777" w:rsidR="004C1194" w:rsidRPr="00524C19" w:rsidRDefault="00000000" w:rsidP="00524C19">
      <w:pPr>
        <w:pStyle w:val="Ttulo2"/>
        <w:rPr>
          <w:b/>
          <w:bCs/>
        </w:rPr>
      </w:pPr>
      <w:r w:rsidRPr="00524C19">
        <w:rPr>
          <w:b/>
          <w:bCs/>
        </w:rPr>
        <w:t>Objetivos Específicos</w:t>
      </w:r>
    </w:p>
    <w:p w14:paraId="6675E29F" w14:textId="77777777" w:rsidR="00524C19" w:rsidRPr="00524C19" w:rsidRDefault="00524C19" w:rsidP="00524C19">
      <w:pPr>
        <w:pStyle w:val="Ttulo2"/>
        <w:rPr>
          <w:b/>
          <w:bCs/>
          <w:sz w:val="24"/>
          <w:szCs w:val="24"/>
        </w:rPr>
      </w:pPr>
    </w:p>
    <w:p w14:paraId="7D8CFA2C" w14:textId="4BE3553C" w:rsidR="004C1194" w:rsidRPr="00524C19" w:rsidRDefault="00000000">
      <w:pPr>
        <w:pStyle w:val="Prrafodelista"/>
        <w:numPr>
          <w:ilvl w:val="0"/>
          <w:numId w:val="2"/>
        </w:numPr>
        <w:spacing w:after="140" w:line="360" w:lineRule="auto"/>
        <w:jc w:val="both"/>
      </w:pPr>
      <w:r w:rsidRPr="00524C19">
        <w:rPr>
          <w:b/>
          <w:bCs/>
        </w:rPr>
        <w:t>Aislamiento:</w:t>
      </w:r>
      <w:r w:rsidRPr="00524C19">
        <w:t xml:space="preserve"> Implementar Row-Level Security (RLS) en PostgreSQL 16 y un middleware de sesión confinada (sesion_tenant()) para garantizar un aislamiento absoluto de datos entre tenants.</w:t>
      </w:r>
    </w:p>
    <w:p w14:paraId="7D8CFA2D" w14:textId="7EAB9D22" w:rsidR="004C1194" w:rsidRPr="00524C19" w:rsidRDefault="00000000">
      <w:pPr>
        <w:pStyle w:val="Prrafodelista"/>
        <w:numPr>
          <w:ilvl w:val="0"/>
          <w:numId w:val="2"/>
        </w:numPr>
        <w:spacing w:after="140" w:line="360" w:lineRule="auto"/>
        <w:jc w:val="both"/>
      </w:pPr>
      <w:r w:rsidRPr="00524C19">
        <w:rPr>
          <w:b/>
          <w:bCs/>
        </w:rPr>
        <w:t>Automatización:</w:t>
      </w:r>
      <w:r w:rsidRPr="00524C19">
        <w:t xml:space="preserve"> Configurar la orquestación local utilizando Docker Compose y automatización mediante un Makefile (targets bootstrap, up, db) para lograr un levantamiento completo en menos de 15 minutos.</w:t>
      </w:r>
    </w:p>
    <w:p w14:paraId="7D8CFA2E" w14:textId="1CF41B7F" w:rsidR="004C1194" w:rsidRPr="00524C19" w:rsidRDefault="00000000">
      <w:pPr>
        <w:pStyle w:val="Prrafodelista"/>
        <w:numPr>
          <w:ilvl w:val="0"/>
          <w:numId w:val="2"/>
        </w:numPr>
        <w:spacing w:after="140" w:line="360" w:lineRule="auto"/>
        <w:jc w:val="both"/>
      </w:pPr>
      <w:r w:rsidRPr="00524C19">
        <w:rPr>
          <w:b/>
          <w:bCs/>
        </w:rPr>
        <w:lastRenderedPageBreak/>
        <w:t>Gobernanza:</w:t>
      </w:r>
      <w:r w:rsidRPr="00524C19">
        <w:t xml:space="preserve"> Configurar pipelines de CI/CD automáticos en GitHub </w:t>
      </w:r>
      <w:proofErr w:type="spellStart"/>
      <w:r w:rsidRPr="00524C19">
        <w:t>Actions</w:t>
      </w:r>
      <w:proofErr w:type="spellEnd"/>
      <w:r w:rsidRPr="00524C19">
        <w:t xml:space="preserve"> con análisis estático estricto (Ruff, estricto </w:t>
      </w:r>
      <w:proofErr w:type="spellStart"/>
      <w:r w:rsidRPr="00524C19">
        <w:t>Mypy</w:t>
      </w:r>
      <w:proofErr w:type="spellEnd"/>
      <w:r w:rsidRPr="00524C19">
        <w:t>) como puertas de calidad de integración obligatorias.</w:t>
      </w:r>
    </w:p>
    <w:p w14:paraId="7D8CFA2F" w14:textId="210310EF" w:rsidR="004C1194" w:rsidRPr="00524C19" w:rsidRDefault="00000000">
      <w:pPr>
        <w:pStyle w:val="Prrafodelista"/>
        <w:numPr>
          <w:ilvl w:val="0"/>
          <w:numId w:val="2"/>
        </w:numPr>
        <w:spacing w:after="140" w:line="360" w:lineRule="auto"/>
        <w:jc w:val="both"/>
      </w:pPr>
      <w:r w:rsidRPr="00524C19">
        <w:rPr>
          <w:b/>
          <w:bCs/>
        </w:rPr>
        <w:t>Inmutabilidad:</w:t>
      </w:r>
      <w:r w:rsidRPr="00524C19">
        <w:t xml:space="preserve"> Diseñar un esquema de auditoría sellado mediante </w:t>
      </w:r>
      <w:proofErr w:type="spellStart"/>
      <w:r w:rsidRPr="00524C19">
        <w:t>triggers</w:t>
      </w:r>
      <w:proofErr w:type="spellEnd"/>
      <w:r w:rsidRPr="00524C19">
        <w:t xml:space="preserve"> SQL en la base de datos que bloqueen actualizaciones o eliminaciones (UPDATE/DELETE) en tablas de logs, complementado con hashes SHA-256 encadenados</w:t>
      </w:r>
      <w:r w:rsidR="00772FBB" w:rsidRPr="00524C19">
        <w:t>.</w:t>
      </w:r>
    </w:p>
    <w:p w14:paraId="7D8CFA30" w14:textId="171C6201" w:rsidR="004C1194" w:rsidRPr="00524C19" w:rsidRDefault="00000000" w:rsidP="00524C19">
      <w:pPr>
        <w:pStyle w:val="Ttulo1"/>
        <w:rPr>
          <w:b/>
          <w:bCs/>
        </w:rPr>
      </w:pPr>
      <w:r w:rsidRPr="00524C19">
        <w:rPr>
          <w:b/>
          <w:bCs/>
        </w:rPr>
        <w:t>5. Metodología</w:t>
      </w:r>
    </w:p>
    <w:p w14:paraId="68A050C0" w14:textId="77777777" w:rsidR="00524C19" w:rsidRPr="00524C19" w:rsidRDefault="00524C19" w:rsidP="00524C19">
      <w:pPr>
        <w:pStyle w:val="Ttulo1"/>
        <w:rPr>
          <w:sz w:val="24"/>
          <w:szCs w:val="24"/>
        </w:rPr>
      </w:pPr>
    </w:p>
    <w:p w14:paraId="7D8CFA31" w14:textId="77777777" w:rsidR="004C1194" w:rsidRPr="00524C19" w:rsidRDefault="00000000" w:rsidP="00524C19">
      <w:pPr>
        <w:pStyle w:val="Ttulo2"/>
        <w:rPr>
          <w:b/>
          <w:bCs/>
        </w:rPr>
      </w:pPr>
      <w:r w:rsidRPr="00524C19">
        <w:rPr>
          <w:b/>
          <w:bCs/>
        </w:rPr>
        <w:t>Descripción de la Metodología y Distribución de Responsabilidades</w:t>
      </w:r>
    </w:p>
    <w:p w14:paraId="0592C675" w14:textId="77777777" w:rsidR="00524C19" w:rsidRPr="00524C19" w:rsidRDefault="00524C19" w:rsidP="00524C19">
      <w:pPr>
        <w:pStyle w:val="Ttulo2"/>
        <w:rPr>
          <w:b/>
          <w:bCs/>
          <w:sz w:val="24"/>
          <w:szCs w:val="24"/>
        </w:rPr>
      </w:pPr>
    </w:p>
    <w:p w14:paraId="7067617D" w14:textId="77777777" w:rsidR="00524C19" w:rsidRPr="00524C19" w:rsidRDefault="00000000">
      <w:pPr>
        <w:spacing w:after="120" w:line="360" w:lineRule="auto"/>
        <w:jc w:val="both"/>
      </w:pPr>
      <w:r w:rsidRPr="00524C19">
        <w:t xml:space="preserve">Se aplica la metodología de "Desbloqueo Estricto" (infraestructura primero), donde la plataforma de confianza debe operar antes de añadir cualquier lógica funcional agéntica. </w:t>
      </w:r>
    </w:p>
    <w:p w14:paraId="7D8CFA32" w14:textId="5D06FEBC" w:rsidR="004C1194" w:rsidRPr="00524C19" w:rsidRDefault="00000000">
      <w:pPr>
        <w:spacing w:after="120" w:line="360" w:lineRule="auto"/>
        <w:jc w:val="both"/>
      </w:pPr>
      <w:r w:rsidRPr="00524C19">
        <w:t>El equipo se organiza en fases de trabajo coordinadas:</w:t>
      </w:r>
    </w:p>
    <w:p w14:paraId="7D8CFA33" w14:textId="7067595E" w:rsidR="004C1194" w:rsidRPr="00524C19" w:rsidRDefault="00000000">
      <w:pPr>
        <w:pStyle w:val="Prrafodelista"/>
        <w:numPr>
          <w:ilvl w:val="0"/>
          <w:numId w:val="3"/>
        </w:numPr>
        <w:spacing w:after="140" w:line="360" w:lineRule="auto"/>
        <w:jc w:val="both"/>
      </w:pPr>
      <w:r w:rsidRPr="00524C19">
        <w:rPr>
          <w:b/>
          <w:bCs/>
        </w:rPr>
        <w:t>Fase 1: Orquestación (Alejandro González):</w:t>
      </w:r>
      <w:r w:rsidRPr="00524C19">
        <w:t xml:space="preserve"> Creación del stack local (PostgreSQL 16, Redis 7, Azurite para almacenamiento) y automatización con Makefile.</w:t>
      </w:r>
    </w:p>
    <w:p w14:paraId="7D8CFA34" w14:textId="604699EC" w:rsidR="004C1194" w:rsidRPr="00524C19" w:rsidRDefault="00000000">
      <w:pPr>
        <w:pStyle w:val="Prrafodelista"/>
        <w:numPr>
          <w:ilvl w:val="0"/>
          <w:numId w:val="3"/>
        </w:numPr>
        <w:spacing w:after="140" w:line="360" w:lineRule="auto"/>
        <w:jc w:val="both"/>
      </w:pPr>
      <w:r w:rsidRPr="00524C19">
        <w:rPr>
          <w:b/>
          <w:bCs/>
        </w:rPr>
        <w:t>Fase 2: Tenencia (Ana Panes):</w:t>
      </w:r>
      <w:r w:rsidRPr="00524C19">
        <w:t xml:space="preserve"> Lógica relacional multi-tenant, políticas de RLS SQL y pruebas automatizadas de fugas de datos.</w:t>
      </w:r>
    </w:p>
    <w:p w14:paraId="7D8CFA35" w14:textId="4991EC4F" w:rsidR="004C1194" w:rsidRPr="00524C19" w:rsidRDefault="00000000">
      <w:pPr>
        <w:pStyle w:val="Prrafodelista"/>
        <w:numPr>
          <w:ilvl w:val="0"/>
          <w:numId w:val="3"/>
        </w:numPr>
        <w:spacing w:after="140" w:line="360" w:lineRule="auto"/>
        <w:jc w:val="both"/>
      </w:pPr>
      <w:r w:rsidRPr="00524C19">
        <w:rPr>
          <w:b/>
          <w:bCs/>
        </w:rPr>
        <w:t>Fase 3: Seguridad (Luis Ibañez):</w:t>
      </w:r>
      <w:r w:rsidRPr="00524C19">
        <w:t xml:space="preserve"> </w:t>
      </w:r>
      <w:proofErr w:type="spellStart"/>
      <w:r w:rsidRPr="00524C19">
        <w:t>Triggers</w:t>
      </w:r>
      <w:proofErr w:type="spellEnd"/>
      <w:r w:rsidRPr="00524C19">
        <w:t xml:space="preserve"> SQL inmutables de auditoría, firmas criptográficas para la verificación de los Gates de calidad humana ("Three Locks of Corporate Quality").</w:t>
      </w:r>
    </w:p>
    <w:p w14:paraId="7D8CFA36" w14:textId="72A50507" w:rsidR="004C1194" w:rsidRPr="00524C19" w:rsidRDefault="00000000">
      <w:pPr>
        <w:pStyle w:val="Prrafodelista"/>
        <w:numPr>
          <w:ilvl w:val="0"/>
          <w:numId w:val="3"/>
        </w:numPr>
        <w:spacing w:after="140" w:line="360" w:lineRule="auto"/>
        <w:jc w:val="both"/>
      </w:pPr>
      <w:r w:rsidRPr="00524C19">
        <w:rPr>
          <w:b/>
          <w:bCs/>
        </w:rPr>
        <w:t>Fase 4: Integración (Grupal):</w:t>
      </w:r>
      <w:r w:rsidRPr="00524C19">
        <w:t xml:space="preserve"> Integración continua, ejecución de suites completas de pruebas unitarias y validación cruzada en CI.</w:t>
      </w:r>
    </w:p>
    <w:p w14:paraId="1005813B" w14:textId="77777777" w:rsidR="00524C19" w:rsidRDefault="00524C19">
      <w:pPr>
        <w:rPr>
          <w:b/>
          <w:bCs/>
          <w:color w:val="2E74B5"/>
          <w:sz w:val="32"/>
          <w:szCs w:val="32"/>
        </w:rPr>
      </w:pPr>
      <w:r>
        <w:rPr>
          <w:b/>
          <w:bCs/>
        </w:rPr>
        <w:br w:type="page"/>
      </w:r>
    </w:p>
    <w:p w14:paraId="7D8CFA37" w14:textId="1093C551" w:rsidR="004C1194" w:rsidRDefault="00000000" w:rsidP="00524C19">
      <w:pPr>
        <w:pStyle w:val="Ttulo1"/>
        <w:rPr>
          <w:b/>
          <w:bCs/>
        </w:rPr>
      </w:pPr>
      <w:r w:rsidRPr="00524C19">
        <w:rPr>
          <w:b/>
          <w:bCs/>
        </w:rPr>
        <w:lastRenderedPageBreak/>
        <w:t>6. Evidencias de Logro</w:t>
      </w:r>
    </w:p>
    <w:p w14:paraId="64092FEC" w14:textId="77777777" w:rsidR="00524C19" w:rsidRPr="00524C19" w:rsidRDefault="00524C19" w:rsidP="00524C19">
      <w:pPr>
        <w:pStyle w:val="Ttulo1"/>
        <w:rPr>
          <w:b/>
          <w:bCs/>
        </w:rPr>
      </w:pPr>
    </w:p>
    <w:tbl>
      <w:tblPr>
        <w:tblW w:w="9200"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600"/>
        <w:gridCol w:w="2900"/>
        <w:gridCol w:w="4700"/>
      </w:tblGrid>
      <w:tr w:rsidR="004C1194" w14:paraId="7D8CFA3F" w14:textId="77777777">
        <w:tblPrEx>
          <w:tblCellMar>
            <w:top w:w="0" w:type="dxa"/>
            <w:bottom w:w="0" w:type="dxa"/>
          </w:tblCellMar>
        </w:tblPrEx>
        <w:tc>
          <w:tcPr>
            <w:tcW w:w="1600" w:type="dxa"/>
            <w:shd w:val="clear" w:color="auto" w:fill="FFFFFF"/>
            <w:tcMar>
              <w:top w:w="90" w:type="dxa"/>
              <w:left w:w="110" w:type="dxa"/>
              <w:bottom w:w="90" w:type="dxa"/>
              <w:right w:w="110" w:type="dxa"/>
            </w:tcMar>
            <w:vAlign w:val="center"/>
          </w:tcPr>
          <w:p w14:paraId="7D8CFA3C" w14:textId="77777777" w:rsidR="004C1194" w:rsidRDefault="00000000">
            <w:pPr>
              <w:spacing w:line="300" w:lineRule="auto"/>
              <w:jc w:val="both"/>
            </w:pPr>
            <w:r>
              <w:rPr>
                <w:sz w:val="21"/>
                <w:szCs w:val="21"/>
              </w:rPr>
              <w:t>Avance (M1)</w:t>
            </w:r>
          </w:p>
        </w:tc>
        <w:tc>
          <w:tcPr>
            <w:tcW w:w="2900" w:type="dxa"/>
            <w:shd w:val="clear" w:color="auto" w:fill="FFFFFF"/>
            <w:tcMar>
              <w:top w:w="90" w:type="dxa"/>
              <w:left w:w="110" w:type="dxa"/>
              <w:bottom w:w="90" w:type="dxa"/>
              <w:right w:w="110" w:type="dxa"/>
            </w:tcMar>
            <w:vAlign w:val="center"/>
          </w:tcPr>
          <w:p w14:paraId="7D8CFA3D" w14:textId="4B33448E" w:rsidR="004C1194" w:rsidRDefault="00000000">
            <w:pPr>
              <w:spacing w:line="300" w:lineRule="auto"/>
              <w:jc w:val="both"/>
            </w:pPr>
            <w:r>
              <w:rPr>
                <w:sz w:val="21"/>
                <w:szCs w:val="21"/>
              </w:rPr>
              <w:t>Makefile y Docker Compose local funcional</w:t>
            </w:r>
          </w:p>
        </w:tc>
        <w:tc>
          <w:tcPr>
            <w:tcW w:w="4700" w:type="dxa"/>
            <w:shd w:val="clear" w:color="auto" w:fill="FFFFFF"/>
            <w:tcMar>
              <w:top w:w="90" w:type="dxa"/>
              <w:left w:w="110" w:type="dxa"/>
              <w:bottom w:w="90" w:type="dxa"/>
              <w:right w:w="110" w:type="dxa"/>
            </w:tcMar>
            <w:vAlign w:val="center"/>
          </w:tcPr>
          <w:p w14:paraId="7D8CFA3E" w14:textId="18CDE839" w:rsidR="004C1194" w:rsidRDefault="00000000">
            <w:pPr>
              <w:spacing w:line="300" w:lineRule="auto"/>
              <w:jc w:val="both"/>
            </w:pPr>
            <w:r>
              <w:rPr>
                <w:sz w:val="21"/>
                <w:szCs w:val="21"/>
              </w:rPr>
              <w:t>Archivo de orquestación local parametrizado que levanta PostgreSQL, Redis y Azurite. Garantiza que cualquier miembro del equipo levante el stack idéntico en menos de 15 minutos.</w:t>
            </w:r>
          </w:p>
        </w:tc>
      </w:tr>
      <w:tr w:rsidR="004C1194" w14:paraId="7D8CFA43" w14:textId="77777777">
        <w:tblPrEx>
          <w:tblCellMar>
            <w:top w:w="0" w:type="dxa"/>
            <w:bottom w:w="0" w:type="dxa"/>
          </w:tblCellMar>
        </w:tblPrEx>
        <w:tc>
          <w:tcPr>
            <w:tcW w:w="1600" w:type="dxa"/>
            <w:shd w:val="clear" w:color="auto" w:fill="EEF2F7"/>
            <w:tcMar>
              <w:top w:w="90" w:type="dxa"/>
              <w:left w:w="110" w:type="dxa"/>
              <w:bottom w:w="90" w:type="dxa"/>
              <w:right w:w="110" w:type="dxa"/>
            </w:tcMar>
            <w:vAlign w:val="center"/>
          </w:tcPr>
          <w:p w14:paraId="7D8CFA40" w14:textId="77777777" w:rsidR="004C1194" w:rsidRDefault="00000000">
            <w:pPr>
              <w:spacing w:line="300" w:lineRule="auto"/>
              <w:jc w:val="both"/>
            </w:pPr>
            <w:r>
              <w:rPr>
                <w:sz w:val="21"/>
                <w:szCs w:val="21"/>
              </w:rPr>
              <w:t>Avance (M1)</w:t>
            </w:r>
          </w:p>
        </w:tc>
        <w:tc>
          <w:tcPr>
            <w:tcW w:w="2900" w:type="dxa"/>
            <w:shd w:val="clear" w:color="auto" w:fill="EEF2F7"/>
            <w:tcMar>
              <w:top w:w="90" w:type="dxa"/>
              <w:left w:w="110" w:type="dxa"/>
              <w:bottom w:w="90" w:type="dxa"/>
              <w:right w:w="110" w:type="dxa"/>
            </w:tcMar>
            <w:vAlign w:val="center"/>
          </w:tcPr>
          <w:p w14:paraId="7D8CFA41" w14:textId="17A73122" w:rsidR="004C1194" w:rsidRDefault="00000000">
            <w:pPr>
              <w:spacing w:line="300" w:lineRule="auto"/>
              <w:jc w:val="both"/>
            </w:pPr>
            <w:r>
              <w:rPr>
                <w:sz w:val="21"/>
                <w:szCs w:val="21"/>
              </w:rPr>
              <w:t xml:space="preserve">Pipelines de CI con Ruff y </w:t>
            </w:r>
            <w:proofErr w:type="spellStart"/>
            <w:r>
              <w:rPr>
                <w:sz w:val="21"/>
                <w:szCs w:val="21"/>
              </w:rPr>
              <w:t>Mypy</w:t>
            </w:r>
            <w:proofErr w:type="spellEnd"/>
            <w:r>
              <w:rPr>
                <w:sz w:val="21"/>
                <w:szCs w:val="21"/>
              </w:rPr>
              <w:t xml:space="preserve"> </w:t>
            </w:r>
            <w:proofErr w:type="spellStart"/>
            <w:r>
              <w:rPr>
                <w:sz w:val="21"/>
                <w:szCs w:val="21"/>
              </w:rPr>
              <w:t>strict</w:t>
            </w:r>
            <w:proofErr w:type="spellEnd"/>
          </w:p>
        </w:tc>
        <w:tc>
          <w:tcPr>
            <w:tcW w:w="4700" w:type="dxa"/>
            <w:shd w:val="clear" w:color="auto" w:fill="EEF2F7"/>
            <w:tcMar>
              <w:top w:w="90" w:type="dxa"/>
              <w:left w:w="110" w:type="dxa"/>
              <w:bottom w:w="90" w:type="dxa"/>
              <w:right w:w="110" w:type="dxa"/>
            </w:tcMar>
            <w:vAlign w:val="center"/>
          </w:tcPr>
          <w:p w14:paraId="7D8CFA42" w14:textId="5622D918" w:rsidR="004C1194" w:rsidRDefault="00000000">
            <w:pPr>
              <w:spacing w:line="300" w:lineRule="auto"/>
              <w:jc w:val="both"/>
            </w:pPr>
            <w:r>
              <w:rPr>
                <w:sz w:val="21"/>
                <w:szCs w:val="21"/>
              </w:rPr>
              <w:t xml:space="preserve">Control de calidad automático integrado en GitHub </w:t>
            </w:r>
            <w:proofErr w:type="spellStart"/>
            <w:r>
              <w:rPr>
                <w:sz w:val="21"/>
                <w:szCs w:val="21"/>
              </w:rPr>
              <w:t>Actions</w:t>
            </w:r>
            <w:proofErr w:type="spellEnd"/>
            <w:r>
              <w:rPr>
                <w:sz w:val="21"/>
                <w:szCs w:val="21"/>
              </w:rPr>
              <w:t>. Previene de forma estricta que la velocidad de generación de los agentes introduzca deuda técnica acumulada.</w:t>
            </w:r>
          </w:p>
        </w:tc>
      </w:tr>
      <w:tr w:rsidR="004C1194" w14:paraId="7D8CFA47" w14:textId="77777777">
        <w:tblPrEx>
          <w:tblCellMar>
            <w:top w:w="0" w:type="dxa"/>
            <w:bottom w:w="0" w:type="dxa"/>
          </w:tblCellMar>
        </w:tblPrEx>
        <w:tc>
          <w:tcPr>
            <w:tcW w:w="1600" w:type="dxa"/>
            <w:shd w:val="clear" w:color="auto" w:fill="FFFFFF"/>
            <w:tcMar>
              <w:top w:w="90" w:type="dxa"/>
              <w:left w:w="110" w:type="dxa"/>
              <w:bottom w:w="90" w:type="dxa"/>
              <w:right w:w="110" w:type="dxa"/>
            </w:tcMar>
            <w:vAlign w:val="center"/>
          </w:tcPr>
          <w:p w14:paraId="7D8CFA44" w14:textId="77777777" w:rsidR="004C1194" w:rsidRDefault="00000000">
            <w:pPr>
              <w:spacing w:line="300" w:lineRule="auto"/>
              <w:jc w:val="both"/>
            </w:pPr>
            <w:r>
              <w:rPr>
                <w:sz w:val="21"/>
                <w:szCs w:val="21"/>
              </w:rPr>
              <w:t>Final</w:t>
            </w:r>
          </w:p>
        </w:tc>
        <w:tc>
          <w:tcPr>
            <w:tcW w:w="2900" w:type="dxa"/>
            <w:shd w:val="clear" w:color="auto" w:fill="FFFFFF"/>
            <w:tcMar>
              <w:top w:w="90" w:type="dxa"/>
              <w:left w:w="110" w:type="dxa"/>
              <w:bottom w:w="90" w:type="dxa"/>
              <w:right w:w="110" w:type="dxa"/>
            </w:tcMar>
            <w:vAlign w:val="center"/>
          </w:tcPr>
          <w:p w14:paraId="7D8CFA45" w14:textId="710371D9" w:rsidR="004C1194" w:rsidRDefault="00000000">
            <w:pPr>
              <w:spacing w:line="300" w:lineRule="auto"/>
              <w:jc w:val="both"/>
            </w:pPr>
            <w:r>
              <w:rPr>
                <w:sz w:val="21"/>
                <w:szCs w:val="21"/>
              </w:rPr>
              <w:t>Script de pruebas test_no_leak.py</w:t>
            </w:r>
          </w:p>
        </w:tc>
        <w:tc>
          <w:tcPr>
            <w:tcW w:w="4700" w:type="dxa"/>
            <w:shd w:val="clear" w:color="auto" w:fill="FFFFFF"/>
            <w:tcMar>
              <w:top w:w="90" w:type="dxa"/>
              <w:left w:w="110" w:type="dxa"/>
              <w:bottom w:w="90" w:type="dxa"/>
              <w:right w:w="110" w:type="dxa"/>
            </w:tcMar>
            <w:vAlign w:val="center"/>
          </w:tcPr>
          <w:p w14:paraId="7D8CFA46" w14:textId="26A6E772" w:rsidR="004C1194" w:rsidRDefault="00000000">
            <w:pPr>
              <w:spacing w:line="300" w:lineRule="auto"/>
              <w:jc w:val="both"/>
            </w:pPr>
            <w:r>
              <w:rPr>
                <w:sz w:val="21"/>
                <w:szCs w:val="21"/>
              </w:rPr>
              <w:t xml:space="preserve">Suite de </w:t>
            </w:r>
            <w:proofErr w:type="spellStart"/>
            <w:r>
              <w:rPr>
                <w:sz w:val="21"/>
                <w:szCs w:val="21"/>
              </w:rPr>
              <w:t>tests</w:t>
            </w:r>
            <w:proofErr w:type="spellEnd"/>
            <w:r>
              <w:rPr>
                <w:sz w:val="21"/>
                <w:szCs w:val="21"/>
              </w:rPr>
              <w:t xml:space="preserve"> unitarios que simulan transacciones cruzadas concurrentes para certificar que el Row-Level Security bloquea el 100% de los intentos de acceso no </w:t>
            </w:r>
            <w:r w:rsidR="00565308">
              <w:rPr>
                <w:sz w:val="21"/>
                <w:szCs w:val="21"/>
              </w:rPr>
              <w:t>autorizados.</w:t>
            </w:r>
          </w:p>
        </w:tc>
      </w:tr>
      <w:tr w:rsidR="004C1194" w14:paraId="7D8CFA4B" w14:textId="77777777">
        <w:tblPrEx>
          <w:tblCellMar>
            <w:top w:w="0" w:type="dxa"/>
            <w:bottom w:w="0" w:type="dxa"/>
          </w:tblCellMar>
        </w:tblPrEx>
        <w:tc>
          <w:tcPr>
            <w:tcW w:w="1600" w:type="dxa"/>
            <w:shd w:val="clear" w:color="auto" w:fill="EEF2F7"/>
            <w:tcMar>
              <w:top w:w="90" w:type="dxa"/>
              <w:left w:w="110" w:type="dxa"/>
              <w:bottom w:w="90" w:type="dxa"/>
              <w:right w:w="110" w:type="dxa"/>
            </w:tcMar>
            <w:vAlign w:val="center"/>
          </w:tcPr>
          <w:p w14:paraId="7D8CFA48" w14:textId="77777777" w:rsidR="004C1194" w:rsidRDefault="00000000">
            <w:pPr>
              <w:spacing w:line="300" w:lineRule="auto"/>
              <w:jc w:val="both"/>
            </w:pPr>
            <w:r>
              <w:rPr>
                <w:sz w:val="21"/>
                <w:szCs w:val="21"/>
              </w:rPr>
              <w:t>Final</w:t>
            </w:r>
          </w:p>
        </w:tc>
        <w:tc>
          <w:tcPr>
            <w:tcW w:w="2900" w:type="dxa"/>
            <w:shd w:val="clear" w:color="auto" w:fill="EEF2F7"/>
            <w:tcMar>
              <w:top w:w="90" w:type="dxa"/>
              <w:left w:w="110" w:type="dxa"/>
              <w:bottom w:w="90" w:type="dxa"/>
              <w:right w:w="110" w:type="dxa"/>
            </w:tcMar>
            <w:vAlign w:val="center"/>
          </w:tcPr>
          <w:p w14:paraId="7D8CFA49" w14:textId="508F4C4E" w:rsidR="004C1194" w:rsidRDefault="00000000">
            <w:pPr>
              <w:spacing w:line="300" w:lineRule="auto"/>
              <w:jc w:val="both"/>
            </w:pPr>
            <w:r>
              <w:rPr>
                <w:sz w:val="21"/>
                <w:szCs w:val="21"/>
              </w:rPr>
              <w:t xml:space="preserve">Tabla </w:t>
            </w:r>
            <w:proofErr w:type="spellStart"/>
            <w:r>
              <w:rPr>
                <w:sz w:val="21"/>
                <w:szCs w:val="21"/>
              </w:rPr>
              <w:t>audit_events</w:t>
            </w:r>
            <w:proofErr w:type="spellEnd"/>
            <w:r>
              <w:rPr>
                <w:sz w:val="21"/>
                <w:szCs w:val="21"/>
              </w:rPr>
              <w:t xml:space="preserve"> con </w:t>
            </w:r>
            <w:proofErr w:type="spellStart"/>
            <w:r>
              <w:rPr>
                <w:sz w:val="21"/>
                <w:szCs w:val="21"/>
              </w:rPr>
              <w:t>triggers</w:t>
            </w:r>
            <w:proofErr w:type="spellEnd"/>
            <w:r>
              <w:rPr>
                <w:sz w:val="21"/>
                <w:szCs w:val="21"/>
              </w:rPr>
              <w:t xml:space="preserve"> inmutables</w:t>
            </w:r>
          </w:p>
        </w:tc>
        <w:tc>
          <w:tcPr>
            <w:tcW w:w="4700" w:type="dxa"/>
            <w:shd w:val="clear" w:color="auto" w:fill="EEF2F7"/>
            <w:tcMar>
              <w:top w:w="90" w:type="dxa"/>
              <w:left w:w="110" w:type="dxa"/>
              <w:bottom w:w="90" w:type="dxa"/>
              <w:right w:w="110" w:type="dxa"/>
            </w:tcMar>
            <w:vAlign w:val="center"/>
          </w:tcPr>
          <w:p w14:paraId="7D8CFA4A" w14:textId="562706A9" w:rsidR="004C1194" w:rsidRDefault="00000000">
            <w:pPr>
              <w:spacing w:line="300" w:lineRule="auto"/>
              <w:jc w:val="both"/>
            </w:pPr>
            <w:r>
              <w:rPr>
                <w:sz w:val="21"/>
                <w:szCs w:val="21"/>
              </w:rPr>
              <w:t xml:space="preserve">Esquema SQL protegido con </w:t>
            </w:r>
            <w:proofErr w:type="spellStart"/>
            <w:r>
              <w:rPr>
                <w:sz w:val="21"/>
                <w:szCs w:val="21"/>
              </w:rPr>
              <w:t>triggers</w:t>
            </w:r>
            <w:proofErr w:type="spellEnd"/>
            <w:r>
              <w:rPr>
                <w:sz w:val="21"/>
                <w:szCs w:val="21"/>
              </w:rPr>
              <w:t xml:space="preserve"> que lanzan excepciones inmediatas ante cualquier intento físico de alteración (DELETE/UPDATE) de bitácoras agénticas.</w:t>
            </w:r>
          </w:p>
        </w:tc>
      </w:tr>
    </w:tbl>
    <w:p w14:paraId="7D8CFA4C" w14:textId="77777777" w:rsidR="004C1194" w:rsidRDefault="004C1194">
      <w:pPr>
        <w:spacing w:after="200"/>
      </w:pPr>
    </w:p>
    <w:p w14:paraId="7D8CFA4D" w14:textId="77777777" w:rsidR="004C1194" w:rsidRDefault="004C1194">
      <w:pPr>
        <w:sectPr w:rsidR="004C1194" w:rsidSect="00812EBD">
          <w:headerReference w:type="default" r:id="rId10"/>
          <w:footerReference w:type="default" r:id="rId11"/>
          <w:pgSz w:w="11906" w:h="16838"/>
          <w:pgMar w:top="1300" w:right="1300" w:bottom="1300" w:left="1300" w:header="708" w:footer="708" w:gutter="0"/>
          <w:pgNumType w:start="0"/>
          <w:cols w:space="720"/>
          <w:titlePg/>
          <w:docGrid w:linePitch="360"/>
        </w:sectPr>
      </w:pPr>
    </w:p>
    <w:p w14:paraId="7D8CFA4E" w14:textId="4D3E89CB" w:rsidR="004C1194" w:rsidRDefault="00000000">
      <w:pPr>
        <w:pStyle w:val="Ttulo2"/>
        <w:spacing w:before="320" w:after="160" w:line="360" w:lineRule="auto"/>
      </w:pPr>
      <w:r>
        <w:rPr>
          <w:b/>
          <w:bCs/>
          <w:color w:val="B8860B"/>
        </w:rPr>
        <w:lastRenderedPageBreak/>
        <w:t xml:space="preserve">▎ </w:t>
      </w:r>
      <w:r>
        <w:rPr>
          <w:b/>
          <w:bCs/>
          <w:color w:val="16283F"/>
        </w:rPr>
        <w:t xml:space="preserve">7. Plan de Trabajo (Hito M1 </w:t>
      </w:r>
      <w:proofErr w:type="gramStart"/>
      <w:r>
        <w:rPr>
          <w:b/>
          <w:bCs/>
          <w:color w:val="16283F"/>
        </w:rPr>
        <w:t>-  Días</w:t>
      </w:r>
      <w:proofErr w:type="gramEnd"/>
      <w:r>
        <w:rPr>
          <w:b/>
          <w:bCs/>
          <w:color w:val="16283F"/>
        </w:rPr>
        <w:t>)</w:t>
      </w:r>
    </w:p>
    <w:tbl>
      <w:tblPr>
        <w:tblW w:w="15238"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499"/>
        <w:gridCol w:w="1897"/>
        <w:gridCol w:w="4168"/>
        <w:gridCol w:w="1893"/>
        <w:gridCol w:w="1064"/>
        <w:gridCol w:w="1697"/>
        <w:gridCol w:w="3020"/>
      </w:tblGrid>
      <w:tr w:rsidR="004C1194" w14:paraId="7D8CFA56" w14:textId="77777777">
        <w:tblPrEx>
          <w:tblCellMar>
            <w:top w:w="0" w:type="dxa"/>
            <w:bottom w:w="0" w:type="dxa"/>
          </w:tblCellMar>
        </w:tblPrEx>
        <w:trPr>
          <w:tblHeader/>
        </w:trPr>
        <w:tc>
          <w:tcPr>
            <w:tcW w:w="1500" w:type="dxa"/>
            <w:shd w:val="clear" w:color="auto" w:fill="1F3864"/>
            <w:tcMar>
              <w:top w:w="100" w:type="dxa"/>
              <w:left w:w="120" w:type="dxa"/>
              <w:bottom w:w="100" w:type="dxa"/>
              <w:right w:w="120" w:type="dxa"/>
            </w:tcMar>
            <w:vAlign w:val="center"/>
          </w:tcPr>
          <w:p w14:paraId="7D8CFA4F" w14:textId="77777777" w:rsidR="004C1194" w:rsidRDefault="00000000">
            <w:pPr>
              <w:jc w:val="center"/>
            </w:pPr>
            <w:r>
              <w:rPr>
                <w:b/>
                <w:bCs/>
                <w:color w:val="FFFFFF"/>
                <w:sz w:val="19"/>
                <w:szCs w:val="19"/>
              </w:rPr>
              <w:t>Competencia</w:t>
            </w:r>
          </w:p>
        </w:tc>
        <w:tc>
          <w:tcPr>
            <w:tcW w:w="1900" w:type="dxa"/>
            <w:shd w:val="clear" w:color="auto" w:fill="1F3864"/>
            <w:tcMar>
              <w:top w:w="100" w:type="dxa"/>
              <w:left w:w="120" w:type="dxa"/>
              <w:bottom w:w="100" w:type="dxa"/>
              <w:right w:w="120" w:type="dxa"/>
            </w:tcMar>
            <w:vAlign w:val="center"/>
          </w:tcPr>
          <w:p w14:paraId="7D8CFA50" w14:textId="77777777" w:rsidR="004C1194" w:rsidRDefault="00000000">
            <w:pPr>
              <w:jc w:val="center"/>
            </w:pPr>
            <w:r>
              <w:rPr>
                <w:b/>
                <w:bCs/>
                <w:color w:val="FFFFFF"/>
                <w:sz w:val="19"/>
                <w:szCs w:val="19"/>
              </w:rPr>
              <w:t>Actividad/Tarea</w:t>
            </w:r>
          </w:p>
        </w:tc>
        <w:tc>
          <w:tcPr>
            <w:tcW w:w="4200" w:type="dxa"/>
            <w:shd w:val="clear" w:color="auto" w:fill="1F3864"/>
            <w:tcMar>
              <w:top w:w="100" w:type="dxa"/>
              <w:left w:w="120" w:type="dxa"/>
              <w:bottom w:w="100" w:type="dxa"/>
              <w:right w:w="120" w:type="dxa"/>
            </w:tcMar>
            <w:vAlign w:val="center"/>
          </w:tcPr>
          <w:p w14:paraId="7D8CFA51" w14:textId="77777777" w:rsidR="004C1194" w:rsidRDefault="00000000">
            <w:pPr>
              <w:jc w:val="center"/>
            </w:pPr>
            <w:r>
              <w:rPr>
                <w:b/>
                <w:bCs/>
                <w:color w:val="FFFFFF"/>
                <w:sz w:val="19"/>
                <w:szCs w:val="19"/>
              </w:rPr>
              <w:t>Descripción Actividad/Tarea</w:t>
            </w:r>
          </w:p>
        </w:tc>
        <w:tc>
          <w:tcPr>
            <w:tcW w:w="1900" w:type="dxa"/>
            <w:shd w:val="clear" w:color="auto" w:fill="1F3864"/>
            <w:tcMar>
              <w:top w:w="100" w:type="dxa"/>
              <w:left w:w="120" w:type="dxa"/>
              <w:bottom w:w="100" w:type="dxa"/>
              <w:right w:w="120" w:type="dxa"/>
            </w:tcMar>
            <w:vAlign w:val="center"/>
          </w:tcPr>
          <w:p w14:paraId="7D8CFA52" w14:textId="77777777" w:rsidR="004C1194" w:rsidRDefault="00000000">
            <w:pPr>
              <w:jc w:val="center"/>
            </w:pPr>
            <w:r>
              <w:rPr>
                <w:b/>
                <w:bCs/>
                <w:color w:val="FFFFFF"/>
                <w:sz w:val="19"/>
                <w:szCs w:val="19"/>
              </w:rPr>
              <w:t>Recursos</w:t>
            </w:r>
          </w:p>
        </w:tc>
        <w:tc>
          <w:tcPr>
            <w:tcW w:w="1000" w:type="dxa"/>
            <w:shd w:val="clear" w:color="auto" w:fill="1F3864"/>
            <w:tcMar>
              <w:top w:w="100" w:type="dxa"/>
              <w:left w:w="120" w:type="dxa"/>
              <w:bottom w:w="100" w:type="dxa"/>
              <w:right w:w="120" w:type="dxa"/>
            </w:tcMar>
            <w:vAlign w:val="center"/>
          </w:tcPr>
          <w:p w14:paraId="7D8CFA53" w14:textId="77777777" w:rsidR="004C1194" w:rsidRDefault="00000000">
            <w:pPr>
              <w:jc w:val="center"/>
            </w:pPr>
            <w:r>
              <w:rPr>
                <w:b/>
                <w:bCs/>
                <w:color w:val="FFFFFF"/>
                <w:sz w:val="19"/>
                <w:szCs w:val="19"/>
              </w:rPr>
              <w:t>Duración</w:t>
            </w:r>
          </w:p>
        </w:tc>
        <w:tc>
          <w:tcPr>
            <w:tcW w:w="1700" w:type="dxa"/>
            <w:shd w:val="clear" w:color="auto" w:fill="1F3864"/>
            <w:tcMar>
              <w:top w:w="100" w:type="dxa"/>
              <w:left w:w="120" w:type="dxa"/>
              <w:bottom w:w="100" w:type="dxa"/>
              <w:right w:w="120" w:type="dxa"/>
            </w:tcMar>
            <w:vAlign w:val="center"/>
          </w:tcPr>
          <w:p w14:paraId="7D8CFA54" w14:textId="77777777" w:rsidR="004C1194" w:rsidRDefault="00000000">
            <w:pPr>
              <w:jc w:val="center"/>
            </w:pPr>
            <w:r>
              <w:rPr>
                <w:b/>
                <w:bCs/>
                <w:color w:val="FFFFFF"/>
                <w:sz w:val="19"/>
                <w:szCs w:val="19"/>
              </w:rPr>
              <w:t>Responsable</w:t>
            </w:r>
          </w:p>
        </w:tc>
        <w:tc>
          <w:tcPr>
            <w:tcW w:w="3038" w:type="dxa"/>
            <w:shd w:val="clear" w:color="auto" w:fill="1F3864"/>
            <w:tcMar>
              <w:top w:w="100" w:type="dxa"/>
              <w:left w:w="120" w:type="dxa"/>
              <w:bottom w:w="100" w:type="dxa"/>
              <w:right w:w="120" w:type="dxa"/>
            </w:tcMar>
            <w:vAlign w:val="center"/>
          </w:tcPr>
          <w:p w14:paraId="7D8CFA55" w14:textId="77777777" w:rsidR="004C1194" w:rsidRDefault="00000000">
            <w:pPr>
              <w:jc w:val="center"/>
            </w:pPr>
            <w:r>
              <w:rPr>
                <w:b/>
                <w:bCs/>
                <w:color w:val="FFFFFF"/>
                <w:sz w:val="19"/>
                <w:szCs w:val="19"/>
              </w:rPr>
              <w:t>Observaciones</w:t>
            </w:r>
          </w:p>
        </w:tc>
      </w:tr>
      <w:tr w:rsidR="004C1194" w14:paraId="7D8CFA5E" w14:textId="77777777">
        <w:tblPrEx>
          <w:tblCellMar>
            <w:top w:w="0" w:type="dxa"/>
            <w:bottom w:w="0" w:type="dxa"/>
          </w:tblCellMar>
        </w:tblPrEx>
        <w:tc>
          <w:tcPr>
            <w:tcW w:w="1500" w:type="dxa"/>
            <w:shd w:val="clear" w:color="auto" w:fill="FFFFFF"/>
            <w:tcMar>
              <w:top w:w="90" w:type="dxa"/>
              <w:left w:w="110" w:type="dxa"/>
              <w:bottom w:w="90" w:type="dxa"/>
              <w:right w:w="110" w:type="dxa"/>
            </w:tcMar>
            <w:vAlign w:val="center"/>
          </w:tcPr>
          <w:p w14:paraId="7D8CFA57" w14:textId="77777777" w:rsidR="004C1194" w:rsidRDefault="00000000">
            <w:pPr>
              <w:spacing w:line="300" w:lineRule="auto"/>
              <w:jc w:val="both"/>
            </w:pPr>
            <w:r>
              <w:rPr>
                <w:sz w:val="18"/>
                <w:szCs w:val="18"/>
              </w:rPr>
              <w:t>Ing. Software</w:t>
            </w:r>
          </w:p>
        </w:tc>
        <w:tc>
          <w:tcPr>
            <w:tcW w:w="1900" w:type="dxa"/>
            <w:shd w:val="clear" w:color="auto" w:fill="FFFFFF"/>
            <w:tcMar>
              <w:top w:w="90" w:type="dxa"/>
              <w:left w:w="110" w:type="dxa"/>
              <w:bottom w:w="90" w:type="dxa"/>
              <w:right w:w="110" w:type="dxa"/>
            </w:tcMar>
            <w:vAlign w:val="center"/>
          </w:tcPr>
          <w:p w14:paraId="7D8CFA58" w14:textId="77777777" w:rsidR="004C1194" w:rsidRDefault="00000000">
            <w:pPr>
              <w:spacing w:line="300" w:lineRule="auto"/>
              <w:jc w:val="both"/>
            </w:pPr>
            <w:r>
              <w:rPr>
                <w:sz w:val="18"/>
                <w:szCs w:val="18"/>
              </w:rPr>
              <w:t>Bootstrap del Ecosistema</w:t>
            </w:r>
          </w:p>
        </w:tc>
        <w:tc>
          <w:tcPr>
            <w:tcW w:w="4200" w:type="dxa"/>
            <w:shd w:val="clear" w:color="auto" w:fill="FFFFFF"/>
            <w:tcMar>
              <w:top w:w="90" w:type="dxa"/>
              <w:left w:w="110" w:type="dxa"/>
              <w:bottom w:w="90" w:type="dxa"/>
              <w:right w:w="110" w:type="dxa"/>
            </w:tcMar>
            <w:vAlign w:val="center"/>
          </w:tcPr>
          <w:p w14:paraId="7D8CFA59" w14:textId="57350850" w:rsidR="004C1194" w:rsidRDefault="00000000">
            <w:pPr>
              <w:spacing w:line="300" w:lineRule="auto"/>
              <w:jc w:val="both"/>
            </w:pPr>
            <w:r>
              <w:rPr>
                <w:sz w:val="18"/>
                <w:szCs w:val="18"/>
              </w:rPr>
              <w:t xml:space="preserve">Crear </w:t>
            </w:r>
            <w:proofErr w:type="spellStart"/>
            <w:r>
              <w:rPr>
                <w:sz w:val="18"/>
                <w:szCs w:val="18"/>
              </w:rPr>
              <w:t>docker-compose.yml</w:t>
            </w:r>
            <w:proofErr w:type="spellEnd"/>
            <w:r>
              <w:rPr>
                <w:sz w:val="18"/>
                <w:szCs w:val="18"/>
              </w:rPr>
              <w:t xml:space="preserve"> (PostgreSQL, Redis, Azurite) y comandos unificados en Makefile.</w:t>
            </w:r>
          </w:p>
        </w:tc>
        <w:tc>
          <w:tcPr>
            <w:tcW w:w="1900" w:type="dxa"/>
            <w:shd w:val="clear" w:color="auto" w:fill="FFFFFF"/>
            <w:tcMar>
              <w:top w:w="90" w:type="dxa"/>
              <w:left w:w="110" w:type="dxa"/>
              <w:bottom w:w="90" w:type="dxa"/>
              <w:right w:w="110" w:type="dxa"/>
            </w:tcMar>
            <w:vAlign w:val="center"/>
          </w:tcPr>
          <w:p w14:paraId="7D8CFA5A" w14:textId="77777777" w:rsidR="004C1194" w:rsidRDefault="00000000">
            <w:pPr>
              <w:spacing w:line="300" w:lineRule="auto"/>
              <w:jc w:val="both"/>
            </w:pPr>
            <w:r>
              <w:rPr>
                <w:sz w:val="18"/>
                <w:szCs w:val="18"/>
              </w:rPr>
              <w:t xml:space="preserve">Docker, Python, </w:t>
            </w:r>
            <w:proofErr w:type="spellStart"/>
            <w:r>
              <w:rPr>
                <w:sz w:val="18"/>
                <w:szCs w:val="18"/>
              </w:rPr>
              <w:t>Make</w:t>
            </w:r>
            <w:proofErr w:type="spellEnd"/>
          </w:p>
        </w:tc>
        <w:tc>
          <w:tcPr>
            <w:tcW w:w="1000" w:type="dxa"/>
            <w:shd w:val="clear" w:color="auto" w:fill="FFFFFF"/>
            <w:tcMar>
              <w:top w:w="90" w:type="dxa"/>
              <w:left w:w="110" w:type="dxa"/>
              <w:bottom w:w="90" w:type="dxa"/>
              <w:right w:w="110" w:type="dxa"/>
            </w:tcMar>
            <w:vAlign w:val="center"/>
          </w:tcPr>
          <w:p w14:paraId="7D8CFA5B" w14:textId="77777777" w:rsidR="004C1194" w:rsidRDefault="00000000">
            <w:pPr>
              <w:spacing w:line="300" w:lineRule="auto"/>
              <w:jc w:val="both"/>
            </w:pPr>
            <w:r>
              <w:rPr>
                <w:sz w:val="18"/>
                <w:szCs w:val="18"/>
              </w:rPr>
              <w:t>Días 1-2</w:t>
            </w:r>
          </w:p>
        </w:tc>
        <w:tc>
          <w:tcPr>
            <w:tcW w:w="1700" w:type="dxa"/>
            <w:shd w:val="clear" w:color="auto" w:fill="FFFFFF"/>
            <w:tcMar>
              <w:top w:w="90" w:type="dxa"/>
              <w:left w:w="110" w:type="dxa"/>
              <w:bottom w:w="90" w:type="dxa"/>
              <w:right w:w="110" w:type="dxa"/>
            </w:tcMar>
            <w:vAlign w:val="center"/>
          </w:tcPr>
          <w:p w14:paraId="7D8CFA5C" w14:textId="77777777" w:rsidR="004C1194" w:rsidRDefault="00000000">
            <w:pPr>
              <w:spacing w:line="300" w:lineRule="auto"/>
              <w:jc w:val="both"/>
            </w:pPr>
            <w:r>
              <w:rPr>
                <w:sz w:val="18"/>
                <w:szCs w:val="18"/>
              </w:rPr>
              <w:t>Alejandro González</w:t>
            </w:r>
          </w:p>
        </w:tc>
        <w:tc>
          <w:tcPr>
            <w:tcW w:w="3038" w:type="dxa"/>
            <w:shd w:val="clear" w:color="auto" w:fill="FFFFFF"/>
            <w:tcMar>
              <w:top w:w="90" w:type="dxa"/>
              <w:left w:w="110" w:type="dxa"/>
              <w:bottom w:w="90" w:type="dxa"/>
              <w:right w:w="110" w:type="dxa"/>
            </w:tcMar>
            <w:vAlign w:val="center"/>
          </w:tcPr>
          <w:p w14:paraId="7D8CFA5D" w14:textId="77777777" w:rsidR="004C1194" w:rsidRDefault="00000000">
            <w:pPr>
              <w:spacing w:line="300" w:lineRule="auto"/>
              <w:jc w:val="both"/>
            </w:pPr>
            <w:r>
              <w:rPr>
                <w:sz w:val="18"/>
                <w:szCs w:val="18"/>
              </w:rPr>
              <w:t>Requiere validar consistencia de puertos de red.</w:t>
            </w:r>
          </w:p>
        </w:tc>
      </w:tr>
      <w:tr w:rsidR="004C1194" w14:paraId="7D8CFA66" w14:textId="77777777">
        <w:tblPrEx>
          <w:tblCellMar>
            <w:top w:w="0" w:type="dxa"/>
            <w:bottom w:w="0" w:type="dxa"/>
          </w:tblCellMar>
        </w:tblPrEx>
        <w:tc>
          <w:tcPr>
            <w:tcW w:w="1500" w:type="dxa"/>
            <w:shd w:val="clear" w:color="auto" w:fill="EEF2F7"/>
            <w:tcMar>
              <w:top w:w="90" w:type="dxa"/>
              <w:left w:w="110" w:type="dxa"/>
              <w:bottom w:w="90" w:type="dxa"/>
              <w:right w:w="110" w:type="dxa"/>
            </w:tcMar>
            <w:vAlign w:val="center"/>
          </w:tcPr>
          <w:p w14:paraId="7D8CFA5F" w14:textId="77777777" w:rsidR="004C1194" w:rsidRDefault="00000000">
            <w:pPr>
              <w:spacing w:line="300" w:lineRule="auto"/>
              <w:jc w:val="both"/>
            </w:pPr>
            <w:r>
              <w:rPr>
                <w:sz w:val="18"/>
                <w:szCs w:val="18"/>
              </w:rPr>
              <w:t>Seguridad</w:t>
            </w:r>
          </w:p>
        </w:tc>
        <w:tc>
          <w:tcPr>
            <w:tcW w:w="1900" w:type="dxa"/>
            <w:shd w:val="clear" w:color="auto" w:fill="EEF2F7"/>
            <w:tcMar>
              <w:top w:w="90" w:type="dxa"/>
              <w:left w:w="110" w:type="dxa"/>
              <w:bottom w:w="90" w:type="dxa"/>
              <w:right w:w="110" w:type="dxa"/>
            </w:tcMar>
            <w:vAlign w:val="center"/>
          </w:tcPr>
          <w:p w14:paraId="7D8CFA60" w14:textId="77777777" w:rsidR="004C1194" w:rsidRDefault="00000000">
            <w:pPr>
              <w:spacing w:line="300" w:lineRule="auto"/>
              <w:jc w:val="both"/>
            </w:pPr>
            <w:r>
              <w:rPr>
                <w:sz w:val="18"/>
                <w:szCs w:val="18"/>
              </w:rPr>
              <w:t xml:space="preserve">CI </w:t>
            </w:r>
            <w:proofErr w:type="spellStart"/>
            <w:r>
              <w:rPr>
                <w:sz w:val="18"/>
                <w:szCs w:val="18"/>
              </w:rPr>
              <w:t>Highway</w:t>
            </w:r>
            <w:proofErr w:type="spellEnd"/>
            <w:r>
              <w:rPr>
                <w:sz w:val="18"/>
                <w:szCs w:val="18"/>
              </w:rPr>
              <w:t xml:space="preserve"> </w:t>
            </w:r>
            <w:proofErr w:type="spellStart"/>
            <w:r>
              <w:rPr>
                <w:sz w:val="18"/>
                <w:szCs w:val="18"/>
              </w:rPr>
              <w:t>Setup</w:t>
            </w:r>
            <w:proofErr w:type="spellEnd"/>
          </w:p>
        </w:tc>
        <w:tc>
          <w:tcPr>
            <w:tcW w:w="4200" w:type="dxa"/>
            <w:shd w:val="clear" w:color="auto" w:fill="EEF2F7"/>
            <w:tcMar>
              <w:top w:w="90" w:type="dxa"/>
              <w:left w:w="110" w:type="dxa"/>
              <w:bottom w:w="90" w:type="dxa"/>
              <w:right w:w="110" w:type="dxa"/>
            </w:tcMar>
            <w:vAlign w:val="center"/>
          </w:tcPr>
          <w:p w14:paraId="7D8CFA61" w14:textId="1FAB8A3D" w:rsidR="004C1194" w:rsidRDefault="00000000">
            <w:pPr>
              <w:spacing w:line="300" w:lineRule="auto"/>
              <w:jc w:val="both"/>
            </w:pPr>
            <w:r>
              <w:rPr>
                <w:sz w:val="18"/>
                <w:szCs w:val="18"/>
              </w:rPr>
              <w:t xml:space="preserve">Implementar pipeline de GitHub </w:t>
            </w:r>
            <w:proofErr w:type="spellStart"/>
            <w:r>
              <w:rPr>
                <w:sz w:val="18"/>
                <w:szCs w:val="18"/>
              </w:rPr>
              <w:t>Actions</w:t>
            </w:r>
            <w:proofErr w:type="spellEnd"/>
            <w:r>
              <w:rPr>
                <w:sz w:val="18"/>
                <w:szCs w:val="18"/>
              </w:rPr>
              <w:t xml:space="preserve"> con análisis de Ruff y </w:t>
            </w:r>
            <w:proofErr w:type="spellStart"/>
            <w:r>
              <w:rPr>
                <w:sz w:val="18"/>
                <w:szCs w:val="18"/>
              </w:rPr>
              <w:t>Mypy</w:t>
            </w:r>
            <w:proofErr w:type="spellEnd"/>
            <w:r>
              <w:rPr>
                <w:sz w:val="18"/>
                <w:szCs w:val="18"/>
              </w:rPr>
              <w:t xml:space="preserve"> </w:t>
            </w:r>
            <w:proofErr w:type="spellStart"/>
            <w:r>
              <w:rPr>
                <w:sz w:val="18"/>
                <w:szCs w:val="18"/>
              </w:rPr>
              <w:t>strict</w:t>
            </w:r>
            <w:proofErr w:type="spellEnd"/>
            <w:r>
              <w:rPr>
                <w:sz w:val="18"/>
                <w:szCs w:val="18"/>
              </w:rPr>
              <w:t xml:space="preserve"> como gate de aprobación.</w:t>
            </w:r>
          </w:p>
        </w:tc>
        <w:tc>
          <w:tcPr>
            <w:tcW w:w="1900" w:type="dxa"/>
            <w:shd w:val="clear" w:color="auto" w:fill="EEF2F7"/>
            <w:tcMar>
              <w:top w:w="90" w:type="dxa"/>
              <w:left w:w="110" w:type="dxa"/>
              <w:bottom w:w="90" w:type="dxa"/>
              <w:right w:w="110" w:type="dxa"/>
            </w:tcMar>
            <w:vAlign w:val="center"/>
          </w:tcPr>
          <w:p w14:paraId="7D8CFA62" w14:textId="77777777" w:rsidR="004C1194" w:rsidRDefault="00000000">
            <w:pPr>
              <w:spacing w:line="300" w:lineRule="auto"/>
              <w:jc w:val="both"/>
            </w:pPr>
            <w:r>
              <w:rPr>
                <w:sz w:val="18"/>
                <w:szCs w:val="18"/>
              </w:rPr>
              <w:t xml:space="preserve">GitHub </w:t>
            </w:r>
            <w:proofErr w:type="spellStart"/>
            <w:r>
              <w:rPr>
                <w:sz w:val="18"/>
                <w:szCs w:val="18"/>
              </w:rPr>
              <w:t>Actions</w:t>
            </w:r>
            <w:proofErr w:type="spellEnd"/>
            <w:r>
              <w:rPr>
                <w:sz w:val="18"/>
                <w:szCs w:val="18"/>
              </w:rPr>
              <w:t>, Python</w:t>
            </w:r>
          </w:p>
        </w:tc>
        <w:tc>
          <w:tcPr>
            <w:tcW w:w="1000" w:type="dxa"/>
            <w:shd w:val="clear" w:color="auto" w:fill="EEF2F7"/>
            <w:tcMar>
              <w:top w:w="90" w:type="dxa"/>
              <w:left w:w="110" w:type="dxa"/>
              <w:bottom w:w="90" w:type="dxa"/>
              <w:right w:w="110" w:type="dxa"/>
            </w:tcMar>
            <w:vAlign w:val="center"/>
          </w:tcPr>
          <w:p w14:paraId="7D8CFA63" w14:textId="77777777" w:rsidR="004C1194" w:rsidRDefault="00000000">
            <w:pPr>
              <w:spacing w:line="300" w:lineRule="auto"/>
              <w:jc w:val="both"/>
            </w:pPr>
            <w:r>
              <w:rPr>
                <w:sz w:val="18"/>
                <w:szCs w:val="18"/>
              </w:rPr>
              <w:t>Días 2-3</w:t>
            </w:r>
          </w:p>
        </w:tc>
        <w:tc>
          <w:tcPr>
            <w:tcW w:w="1700" w:type="dxa"/>
            <w:shd w:val="clear" w:color="auto" w:fill="EEF2F7"/>
            <w:tcMar>
              <w:top w:w="90" w:type="dxa"/>
              <w:left w:w="110" w:type="dxa"/>
              <w:bottom w:w="90" w:type="dxa"/>
              <w:right w:w="110" w:type="dxa"/>
            </w:tcMar>
            <w:vAlign w:val="center"/>
          </w:tcPr>
          <w:p w14:paraId="7D8CFA64" w14:textId="77777777" w:rsidR="004C1194" w:rsidRDefault="00000000">
            <w:pPr>
              <w:spacing w:line="300" w:lineRule="auto"/>
              <w:jc w:val="both"/>
            </w:pPr>
            <w:r>
              <w:rPr>
                <w:sz w:val="18"/>
                <w:szCs w:val="18"/>
              </w:rPr>
              <w:t>Alejandro González</w:t>
            </w:r>
          </w:p>
        </w:tc>
        <w:tc>
          <w:tcPr>
            <w:tcW w:w="3038" w:type="dxa"/>
            <w:shd w:val="clear" w:color="auto" w:fill="EEF2F7"/>
            <w:tcMar>
              <w:top w:w="90" w:type="dxa"/>
              <w:left w:w="110" w:type="dxa"/>
              <w:bottom w:w="90" w:type="dxa"/>
              <w:right w:w="110" w:type="dxa"/>
            </w:tcMar>
            <w:vAlign w:val="center"/>
          </w:tcPr>
          <w:p w14:paraId="7D8CFA65" w14:textId="77777777" w:rsidR="004C1194" w:rsidRDefault="00000000">
            <w:pPr>
              <w:spacing w:line="300" w:lineRule="auto"/>
              <w:jc w:val="both"/>
            </w:pPr>
            <w:r>
              <w:rPr>
                <w:sz w:val="18"/>
                <w:szCs w:val="18"/>
              </w:rPr>
              <w:t xml:space="preserve">Bloquea el </w:t>
            </w:r>
            <w:proofErr w:type="spellStart"/>
            <w:r>
              <w:rPr>
                <w:sz w:val="18"/>
                <w:szCs w:val="18"/>
              </w:rPr>
              <w:t>merge</w:t>
            </w:r>
            <w:proofErr w:type="spellEnd"/>
            <w:r>
              <w:rPr>
                <w:sz w:val="18"/>
                <w:szCs w:val="18"/>
              </w:rPr>
              <w:t xml:space="preserve"> si existen advertencias o errores de tipado.</w:t>
            </w:r>
          </w:p>
        </w:tc>
      </w:tr>
      <w:tr w:rsidR="004C1194" w14:paraId="7D8CFA6E" w14:textId="77777777">
        <w:tblPrEx>
          <w:tblCellMar>
            <w:top w:w="0" w:type="dxa"/>
            <w:bottom w:w="0" w:type="dxa"/>
          </w:tblCellMar>
        </w:tblPrEx>
        <w:tc>
          <w:tcPr>
            <w:tcW w:w="1500" w:type="dxa"/>
            <w:shd w:val="clear" w:color="auto" w:fill="FFFFFF"/>
            <w:tcMar>
              <w:top w:w="90" w:type="dxa"/>
              <w:left w:w="110" w:type="dxa"/>
              <w:bottom w:w="90" w:type="dxa"/>
              <w:right w:w="110" w:type="dxa"/>
            </w:tcMar>
            <w:vAlign w:val="center"/>
          </w:tcPr>
          <w:p w14:paraId="7D8CFA67" w14:textId="77777777" w:rsidR="004C1194" w:rsidRDefault="00000000">
            <w:pPr>
              <w:spacing w:line="300" w:lineRule="auto"/>
              <w:jc w:val="both"/>
            </w:pPr>
            <w:r>
              <w:rPr>
                <w:sz w:val="18"/>
                <w:szCs w:val="18"/>
              </w:rPr>
              <w:t>Gestión Datos</w:t>
            </w:r>
          </w:p>
        </w:tc>
        <w:tc>
          <w:tcPr>
            <w:tcW w:w="1900" w:type="dxa"/>
            <w:shd w:val="clear" w:color="auto" w:fill="FFFFFF"/>
            <w:tcMar>
              <w:top w:w="90" w:type="dxa"/>
              <w:left w:w="110" w:type="dxa"/>
              <w:bottom w:w="90" w:type="dxa"/>
              <w:right w:w="110" w:type="dxa"/>
            </w:tcMar>
            <w:vAlign w:val="center"/>
          </w:tcPr>
          <w:p w14:paraId="7D8CFA68" w14:textId="77777777" w:rsidR="004C1194" w:rsidRDefault="00000000">
            <w:pPr>
              <w:spacing w:line="300" w:lineRule="auto"/>
              <w:jc w:val="both"/>
            </w:pPr>
            <w:r>
              <w:rPr>
                <w:sz w:val="18"/>
                <w:szCs w:val="18"/>
              </w:rPr>
              <w:t>PostgreSQL Multi-tenant</w:t>
            </w:r>
          </w:p>
        </w:tc>
        <w:tc>
          <w:tcPr>
            <w:tcW w:w="4200" w:type="dxa"/>
            <w:shd w:val="clear" w:color="auto" w:fill="FFFFFF"/>
            <w:tcMar>
              <w:top w:w="90" w:type="dxa"/>
              <w:left w:w="110" w:type="dxa"/>
              <w:bottom w:w="90" w:type="dxa"/>
              <w:right w:w="110" w:type="dxa"/>
            </w:tcMar>
            <w:vAlign w:val="center"/>
          </w:tcPr>
          <w:p w14:paraId="7D8CFA69" w14:textId="416679EE" w:rsidR="004C1194" w:rsidRDefault="00000000">
            <w:pPr>
              <w:spacing w:line="300" w:lineRule="auto"/>
              <w:jc w:val="both"/>
            </w:pPr>
            <w:r>
              <w:rPr>
                <w:sz w:val="18"/>
                <w:szCs w:val="18"/>
              </w:rPr>
              <w:t>Modelar esquemas relacionales, habilitar políticas de RLS y middleware sesion_</w:t>
            </w:r>
            <w:proofErr w:type="gramStart"/>
            <w:r>
              <w:rPr>
                <w:sz w:val="18"/>
                <w:szCs w:val="18"/>
              </w:rPr>
              <w:t>tenant(</w:t>
            </w:r>
            <w:proofErr w:type="gramEnd"/>
            <w:r>
              <w:rPr>
                <w:sz w:val="18"/>
                <w:szCs w:val="18"/>
              </w:rPr>
              <w:t>).</w:t>
            </w:r>
          </w:p>
        </w:tc>
        <w:tc>
          <w:tcPr>
            <w:tcW w:w="1900" w:type="dxa"/>
            <w:shd w:val="clear" w:color="auto" w:fill="FFFFFF"/>
            <w:tcMar>
              <w:top w:w="90" w:type="dxa"/>
              <w:left w:w="110" w:type="dxa"/>
              <w:bottom w:w="90" w:type="dxa"/>
              <w:right w:w="110" w:type="dxa"/>
            </w:tcMar>
            <w:vAlign w:val="center"/>
          </w:tcPr>
          <w:p w14:paraId="7D8CFA6A" w14:textId="77777777" w:rsidR="004C1194" w:rsidRDefault="00000000">
            <w:pPr>
              <w:spacing w:line="300" w:lineRule="auto"/>
              <w:jc w:val="both"/>
            </w:pPr>
            <w:r>
              <w:rPr>
                <w:sz w:val="18"/>
                <w:szCs w:val="18"/>
              </w:rPr>
              <w:t xml:space="preserve">PostgreSQL 16, </w:t>
            </w:r>
            <w:proofErr w:type="spellStart"/>
            <w:r>
              <w:rPr>
                <w:sz w:val="18"/>
                <w:szCs w:val="18"/>
              </w:rPr>
              <w:t>FastAPI</w:t>
            </w:r>
            <w:proofErr w:type="spellEnd"/>
          </w:p>
        </w:tc>
        <w:tc>
          <w:tcPr>
            <w:tcW w:w="1000" w:type="dxa"/>
            <w:shd w:val="clear" w:color="auto" w:fill="FFFFFF"/>
            <w:tcMar>
              <w:top w:w="90" w:type="dxa"/>
              <w:left w:w="110" w:type="dxa"/>
              <w:bottom w:w="90" w:type="dxa"/>
              <w:right w:w="110" w:type="dxa"/>
            </w:tcMar>
            <w:vAlign w:val="center"/>
          </w:tcPr>
          <w:p w14:paraId="7D8CFA6B" w14:textId="77777777" w:rsidR="004C1194" w:rsidRDefault="00000000">
            <w:pPr>
              <w:spacing w:line="300" w:lineRule="auto"/>
              <w:jc w:val="both"/>
            </w:pPr>
            <w:r>
              <w:rPr>
                <w:sz w:val="18"/>
                <w:szCs w:val="18"/>
              </w:rPr>
              <w:t>Días 3-4</w:t>
            </w:r>
          </w:p>
        </w:tc>
        <w:tc>
          <w:tcPr>
            <w:tcW w:w="1700" w:type="dxa"/>
            <w:shd w:val="clear" w:color="auto" w:fill="FFFFFF"/>
            <w:tcMar>
              <w:top w:w="90" w:type="dxa"/>
              <w:left w:w="110" w:type="dxa"/>
              <w:bottom w:w="90" w:type="dxa"/>
              <w:right w:w="110" w:type="dxa"/>
            </w:tcMar>
            <w:vAlign w:val="center"/>
          </w:tcPr>
          <w:p w14:paraId="7D8CFA6C" w14:textId="77777777" w:rsidR="004C1194" w:rsidRDefault="00000000">
            <w:pPr>
              <w:spacing w:line="300" w:lineRule="auto"/>
              <w:jc w:val="both"/>
            </w:pPr>
            <w:r>
              <w:rPr>
                <w:sz w:val="18"/>
                <w:szCs w:val="18"/>
              </w:rPr>
              <w:t>Ana Panes</w:t>
            </w:r>
          </w:p>
        </w:tc>
        <w:tc>
          <w:tcPr>
            <w:tcW w:w="3038" w:type="dxa"/>
            <w:shd w:val="clear" w:color="auto" w:fill="FFFFFF"/>
            <w:tcMar>
              <w:top w:w="90" w:type="dxa"/>
              <w:left w:w="110" w:type="dxa"/>
              <w:bottom w:w="90" w:type="dxa"/>
              <w:right w:w="110" w:type="dxa"/>
            </w:tcMar>
            <w:vAlign w:val="center"/>
          </w:tcPr>
          <w:p w14:paraId="7D8CFA6D" w14:textId="77777777" w:rsidR="004C1194" w:rsidRDefault="00000000">
            <w:pPr>
              <w:spacing w:line="300" w:lineRule="auto"/>
              <w:jc w:val="both"/>
            </w:pPr>
            <w:r>
              <w:rPr>
                <w:sz w:val="18"/>
                <w:szCs w:val="18"/>
              </w:rPr>
              <w:t>Es el cimiento crítico para asegurar la soberanía de los datos.</w:t>
            </w:r>
          </w:p>
        </w:tc>
      </w:tr>
      <w:tr w:rsidR="004C1194" w14:paraId="7D8CFA76" w14:textId="77777777">
        <w:tblPrEx>
          <w:tblCellMar>
            <w:top w:w="0" w:type="dxa"/>
            <w:bottom w:w="0" w:type="dxa"/>
          </w:tblCellMar>
        </w:tblPrEx>
        <w:tc>
          <w:tcPr>
            <w:tcW w:w="1500" w:type="dxa"/>
            <w:shd w:val="clear" w:color="auto" w:fill="EEF2F7"/>
            <w:tcMar>
              <w:top w:w="90" w:type="dxa"/>
              <w:left w:w="110" w:type="dxa"/>
              <w:bottom w:w="90" w:type="dxa"/>
              <w:right w:w="110" w:type="dxa"/>
            </w:tcMar>
            <w:vAlign w:val="center"/>
          </w:tcPr>
          <w:p w14:paraId="7D8CFA6F" w14:textId="77777777" w:rsidR="004C1194" w:rsidRDefault="00000000">
            <w:pPr>
              <w:spacing w:line="300" w:lineRule="auto"/>
              <w:jc w:val="both"/>
            </w:pPr>
            <w:r>
              <w:rPr>
                <w:sz w:val="18"/>
                <w:szCs w:val="18"/>
              </w:rPr>
              <w:t>Gestión Datos</w:t>
            </w:r>
          </w:p>
        </w:tc>
        <w:tc>
          <w:tcPr>
            <w:tcW w:w="1900" w:type="dxa"/>
            <w:shd w:val="clear" w:color="auto" w:fill="EEF2F7"/>
            <w:tcMar>
              <w:top w:w="90" w:type="dxa"/>
              <w:left w:w="110" w:type="dxa"/>
              <w:bottom w:w="90" w:type="dxa"/>
              <w:right w:w="110" w:type="dxa"/>
            </w:tcMar>
            <w:vAlign w:val="center"/>
          </w:tcPr>
          <w:p w14:paraId="7D8CFA70" w14:textId="77777777" w:rsidR="004C1194" w:rsidRDefault="00000000">
            <w:pPr>
              <w:spacing w:line="300" w:lineRule="auto"/>
              <w:jc w:val="both"/>
            </w:pPr>
            <w:r>
              <w:rPr>
                <w:sz w:val="18"/>
                <w:szCs w:val="18"/>
              </w:rPr>
              <w:t>Suite de Leak Testing</w:t>
            </w:r>
          </w:p>
        </w:tc>
        <w:tc>
          <w:tcPr>
            <w:tcW w:w="4200" w:type="dxa"/>
            <w:shd w:val="clear" w:color="auto" w:fill="EEF2F7"/>
            <w:tcMar>
              <w:top w:w="90" w:type="dxa"/>
              <w:left w:w="110" w:type="dxa"/>
              <w:bottom w:w="90" w:type="dxa"/>
              <w:right w:w="110" w:type="dxa"/>
            </w:tcMar>
            <w:vAlign w:val="center"/>
          </w:tcPr>
          <w:p w14:paraId="7D8CFA71" w14:textId="48AA9F3E" w:rsidR="004C1194" w:rsidRDefault="00000000">
            <w:pPr>
              <w:spacing w:line="300" w:lineRule="auto"/>
              <w:jc w:val="both"/>
            </w:pPr>
            <w:r>
              <w:rPr>
                <w:sz w:val="18"/>
                <w:szCs w:val="18"/>
              </w:rPr>
              <w:t>Desarrollar el script de pruebas automatizado test_no_leak.py</w:t>
            </w:r>
            <w:r w:rsidR="002C0B4A">
              <w:rPr>
                <w:sz w:val="18"/>
                <w:szCs w:val="18"/>
              </w:rPr>
              <w:t>.</w:t>
            </w:r>
          </w:p>
        </w:tc>
        <w:tc>
          <w:tcPr>
            <w:tcW w:w="1900" w:type="dxa"/>
            <w:shd w:val="clear" w:color="auto" w:fill="EEF2F7"/>
            <w:tcMar>
              <w:top w:w="90" w:type="dxa"/>
              <w:left w:w="110" w:type="dxa"/>
              <w:bottom w:w="90" w:type="dxa"/>
              <w:right w:w="110" w:type="dxa"/>
            </w:tcMar>
            <w:vAlign w:val="center"/>
          </w:tcPr>
          <w:p w14:paraId="7D8CFA72" w14:textId="77777777" w:rsidR="004C1194" w:rsidRDefault="00000000">
            <w:pPr>
              <w:spacing w:line="300" w:lineRule="auto"/>
              <w:jc w:val="both"/>
            </w:pPr>
            <w:proofErr w:type="spellStart"/>
            <w:r>
              <w:rPr>
                <w:sz w:val="18"/>
                <w:szCs w:val="18"/>
              </w:rPr>
              <w:t>pytest</w:t>
            </w:r>
            <w:proofErr w:type="spellEnd"/>
            <w:r>
              <w:rPr>
                <w:sz w:val="18"/>
                <w:szCs w:val="18"/>
              </w:rPr>
              <w:t>, PostgreSQL</w:t>
            </w:r>
          </w:p>
        </w:tc>
        <w:tc>
          <w:tcPr>
            <w:tcW w:w="1000" w:type="dxa"/>
            <w:shd w:val="clear" w:color="auto" w:fill="EEF2F7"/>
            <w:tcMar>
              <w:top w:w="90" w:type="dxa"/>
              <w:left w:w="110" w:type="dxa"/>
              <w:bottom w:w="90" w:type="dxa"/>
              <w:right w:w="110" w:type="dxa"/>
            </w:tcMar>
            <w:vAlign w:val="center"/>
          </w:tcPr>
          <w:p w14:paraId="7D8CFA73" w14:textId="77777777" w:rsidR="004C1194" w:rsidRDefault="00000000">
            <w:pPr>
              <w:spacing w:line="300" w:lineRule="auto"/>
              <w:jc w:val="both"/>
            </w:pPr>
            <w:r>
              <w:rPr>
                <w:sz w:val="18"/>
                <w:szCs w:val="18"/>
              </w:rPr>
              <w:t>Días 4-5</w:t>
            </w:r>
          </w:p>
        </w:tc>
        <w:tc>
          <w:tcPr>
            <w:tcW w:w="1700" w:type="dxa"/>
            <w:shd w:val="clear" w:color="auto" w:fill="EEF2F7"/>
            <w:tcMar>
              <w:top w:w="90" w:type="dxa"/>
              <w:left w:w="110" w:type="dxa"/>
              <w:bottom w:w="90" w:type="dxa"/>
              <w:right w:w="110" w:type="dxa"/>
            </w:tcMar>
            <w:vAlign w:val="center"/>
          </w:tcPr>
          <w:p w14:paraId="7D8CFA74" w14:textId="77777777" w:rsidR="004C1194" w:rsidRDefault="00000000">
            <w:pPr>
              <w:spacing w:line="300" w:lineRule="auto"/>
              <w:jc w:val="both"/>
            </w:pPr>
            <w:r>
              <w:rPr>
                <w:sz w:val="18"/>
                <w:szCs w:val="18"/>
              </w:rPr>
              <w:t>Ana Panes</w:t>
            </w:r>
          </w:p>
        </w:tc>
        <w:tc>
          <w:tcPr>
            <w:tcW w:w="3038" w:type="dxa"/>
            <w:shd w:val="clear" w:color="auto" w:fill="EEF2F7"/>
            <w:tcMar>
              <w:top w:w="90" w:type="dxa"/>
              <w:left w:w="110" w:type="dxa"/>
              <w:bottom w:w="90" w:type="dxa"/>
              <w:right w:w="110" w:type="dxa"/>
            </w:tcMar>
            <w:vAlign w:val="center"/>
          </w:tcPr>
          <w:p w14:paraId="7D8CFA75" w14:textId="77777777" w:rsidR="004C1194" w:rsidRDefault="00000000">
            <w:pPr>
              <w:spacing w:line="300" w:lineRule="auto"/>
              <w:jc w:val="both"/>
            </w:pPr>
            <w:r>
              <w:rPr>
                <w:sz w:val="18"/>
                <w:szCs w:val="18"/>
              </w:rPr>
              <w:t xml:space="preserve">Valida que ninguna consulta de un </w:t>
            </w:r>
            <w:proofErr w:type="spellStart"/>
            <w:r>
              <w:rPr>
                <w:sz w:val="18"/>
                <w:szCs w:val="18"/>
              </w:rPr>
              <w:t>tenant</w:t>
            </w:r>
            <w:proofErr w:type="spellEnd"/>
            <w:r>
              <w:rPr>
                <w:sz w:val="18"/>
                <w:szCs w:val="18"/>
              </w:rPr>
              <w:t xml:space="preserve"> intercepte datos ajenos.</w:t>
            </w:r>
          </w:p>
        </w:tc>
      </w:tr>
      <w:tr w:rsidR="004C1194" w14:paraId="7D8CFA7E" w14:textId="77777777">
        <w:tblPrEx>
          <w:tblCellMar>
            <w:top w:w="0" w:type="dxa"/>
            <w:bottom w:w="0" w:type="dxa"/>
          </w:tblCellMar>
        </w:tblPrEx>
        <w:tc>
          <w:tcPr>
            <w:tcW w:w="1500" w:type="dxa"/>
            <w:shd w:val="clear" w:color="auto" w:fill="FFFFFF"/>
            <w:tcMar>
              <w:top w:w="90" w:type="dxa"/>
              <w:left w:w="110" w:type="dxa"/>
              <w:bottom w:w="90" w:type="dxa"/>
              <w:right w:w="110" w:type="dxa"/>
            </w:tcMar>
            <w:vAlign w:val="center"/>
          </w:tcPr>
          <w:p w14:paraId="7D8CFA77" w14:textId="77777777" w:rsidR="004C1194" w:rsidRDefault="00000000">
            <w:pPr>
              <w:spacing w:line="300" w:lineRule="auto"/>
              <w:jc w:val="both"/>
            </w:pPr>
            <w:r>
              <w:rPr>
                <w:sz w:val="18"/>
                <w:szCs w:val="18"/>
              </w:rPr>
              <w:t>Seguridad</w:t>
            </w:r>
          </w:p>
        </w:tc>
        <w:tc>
          <w:tcPr>
            <w:tcW w:w="1900" w:type="dxa"/>
            <w:shd w:val="clear" w:color="auto" w:fill="FFFFFF"/>
            <w:tcMar>
              <w:top w:w="90" w:type="dxa"/>
              <w:left w:w="110" w:type="dxa"/>
              <w:bottom w:w="90" w:type="dxa"/>
              <w:right w:w="110" w:type="dxa"/>
            </w:tcMar>
            <w:vAlign w:val="center"/>
          </w:tcPr>
          <w:p w14:paraId="7D8CFA78" w14:textId="77777777" w:rsidR="004C1194" w:rsidRDefault="00000000">
            <w:pPr>
              <w:spacing w:line="300" w:lineRule="auto"/>
              <w:jc w:val="both"/>
            </w:pPr>
            <w:r>
              <w:rPr>
                <w:sz w:val="18"/>
                <w:szCs w:val="18"/>
              </w:rPr>
              <w:t xml:space="preserve">Audit </w:t>
            </w:r>
            <w:proofErr w:type="spellStart"/>
            <w:r>
              <w:rPr>
                <w:sz w:val="18"/>
                <w:szCs w:val="18"/>
              </w:rPr>
              <w:t>Inmutability</w:t>
            </w:r>
            <w:proofErr w:type="spellEnd"/>
          </w:p>
        </w:tc>
        <w:tc>
          <w:tcPr>
            <w:tcW w:w="4200" w:type="dxa"/>
            <w:shd w:val="clear" w:color="auto" w:fill="FFFFFF"/>
            <w:tcMar>
              <w:top w:w="90" w:type="dxa"/>
              <w:left w:w="110" w:type="dxa"/>
              <w:bottom w:w="90" w:type="dxa"/>
              <w:right w:w="110" w:type="dxa"/>
            </w:tcMar>
            <w:vAlign w:val="center"/>
          </w:tcPr>
          <w:p w14:paraId="7D8CFA79" w14:textId="068891AB" w:rsidR="004C1194" w:rsidRDefault="00000000">
            <w:pPr>
              <w:spacing w:line="300" w:lineRule="auto"/>
              <w:jc w:val="both"/>
            </w:pPr>
            <w:r>
              <w:rPr>
                <w:sz w:val="18"/>
                <w:szCs w:val="18"/>
              </w:rPr>
              <w:t xml:space="preserve">Programar los </w:t>
            </w:r>
            <w:proofErr w:type="spellStart"/>
            <w:r>
              <w:rPr>
                <w:sz w:val="18"/>
                <w:szCs w:val="18"/>
              </w:rPr>
              <w:t>triggers</w:t>
            </w:r>
            <w:proofErr w:type="spellEnd"/>
            <w:r>
              <w:rPr>
                <w:sz w:val="18"/>
                <w:szCs w:val="18"/>
              </w:rPr>
              <w:t xml:space="preserve"> de base de datos que restrinjan operaciones destructivas de auditoría.</w:t>
            </w:r>
          </w:p>
        </w:tc>
        <w:tc>
          <w:tcPr>
            <w:tcW w:w="1900" w:type="dxa"/>
            <w:shd w:val="clear" w:color="auto" w:fill="FFFFFF"/>
            <w:tcMar>
              <w:top w:w="90" w:type="dxa"/>
              <w:left w:w="110" w:type="dxa"/>
              <w:bottom w:w="90" w:type="dxa"/>
              <w:right w:w="110" w:type="dxa"/>
            </w:tcMar>
            <w:vAlign w:val="center"/>
          </w:tcPr>
          <w:p w14:paraId="7D8CFA7A" w14:textId="77777777" w:rsidR="004C1194" w:rsidRDefault="00000000">
            <w:pPr>
              <w:spacing w:line="300" w:lineRule="auto"/>
              <w:jc w:val="both"/>
            </w:pPr>
            <w:r>
              <w:rPr>
                <w:sz w:val="18"/>
                <w:szCs w:val="18"/>
              </w:rPr>
              <w:t xml:space="preserve">SQL </w:t>
            </w:r>
            <w:proofErr w:type="spellStart"/>
            <w:r>
              <w:rPr>
                <w:sz w:val="18"/>
                <w:szCs w:val="18"/>
              </w:rPr>
              <w:t>Triggers</w:t>
            </w:r>
            <w:proofErr w:type="spellEnd"/>
            <w:r>
              <w:rPr>
                <w:sz w:val="18"/>
                <w:szCs w:val="18"/>
              </w:rPr>
              <w:t xml:space="preserve">, DB </w:t>
            </w:r>
            <w:proofErr w:type="spellStart"/>
            <w:r>
              <w:rPr>
                <w:sz w:val="18"/>
                <w:szCs w:val="18"/>
              </w:rPr>
              <w:t>Admin</w:t>
            </w:r>
            <w:proofErr w:type="spellEnd"/>
          </w:p>
        </w:tc>
        <w:tc>
          <w:tcPr>
            <w:tcW w:w="1000" w:type="dxa"/>
            <w:shd w:val="clear" w:color="auto" w:fill="FFFFFF"/>
            <w:tcMar>
              <w:top w:w="90" w:type="dxa"/>
              <w:left w:w="110" w:type="dxa"/>
              <w:bottom w:w="90" w:type="dxa"/>
              <w:right w:w="110" w:type="dxa"/>
            </w:tcMar>
            <w:vAlign w:val="center"/>
          </w:tcPr>
          <w:p w14:paraId="7D8CFA7B" w14:textId="77777777" w:rsidR="004C1194" w:rsidRDefault="00000000">
            <w:pPr>
              <w:spacing w:line="300" w:lineRule="auto"/>
              <w:jc w:val="both"/>
            </w:pPr>
            <w:r>
              <w:rPr>
                <w:sz w:val="18"/>
                <w:szCs w:val="18"/>
              </w:rPr>
              <w:t>Días 5-6</w:t>
            </w:r>
          </w:p>
        </w:tc>
        <w:tc>
          <w:tcPr>
            <w:tcW w:w="1700" w:type="dxa"/>
            <w:shd w:val="clear" w:color="auto" w:fill="FFFFFF"/>
            <w:tcMar>
              <w:top w:w="90" w:type="dxa"/>
              <w:left w:w="110" w:type="dxa"/>
              <w:bottom w:w="90" w:type="dxa"/>
              <w:right w:w="110" w:type="dxa"/>
            </w:tcMar>
            <w:vAlign w:val="center"/>
          </w:tcPr>
          <w:p w14:paraId="7D8CFA7C" w14:textId="77777777" w:rsidR="004C1194" w:rsidRDefault="00000000">
            <w:pPr>
              <w:spacing w:line="300" w:lineRule="auto"/>
              <w:jc w:val="both"/>
            </w:pPr>
            <w:r>
              <w:rPr>
                <w:sz w:val="18"/>
                <w:szCs w:val="18"/>
              </w:rPr>
              <w:t>Luis Ibañez</w:t>
            </w:r>
          </w:p>
        </w:tc>
        <w:tc>
          <w:tcPr>
            <w:tcW w:w="3038" w:type="dxa"/>
            <w:shd w:val="clear" w:color="auto" w:fill="FFFFFF"/>
            <w:tcMar>
              <w:top w:w="90" w:type="dxa"/>
              <w:left w:w="110" w:type="dxa"/>
              <w:bottom w:w="90" w:type="dxa"/>
              <w:right w:w="110" w:type="dxa"/>
            </w:tcMar>
            <w:vAlign w:val="center"/>
          </w:tcPr>
          <w:p w14:paraId="7D8CFA7D" w14:textId="77777777" w:rsidR="004C1194" w:rsidRDefault="00000000">
            <w:pPr>
              <w:spacing w:line="300" w:lineRule="auto"/>
              <w:jc w:val="both"/>
            </w:pPr>
            <w:r>
              <w:rPr>
                <w:sz w:val="18"/>
                <w:szCs w:val="18"/>
              </w:rPr>
              <w:t>Garantiza que las trazas de logs sean inalterables físicamente.</w:t>
            </w:r>
          </w:p>
        </w:tc>
      </w:tr>
      <w:tr w:rsidR="004C1194" w14:paraId="7D8CFA86" w14:textId="77777777">
        <w:tblPrEx>
          <w:tblCellMar>
            <w:top w:w="0" w:type="dxa"/>
            <w:bottom w:w="0" w:type="dxa"/>
          </w:tblCellMar>
        </w:tblPrEx>
        <w:tc>
          <w:tcPr>
            <w:tcW w:w="1500" w:type="dxa"/>
            <w:shd w:val="clear" w:color="auto" w:fill="EEF2F7"/>
            <w:tcMar>
              <w:top w:w="90" w:type="dxa"/>
              <w:left w:w="110" w:type="dxa"/>
              <w:bottom w:w="90" w:type="dxa"/>
              <w:right w:w="110" w:type="dxa"/>
            </w:tcMar>
            <w:vAlign w:val="center"/>
          </w:tcPr>
          <w:p w14:paraId="7D8CFA7F" w14:textId="77777777" w:rsidR="004C1194" w:rsidRDefault="00000000">
            <w:pPr>
              <w:spacing w:line="300" w:lineRule="auto"/>
              <w:jc w:val="both"/>
            </w:pPr>
            <w:r>
              <w:rPr>
                <w:sz w:val="18"/>
                <w:szCs w:val="18"/>
              </w:rPr>
              <w:t>Seguridad</w:t>
            </w:r>
          </w:p>
        </w:tc>
        <w:tc>
          <w:tcPr>
            <w:tcW w:w="1900" w:type="dxa"/>
            <w:shd w:val="clear" w:color="auto" w:fill="EEF2F7"/>
            <w:tcMar>
              <w:top w:w="90" w:type="dxa"/>
              <w:left w:w="110" w:type="dxa"/>
              <w:bottom w:w="90" w:type="dxa"/>
              <w:right w:w="110" w:type="dxa"/>
            </w:tcMar>
            <w:vAlign w:val="center"/>
          </w:tcPr>
          <w:p w14:paraId="7D8CFA80" w14:textId="77777777" w:rsidR="004C1194" w:rsidRDefault="00000000">
            <w:pPr>
              <w:spacing w:line="300" w:lineRule="auto"/>
              <w:jc w:val="both"/>
            </w:pPr>
            <w:proofErr w:type="spellStart"/>
            <w:r>
              <w:rPr>
                <w:sz w:val="18"/>
                <w:szCs w:val="18"/>
              </w:rPr>
              <w:t>Chained</w:t>
            </w:r>
            <w:proofErr w:type="spellEnd"/>
            <w:r>
              <w:rPr>
                <w:sz w:val="18"/>
                <w:szCs w:val="18"/>
              </w:rPr>
              <w:t xml:space="preserve"> Hashes</w:t>
            </w:r>
          </w:p>
        </w:tc>
        <w:tc>
          <w:tcPr>
            <w:tcW w:w="4200" w:type="dxa"/>
            <w:shd w:val="clear" w:color="auto" w:fill="EEF2F7"/>
            <w:tcMar>
              <w:top w:w="90" w:type="dxa"/>
              <w:left w:w="110" w:type="dxa"/>
              <w:bottom w:w="90" w:type="dxa"/>
              <w:right w:w="110" w:type="dxa"/>
            </w:tcMar>
            <w:vAlign w:val="center"/>
          </w:tcPr>
          <w:p w14:paraId="7D8CFA81" w14:textId="2853916D" w:rsidR="004C1194" w:rsidRDefault="00000000">
            <w:pPr>
              <w:spacing w:line="300" w:lineRule="auto"/>
              <w:jc w:val="both"/>
            </w:pPr>
            <w:r>
              <w:rPr>
                <w:sz w:val="18"/>
                <w:szCs w:val="18"/>
              </w:rPr>
              <w:t>Implementar criptografía SHA-256 para enlazar y sellar decisiones agénticas en los Gates.</w:t>
            </w:r>
          </w:p>
        </w:tc>
        <w:tc>
          <w:tcPr>
            <w:tcW w:w="1900" w:type="dxa"/>
            <w:shd w:val="clear" w:color="auto" w:fill="EEF2F7"/>
            <w:tcMar>
              <w:top w:w="90" w:type="dxa"/>
              <w:left w:w="110" w:type="dxa"/>
              <w:bottom w:w="90" w:type="dxa"/>
              <w:right w:w="110" w:type="dxa"/>
            </w:tcMar>
            <w:vAlign w:val="center"/>
          </w:tcPr>
          <w:p w14:paraId="7D8CFA82" w14:textId="77777777" w:rsidR="004C1194" w:rsidRDefault="00000000">
            <w:pPr>
              <w:spacing w:line="300" w:lineRule="auto"/>
              <w:jc w:val="both"/>
            </w:pPr>
            <w:r>
              <w:rPr>
                <w:sz w:val="18"/>
                <w:szCs w:val="18"/>
              </w:rPr>
              <w:t xml:space="preserve">Python </w:t>
            </w:r>
            <w:proofErr w:type="spellStart"/>
            <w:r>
              <w:rPr>
                <w:sz w:val="18"/>
                <w:szCs w:val="18"/>
              </w:rPr>
              <w:t>Cryptography</w:t>
            </w:r>
            <w:proofErr w:type="spellEnd"/>
          </w:p>
        </w:tc>
        <w:tc>
          <w:tcPr>
            <w:tcW w:w="1000" w:type="dxa"/>
            <w:shd w:val="clear" w:color="auto" w:fill="EEF2F7"/>
            <w:tcMar>
              <w:top w:w="90" w:type="dxa"/>
              <w:left w:w="110" w:type="dxa"/>
              <w:bottom w:w="90" w:type="dxa"/>
              <w:right w:w="110" w:type="dxa"/>
            </w:tcMar>
            <w:vAlign w:val="center"/>
          </w:tcPr>
          <w:p w14:paraId="7D8CFA83" w14:textId="77777777" w:rsidR="004C1194" w:rsidRDefault="00000000">
            <w:pPr>
              <w:spacing w:line="300" w:lineRule="auto"/>
              <w:jc w:val="both"/>
            </w:pPr>
            <w:r>
              <w:rPr>
                <w:sz w:val="18"/>
                <w:szCs w:val="18"/>
              </w:rPr>
              <w:t>Días 6-7</w:t>
            </w:r>
          </w:p>
        </w:tc>
        <w:tc>
          <w:tcPr>
            <w:tcW w:w="1700" w:type="dxa"/>
            <w:shd w:val="clear" w:color="auto" w:fill="EEF2F7"/>
            <w:tcMar>
              <w:top w:w="90" w:type="dxa"/>
              <w:left w:w="110" w:type="dxa"/>
              <w:bottom w:w="90" w:type="dxa"/>
              <w:right w:w="110" w:type="dxa"/>
            </w:tcMar>
            <w:vAlign w:val="center"/>
          </w:tcPr>
          <w:p w14:paraId="7D8CFA84" w14:textId="77777777" w:rsidR="004C1194" w:rsidRDefault="00000000">
            <w:pPr>
              <w:spacing w:line="300" w:lineRule="auto"/>
              <w:jc w:val="both"/>
            </w:pPr>
            <w:r>
              <w:rPr>
                <w:sz w:val="18"/>
                <w:szCs w:val="18"/>
              </w:rPr>
              <w:t>Luis Ibañez</w:t>
            </w:r>
          </w:p>
        </w:tc>
        <w:tc>
          <w:tcPr>
            <w:tcW w:w="3038" w:type="dxa"/>
            <w:shd w:val="clear" w:color="auto" w:fill="EEF2F7"/>
            <w:tcMar>
              <w:top w:w="90" w:type="dxa"/>
              <w:left w:w="110" w:type="dxa"/>
              <w:bottom w:w="90" w:type="dxa"/>
              <w:right w:w="110" w:type="dxa"/>
            </w:tcMar>
            <w:vAlign w:val="center"/>
          </w:tcPr>
          <w:p w14:paraId="7D8CFA85" w14:textId="388FA6FA" w:rsidR="004C1194" w:rsidRDefault="00000000">
            <w:pPr>
              <w:spacing w:line="300" w:lineRule="auto"/>
              <w:jc w:val="both"/>
            </w:pPr>
            <w:r>
              <w:rPr>
                <w:sz w:val="18"/>
                <w:szCs w:val="18"/>
              </w:rPr>
              <w:t>Satisface las directrices de gobernanza del EU AI Act.</w:t>
            </w:r>
          </w:p>
        </w:tc>
      </w:tr>
      <w:tr w:rsidR="004C1194" w14:paraId="7D8CFA8E" w14:textId="77777777">
        <w:tblPrEx>
          <w:tblCellMar>
            <w:top w:w="0" w:type="dxa"/>
            <w:bottom w:w="0" w:type="dxa"/>
          </w:tblCellMar>
        </w:tblPrEx>
        <w:tc>
          <w:tcPr>
            <w:tcW w:w="1500" w:type="dxa"/>
            <w:shd w:val="clear" w:color="auto" w:fill="FFFFFF"/>
            <w:tcMar>
              <w:top w:w="90" w:type="dxa"/>
              <w:left w:w="110" w:type="dxa"/>
              <w:bottom w:w="90" w:type="dxa"/>
              <w:right w:w="110" w:type="dxa"/>
            </w:tcMar>
            <w:vAlign w:val="center"/>
          </w:tcPr>
          <w:p w14:paraId="7D8CFA87" w14:textId="77777777" w:rsidR="004C1194" w:rsidRDefault="00000000">
            <w:pPr>
              <w:spacing w:line="300" w:lineRule="auto"/>
              <w:jc w:val="both"/>
            </w:pPr>
            <w:r>
              <w:rPr>
                <w:sz w:val="18"/>
                <w:szCs w:val="18"/>
              </w:rPr>
              <w:t>Ing. Software</w:t>
            </w:r>
          </w:p>
        </w:tc>
        <w:tc>
          <w:tcPr>
            <w:tcW w:w="1900" w:type="dxa"/>
            <w:shd w:val="clear" w:color="auto" w:fill="FFFFFF"/>
            <w:tcMar>
              <w:top w:w="90" w:type="dxa"/>
              <w:left w:w="110" w:type="dxa"/>
              <w:bottom w:w="90" w:type="dxa"/>
              <w:right w:w="110" w:type="dxa"/>
            </w:tcMar>
            <w:vAlign w:val="center"/>
          </w:tcPr>
          <w:p w14:paraId="7D8CFA88" w14:textId="77777777" w:rsidR="004C1194" w:rsidRDefault="00000000">
            <w:pPr>
              <w:spacing w:line="300" w:lineRule="auto"/>
              <w:jc w:val="both"/>
            </w:pPr>
            <w:r>
              <w:rPr>
                <w:sz w:val="18"/>
                <w:szCs w:val="18"/>
              </w:rPr>
              <w:t>M1 Clearance</w:t>
            </w:r>
          </w:p>
        </w:tc>
        <w:tc>
          <w:tcPr>
            <w:tcW w:w="4200" w:type="dxa"/>
            <w:shd w:val="clear" w:color="auto" w:fill="FFFFFF"/>
            <w:tcMar>
              <w:top w:w="90" w:type="dxa"/>
              <w:left w:w="110" w:type="dxa"/>
              <w:bottom w:w="90" w:type="dxa"/>
              <w:right w:w="110" w:type="dxa"/>
            </w:tcMar>
            <w:vAlign w:val="center"/>
          </w:tcPr>
          <w:p w14:paraId="7D8CFA89" w14:textId="241B7709" w:rsidR="004C1194" w:rsidRDefault="00000000">
            <w:pPr>
              <w:spacing w:line="300" w:lineRule="auto"/>
              <w:jc w:val="both"/>
            </w:pPr>
            <w:r>
              <w:rPr>
                <w:sz w:val="18"/>
                <w:szCs w:val="18"/>
              </w:rPr>
              <w:t>Consolidación y ejecución de la suite de pruebas cruzadas en el repositorio Git unificado.</w:t>
            </w:r>
          </w:p>
        </w:tc>
        <w:tc>
          <w:tcPr>
            <w:tcW w:w="1900" w:type="dxa"/>
            <w:shd w:val="clear" w:color="auto" w:fill="FFFFFF"/>
            <w:tcMar>
              <w:top w:w="90" w:type="dxa"/>
              <w:left w:w="110" w:type="dxa"/>
              <w:bottom w:w="90" w:type="dxa"/>
              <w:right w:w="110" w:type="dxa"/>
            </w:tcMar>
            <w:vAlign w:val="center"/>
          </w:tcPr>
          <w:p w14:paraId="7D8CFA8A" w14:textId="77777777" w:rsidR="004C1194" w:rsidRDefault="00000000">
            <w:pPr>
              <w:spacing w:line="300" w:lineRule="auto"/>
              <w:jc w:val="both"/>
            </w:pPr>
            <w:r>
              <w:rPr>
                <w:sz w:val="18"/>
                <w:szCs w:val="18"/>
              </w:rPr>
              <w:t xml:space="preserve">Git, GitHub, </w:t>
            </w:r>
            <w:proofErr w:type="spellStart"/>
            <w:r>
              <w:rPr>
                <w:sz w:val="18"/>
                <w:szCs w:val="18"/>
              </w:rPr>
              <w:t>pytest</w:t>
            </w:r>
            <w:proofErr w:type="spellEnd"/>
          </w:p>
        </w:tc>
        <w:tc>
          <w:tcPr>
            <w:tcW w:w="1000" w:type="dxa"/>
            <w:shd w:val="clear" w:color="auto" w:fill="FFFFFF"/>
            <w:tcMar>
              <w:top w:w="90" w:type="dxa"/>
              <w:left w:w="110" w:type="dxa"/>
              <w:bottom w:w="90" w:type="dxa"/>
              <w:right w:w="110" w:type="dxa"/>
            </w:tcMar>
            <w:vAlign w:val="center"/>
          </w:tcPr>
          <w:p w14:paraId="7D8CFA8B" w14:textId="77777777" w:rsidR="004C1194" w:rsidRDefault="00000000">
            <w:pPr>
              <w:spacing w:line="300" w:lineRule="auto"/>
              <w:jc w:val="both"/>
            </w:pPr>
            <w:r>
              <w:rPr>
                <w:sz w:val="18"/>
                <w:szCs w:val="18"/>
              </w:rPr>
              <w:t>Día 7</w:t>
            </w:r>
          </w:p>
        </w:tc>
        <w:tc>
          <w:tcPr>
            <w:tcW w:w="1700" w:type="dxa"/>
            <w:shd w:val="clear" w:color="auto" w:fill="FFFFFF"/>
            <w:tcMar>
              <w:top w:w="90" w:type="dxa"/>
              <w:left w:w="110" w:type="dxa"/>
              <w:bottom w:w="90" w:type="dxa"/>
              <w:right w:w="110" w:type="dxa"/>
            </w:tcMar>
            <w:vAlign w:val="center"/>
          </w:tcPr>
          <w:p w14:paraId="7D8CFA8C" w14:textId="77777777" w:rsidR="004C1194" w:rsidRDefault="00000000">
            <w:pPr>
              <w:spacing w:line="300" w:lineRule="auto"/>
              <w:jc w:val="both"/>
            </w:pPr>
            <w:r>
              <w:rPr>
                <w:sz w:val="18"/>
                <w:szCs w:val="18"/>
              </w:rPr>
              <w:t>Todos</w:t>
            </w:r>
          </w:p>
        </w:tc>
        <w:tc>
          <w:tcPr>
            <w:tcW w:w="3038" w:type="dxa"/>
            <w:shd w:val="clear" w:color="auto" w:fill="FFFFFF"/>
            <w:tcMar>
              <w:top w:w="90" w:type="dxa"/>
              <w:left w:w="110" w:type="dxa"/>
              <w:bottom w:w="90" w:type="dxa"/>
              <w:right w:w="110" w:type="dxa"/>
            </w:tcMar>
            <w:vAlign w:val="center"/>
          </w:tcPr>
          <w:p w14:paraId="7D8CFA8D" w14:textId="77777777" w:rsidR="004C1194" w:rsidRDefault="00000000">
            <w:pPr>
              <w:spacing w:line="300" w:lineRule="auto"/>
              <w:jc w:val="both"/>
            </w:pPr>
            <w:r>
              <w:rPr>
                <w:sz w:val="18"/>
                <w:szCs w:val="18"/>
              </w:rPr>
              <w:t xml:space="preserve">Cierre de hito con ejecución de </w:t>
            </w:r>
            <w:proofErr w:type="spellStart"/>
            <w:r>
              <w:rPr>
                <w:sz w:val="18"/>
                <w:szCs w:val="18"/>
              </w:rPr>
              <w:t>tests</w:t>
            </w:r>
            <w:proofErr w:type="spellEnd"/>
            <w:r>
              <w:rPr>
                <w:sz w:val="18"/>
                <w:szCs w:val="18"/>
              </w:rPr>
              <w:t xml:space="preserve"> exitosa en CI.</w:t>
            </w:r>
          </w:p>
        </w:tc>
      </w:tr>
    </w:tbl>
    <w:p w14:paraId="7D8CFA8F" w14:textId="77777777" w:rsidR="004C1194" w:rsidRDefault="004C1194">
      <w:pPr>
        <w:spacing w:after="260"/>
      </w:pPr>
    </w:p>
    <w:p w14:paraId="7D8CFA90" w14:textId="77777777" w:rsidR="004C1194" w:rsidRDefault="00000000">
      <w:pPr>
        <w:pStyle w:val="Ttulo2"/>
        <w:spacing w:before="320" w:after="160" w:line="360" w:lineRule="auto"/>
      </w:pPr>
      <w:r>
        <w:rPr>
          <w:b/>
          <w:bCs/>
          <w:color w:val="B8860B"/>
        </w:rPr>
        <w:t xml:space="preserve">▎ </w:t>
      </w:r>
      <w:r>
        <w:rPr>
          <w:b/>
          <w:bCs/>
          <w:color w:val="16283F"/>
        </w:rPr>
        <w:t>8. Carta Gantt Académica (Distribución de las 3 Fases - 18 Semanas)</w:t>
      </w:r>
    </w:p>
    <w:tbl>
      <w:tblPr>
        <w:tblW w:w="15238" w:type="dxa"/>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6100"/>
        <w:gridCol w:w="2200"/>
        <w:gridCol w:w="2200"/>
        <w:gridCol w:w="2200"/>
        <w:gridCol w:w="2538"/>
      </w:tblGrid>
      <w:tr w:rsidR="004C1194" w14:paraId="7D8CFA96" w14:textId="77777777">
        <w:tblPrEx>
          <w:tblCellMar>
            <w:top w:w="0" w:type="dxa"/>
            <w:bottom w:w="0" w:type="dxa"/>
          </w:tblCellMar>
        </w:tblPrEx>
        <w:trPr>
          <w:tblHeader/>
        </w:trPr>
        <w:tc>
          <w:tcPr>
            <w:tcW w:w="6100" w:type="dxa"/>
            <w:shd w:val="clear" w:color="auto" w:fill="1F3864"/>
            <w:tcMar>
              <w:top w:w="100" w:type="dxa"/>
              <w:left w:w="120" w:type="dxa"/>
              <w:bottom w:w="100" w:type="dxa"/>
              <w:right w:w="120" w:type="dxa"/>
            </w:tcMar>
            <w:vAlign w:val="center"/>
          </w:tcPr>
          <w:p w14:paraId="7D8CFA91" w14:textId="77777777" w:rsidR="004C1194" w:rsidRDefault="00000000">
            <w:pPr>
              <w:jc w:val="center"/>
            </w:pPr>
            <w:r>
              <w:rPr>
                <w:b/>
                <w:bCs/>
                <w:color w:val="FFFFFF"/>
                <w:sz w:val="20"/>
                <w:szCs w:val="20"/>
              </w:rPr>
              <w:t>Actividades / Hitos Clave</w:t>
            </w:r>
          </w:p>
        </w:tc>
        <w:tc>
          <w:tcPr>
            <w:tcW w:w="2200" w:type="dxa"/>
            <w:shd w:val="clear" w:color="auto" w:fill="1F3864"/>
            <w:tcMar>
              <w:top w:w="100" w:type="dxa"/>
              <w:left w:w="120" w:type="dxa"/>
              <w:bottom w:w="100" w:type="dxa"/>
              <w:right w:w="120" w:type="dxa"/>
            </w:tcMar>
            <w:vAlign w:val="center"/>
          </w:tcPr>
          <w:p w14:paraId="7D8CFA92" w14:textId="77777777" w:rsidR="004C1194" w:rsidRDefault="00000000">
            <w:pPr>
              <w:jc w:val="center"/>
            </w:pPr>
            <w:r>
              <w:rPr>
                <w:b/>
                <w:bCs/>
                <w:color w:val="FFFFFF"/>
                <w:sz w:val="20"/>
                <w:szCs w:val="20"/>
              </w:rPr>
              <w:t>Fase 1 (S1 - S4)</w:t>
            </w:r>
          </w:p>
        </w:tc>
        <w:tc>
          <w:tcPr>
            <w:tcW w:w="2200" w:type="dxa"/>
            <w:shd w:val="clear" w:color="auto" w:fill="1F3864"/>
            <w:tcMar>
              <w:top w:w="100" w:type="dxa"/>
              <w:left w:w="120" w:type="dxa"/>
              <w:bottom w:w="100" w:type="dxa"/>
              <w:right w:w="120" w:type="dxa"/>
            </w:tcMar>
            <w:vAlign w:val="center"/>
          </w:tcPr>
          <w:p w14:paraId="7D8CFA93" w14:textId="77777777" w:rsidR="004C1194" w:rsidRDefault="00000000">
            <w:pPr>
              <w:jc w:val="center"/>
            </w:pPr>
            <w:r>
              <w:rPr>
                <w:b/>
                <w:bCs/>
                <w:color w:val="FFFFFF"/>
                <w:sz w:val="20"/>
                <w:szCs w:val="20"/>
              </w:rPr>
              <w:t>Fase 2 (S5 - S12)</w:t>
            </w:r>
          </w:p>
        </w:tc>
        <w:tc>
          <w:tcPr>
            <w:tcW w:w="2200" w:type="dxa"/>
            <w:shd w:val="clear" w:color="auto" w:fill="1F3864"/>
            <w:tcMar>
              <w:top w:w="100" w:type="dxa"/>
              <w:left w:w="120" w:type="dxa"/>
              <w:bottom w:w="100" w:type="dxa"/>
              <w:right w:w="120" w:type="dxa"/>
            </w:tcMar>
            <w:vAlign w:val="center"/>
          </w:tcPr>
          <w:p w14:paraId="7D8CFA94" w14:textId="77777777" w:rsidR="004C1194" w:rsidRDefault="00000000">
            <w:pPr>
              <w:jc w:val="center"/>
            </w:pPr>
            <w:r>
              <w:rPr>
                <w:b/>
                <w:bCs/>
                <w:color w:val="FFFFFF"/>
                <w:sz w:val="20"/>
                <w:szCs w:val="20"/>
              </w:rPr>
              <w:t>Fase 3 (S13 - S18)</w:t>
            </w:r>
          </w:p>
        </w:tc>
        <w:tc>
          <w:tcPr>
            <w:tcW w:w="2538" w:type="dxa"/>
            <w:shd w:val="clear" w:color="auto" w:fill="1F3864"/>
            <w:tcMar>
              <w:top w:w="100" w:type="dxa"/>
              <w:left w:w="120" w:type="dxa"/>
              <w:bottom w:w="100" w:type="dxa"/>
              <w:right w:w="120" w:type="dxa"/>
            </w:tcMar>
            <w:vAlign w:val="center"/>
          </w:tcPr>
          <w:p w14:paraId="7D8CFA95" w14:textId="77777777" w:rsidR="004C1194" w:rsidRDefault="00000000">
            <w:pPr>
              <w:jc w:val="center"/>
            </w:pPr>
            <w:r>
              <w:rPr>
                <w:b/>
                <w:bCs/>
                <w:color w:val="FFFFFF"/>
                <w:sz w:val="20"/>
                <w:szCs w:val="20"/>
              </w:rPr>
              <w:t>Responsables</w:t>
            </w:r>
          </w:p>
        </w:tc>
      </w:tr>
      <w:tr w:rsidR="004C1194" w14:paraId="7D8CFA9C" w14:textId="77777777">
        <w:tblPrEx>
          <w:tblCellMar>
            <w:top w:w="0" w:type="dxa"/>
            <w:bottom w:w="0" w:type="dxa"/>
          </w:tblCellMar>
        </w:tblPrEx>
        <w:tc>
          <w:tcPr>
            <w:tcW w:w="6100" w:type="dxa"/>
            <w:shd w:val="clear" w:color="auto" w:fill="FFFFFF"/>
            <w:tcMar>
              <w:top w:w="90" w:type="dxa"/>
              <w:left w:w="110" w:type="dxa"/>
              <w:bottom w:w="90" w:type="dxa"/>
              <w:right w:w="110" w:type="dxa"/>
            </w:tcMar>
            <w:vAlign w:val="center"/>
          </w:tcPr>
          <w:p w14:paraId="7D8CFA97" w14:textId="5C349530" w:rsidR="004C1194" w:rsidRDefault="00000000">
            <w:pPr>
              <w:spacing w:line="300" w:lineRule="auto"/>
              <w:jc w:val="both"/>
            </w:pPr>
            <w:r>
              <w:rPr>
                <w:sz w:val="19"/>
                <w:szCs w:val="19"/>
              </w:rPr>
              <w:t>Hito M1: Bootstrap, contenedores locales y targets en Makefile.</w:t>
            </w:r>
          </w:p>
        </w:tc>
        <w:tc>
          <w:tcPr>
            <w:tcW w:w="2200" w:type="dxa"/>
            <w:shd w:val="clear" w:color="auto" w:fill="D9EAD3"/>
            <w:tcMar>
              <w:top w:w="90" w:type="dxa"/>
              <w:left w:w="110" w:type="dxa"/>
              <w:bottom w:w="90" w:type="dxa"/>
              <w:right w:w="110" w:type="dxa"/>
            </w:tcMar>
            <w:vAlign w:val="center"/>
          </w:tcPr>
          <w:p w14:paraId="7D8CFA98" w14:textId="77777777" w:rsidR="004C1194" w:rsidRDefault="00000000">
            <w:pPr>
              <w:spacing w:line="300" w:lineRule="auto"/>
              <w:jc w:val="center"/>
            </w:pPr>
            <w:r>
              <w:rPr>
                <w:b/>
                <w:bCs/>
                <w:color w:val="16283F"/>
                <w:sz w:val="19"/>
                <w:szCs w:val="19"/>
              </w:rPr>
              <w:t>X (Activo)</w:t>
            </w:r>
          </w:p>
        </w:tc>
        <w:tc>
          <w:tcPr>
            <w:tcW w:w="2200" w:type="dxa"/>
            <w:shd w:val="clear" w:color="auto" w:fill="FFFFFF"/>
            <w:tcMar>
              <w:top w:w="90" w:type="dxa"/>
              <w:left w:w="110" w:type="dxa"/>
              <w:bottom w:w="90" w:type="dxa"/>
              <w:right w:w="110" w:type="dxa"/>
            </w:tcMar>
            <w:vAlign w:val="center"/>
          </w:tcPr>
          <w:p w14:paraId="7D8CFA99" w14:textId="77777777" w:rsidR="004C1194" w:rsidRDefault="004C1194">
            <w:pPr>
              <w:spacing w:line="300" w:lineRule="auto"/>
              <w:jc w:val="both"/>
            </w:pPr>
          </w:p>
        </w:tc>
        <w:tc>
          <w:tcPr>
            <w:tcW w:w="2200" w:type="dxa"/>
            <w:shd w:val="clear" w:color="auto" w:fill="FFFFFF"/>
            <w:tcMar>
              <w:top w:w="90" w:type="dxa"/>
              <w:left w:w="110" w:type="dxa"/>
              <w:bottom w:w="90" w:type="dxa"/>
              <w:right w:w="110" w:type="dxa"/>
            </w:tcMar>
            <w:vAlign w:val="center"/>
          </w:tcPr>
          <w:p w14:paraId="7D8CFA9A" w14:textId="77777777" w:rsidR="004C1194" w:rsidRDefault="004C1194">
            <w:pPr>
              <w:spacing w:line="300" w:lineRule="auto"/>
              <w:jc w:val="both"/>
            </w:pPr>
          </w:p>
        </w:tc>
        <w:tc>
          <w:tcPr>
            <w:tcW w:w="2538" w:type="dxa"/>
            <w:shd w:val="clear" w:color="auto" w:fill="FFFFFF"/>
            <w:tcMar>
              <w:top w:w="90" w:type="dxa"/>
              <w:left w:w="110" w:type="dxa"/>
              <w:bottom w:w="90" w:type="dxa"/>
              <w:right w:w="110" w:type="dxa"/>
            </w:tcMar>
            <w:vAlign w:val="center"/>
          </w:tcPr>
          <w:p w14:paraId="7D8CFA9B" w14:textId="77777777" w:rsidR="004C1194" w:rsidRDefault="00000000">
            <w:pPr>
              <w:spacing w:line="300" w:lineRule="auto"/>
              <w:jc w:val="both"/>
            </w:pPr>
            <w:r>
              <w:rPr>
                <w:sz w:val="19"/>
                <w:szCs w:val="19"/>
              </w:rPr>
              <w:t>Alejandro G.</w:t>
            </w:r>
          </w:p>
        </w:tc>
      </w:tr>
      <w:tr w:rsidR="004C1194" w14:paraId="7D8CFAA2" w14:textId="77777777">
        <w:tblPrEx>
          <w:tblCellMar>
            <w:top w:w="0" w:type="dxa"/>
            <w:bottom w:w="0" w:type="dxa"/>
          </w:tblCellMar>
        </w:tblPrEx>
        <w:tc>
          <w:tcPr>
            <w:tcW w:w="6100" w:type="dxa"/>
            <w:shd w:val="clear" w:color="auto" w:fill="EEF2F7"/>
            <w:tcMar>
              <w:top w:w="90" w:type="dxa"/>
              <w:left w:w="110" w:type="dxa"/>
              <w:bottom w:w="90" w:type="dxa"/>
              <w:right w:w="110" w:type="dxa"/>
            </w:tcMar>
            <w:vAlign w:val="center"/>
          </w:tcPr>
          <w:p w14:paraId="7D8CFA9D" w14:textId="7EC2FF03" w:rsidR="004C1194" w:rsidRDefault="00000000">
            <w:pPr>
              <w:spacing w:line="300" w:lineRule="auto"/>
              <w:jc w:val="both"/>
            </w:pPr>
            <w:r>
              <w:rPr>
                <w:sz w:val="19"/>
                <w:szCs w:val="19"/>
              </w:rPr>
              <w:lastRenderedPageBreak/>
              <w:t>Hito M1: Confinamiento de base de datos, políticas RLS y test_no_leak.py.</w:t>
            </w:r>
          </w:p>
        </w:tc>
        <w:tc>
          <w:tcPr>
            <w:tcW w:w="2200" w:type="dxa"/>
            <w:shd w:val="clear" w:color="auto" w:fill="D9EAD3"/>
            <w:tcMar>
              <w:top w:w="90" w:type="dxa"/>
              <w:left w:w="110" w:type="dxa"/>
              <w:bottom w:w="90" w:type="dxa"/>
              <w:right w:w="110" w:type="dxa"/>
            </w:tcMar>
            <w:vAlign w:val="center"/>
          </w:tcPr>
          <w:p w14:paraId="7D8CFA9E" w14:textId="77777777" w:rsidR="004C1194" w:rsidRDefault="00000000">
            <w:pPr>
              <w:spacing w:line="300" w:lineRule="auto"/>
              <w:jc w:val="center"/>
            </w:pPr>
            <w:r>
              <w:rPr>
                <w:b/>
                <w:bCs/>
                <w:color w:val="16283F"/>
                <w:sz w:val="19"/>
                <w:szCs w:val="19"/>
              </w:rPr>
              <w:t>X (Activo)</w:t>
            </w:r>
          </w:p>
        </w:tc>
        <w:tc>
          <w:tcPr>
            <w:tcW w:w="2200" w:type="dxa"/>
            <w:shd w:val="clear" w:color="auto" w:fill="EEF2F7"/>
            <w:tcMar>
              <w:top w:w="90" w:type="dxa"/>
              <w:left w:w="110" w:type="dxa"/>
              <w:bottom w:w="90" w:type="dxa"/>
              <w:right w:w="110" w:type="dxa"/>
            </w:tcMar>
            <w:vAlign w:val="center"/>
          </w:tcPr>
          <w:p w14:paraId="7D8CFA9F" w14:textId="77777777" w:rsidR="004C1194" w:rsidRDefault="004C1194">
            <w:pPr>
              <w:spacing w:line="300" w:lineRule="auto"/>
              <w:jc w:val="both"/>
            </w:pPr>
          </w:p>
        </w:tc>
        <w:tc>
          <w:tcPr>
            <w:tcW w:w="2200" w:type="dxa"/>
            <w:shd w:val="clear" w:color="auto" w:fill="EEF2F7"/>
            <w:tcMar>
              <w:top w:w="90" w:type="dxa"/>
              <w:left w:w="110" w:type="dxa"/>
              <w:bottom w:w="90" w:type="dxa"/>
              <w:right w:w="110" w:type="dxa"/>
            </w:tcMar>
            <w:vAlign w:val="center"/>
          </w:tcPr>
          <w:p w14:paraId="7D8CFAA0" w14:textId="77777777" w:rsidR="004C1194" w:rsidRDefault="004C1194">
            <w:pPr>
              <w:spacing w:line="300" w:lineRule="auto"/>
              <w:jc w:val="both"/>
            </w:pPr>
          </w:p>
        </w:tc>
        <w:tc>
          <w:tcPr>
            <w:tcW w:w="2538" w:type="dxa"/>
            <w:shd w:val="clear" w:color="auto" w:fill="EEF2F7"/>
            <w:tcMar>
              <w:top w:w="90" w:type="dxa"/>
              <w:left w:w="110" w:type="dxa"/>
              <w:bottom w:w="90" w:type="dxa"/>
              <w:right w:w="110" w:type="dxa"/>
            </w:tcMar>
            <w:vAlign w:val="center"/>
          </w:tcPr>
          <w:p w14:paraId="7D8CFAA1" w14:textId="77777777" w:rsidR="004C1194" w:rsidRDefault="00000000">
            <w:pPr>
              <w:spacing w:line="300" w:lineRule="auto"/>
              <w:jc w:val="both"/>
            </w:pPr>
            <w:r>
              <w:rPr>
                <w:sz w:val="19"/>
                <w:szCs w:val="19"/>
              </w:rPr>
              <w:t>Ana P.</w:t>
            </w:r>
          </w:p>
        </w:tc>
      </w:tr>
      <w:tr w:rsidR="004C1194" w14:paraId="7D8CFAA8" w14:textId="77777777">
        <w:tblPrEx>
          <w:tblCellMar>
            <w:top w:w="0" w:type="dxa"/>
            <w:bottom w:w="0" w:type="dxa"/>
          </w:tblCellMar>
        </w:tblPrEx>
        <w:tc>
          <w:tcPr>
            <w:tcW w:w="6100" w:type="dxa"/>
            <w:shd w:val="clear" w:color="auto" w:fill="FFFFFF"/>
            <w:tcMar>
              <w:top w:w="90" w:type="dxa"/>
              <w:left w:w="110" w:type="dxa"/>
              <w:bottom w:w="90" w:type="dxa"/>
              <w:right w:w="110" w:type="dxa"/>
            </w:tcMar>
            <w:vAlign w:val="center"/>
          </w:tcPr>
          <w:p w14:paraId="7D8CFAA3" w14:textId="02684349" w:rsidR="004C1194" w:rsidRDefault="00000000">
            <w:pPr>
              <w:spacing w:line="300" w:lineRule="auto"/>
              <w:jc w:val="both"/>
            </w:pPr>
            <w:r>
              <w:rPr>
                <w:sz w:val="19"/>
                <w:szCs w:val="19"/>
              </w:rPr>
              <w:t xml:space="preserve">Hito M1: </w:t>
            </w:r>
            <w:proofErr w:type="spellStart"/>
            <w:r>
              <w:rPr>
                <w:sz w:val="19"/>
                <w:szCs w:val="19"/>
              </w:rPr>
              <w:t>Triggers</w:t>
            </w:r>
            <w:proofErr w:type="spellEnd"/>
            <w:r>
              <w:rPr>
                <w:sz w:val="19"/>
                <w:szCs w:val="19"/>
              </w:rPr>
              <w:t xml:space="preserve"> de inmutabilidad en logs y encadenamiento SHA-256.</w:t>
            </w:r>
          </w:p>
        </w:tc>
        <w:tc>
          <w:tcPr>
            <w:tcW w:w="2200" w:type="dxa"/>
            <w:shd w:val="clear" w:color="auto" w:fill="D9EAD3"/>
            <w:tcMar>
              <w:top w:w="90" w:type="dxa"/>
              <w:left w:w="110" w:type="dxa"/>
              <w:bottom w:w="90" w:type="dxa"/>
              <w:right w:w="110" w:type="dxa"/>
            </w:tcMar>
            <w:vAlign w:val="center"/>
          </w:tcPr>
          <w:p w14:paraId="7D8CFAA4" w14:textId="77777777" w:rsidR="004C1194" w:rsidRDefault="00000000">
            <w:pPr>
              <w:spacing w:line="300" w:lineRule="auto"/>
              <w:jc w:val="center"/>
            </w:pPr>
            <w:r>
              <w:rPr>
                <w:b/>
                <w:bCs/>
                <w:color w:val="16283F"/>
                <w:sz w:val="19"/>
                <w:szCs w:val="19"/>
              </w:rPr>
              <w:t>X (Activo)</w:t>
            </w:r>
          </w:p>
        </w:tc>
        <w:tc>
          <w:tcPr>
            <w:tcW w:w="2200" w:type="dxa"/>
            <w:shd w:val="clear" w:color="auto" w:fill="FFFFFF"/>
            <w:tcMar>
              <w:top w:w="90" w:type="dxa"/>
              <w:left w:w="110" w:type="dxa"/>
              <w:bottom w:w="90" w:type="dxa"/>
              <w:right w:w="110" w:type="dxa"/>
            </w:tcMar>
            <w:vAlign w:val="center"/>
          </w:tcPr>
          <w:p w14:paraId="7D8CFAA5" w14:textId="77777777" w:rsidR="004C1194" w:rsidRDefault="004C1194">
            <w:pPr>
              <w:spacing w:line="300" w:lineRule="auto"/>
              <w:jc w:val="both"/>
            </w:pPr>
          </w:p>
        </w:tc>
        <w:tc>
          <w:tcPr>
            <w:tcW w:w="2200" w:type="dxa"/>
            <w:shd w:val="clear" w:color="auto" w:fill="FFFFFF"/>
            <w:tcMar>
              <w:top w:w="90" w:type="dxa"/>
              <w:left w:w="110" w:type="dxa"/>
              <w:bottom w:w="90" w:type="dxa"/>
              <w:right w:w="110" w:type="dxa"/>
            </w:tcMar>
            <w:vAlign w:val="center"/>
          </w:tcPr>
          <w:p w14:paraId="7D8CFAA6" w14:textId="77777777" w:rsidR="004C1194" w:rsidRDefault="004C1194">
            <w:pPr>
              <w:spacing w:line="300" w:lineRule="auto"/>
              <w:jc w:val="both"/>
            </w:pPr>
          </w:p>
        </w:tc>
        <w:tc>
          <w:tcPr>
            <w:tcW w:w="2538" w:type="dxa"/>
            <w:shd w:val="clear" w:color="auto" w:fill="FFFFFF"/>
            <w:tcMar>
              <w:top w:w="90" w:type="dxa"/>
              <w:left w:w="110" w:type="dxa"/>
              <w:bottom w:w="90" w:type="dxa"/>
              <w:right w:w="110" w:type="dxa"/>
            </w:tcMar>
            <w:vAlign w:val="center"/>
          </w:tcPr>
          <w:p w14:paraId="7D8CFAA7" w14:textId="77777777" w:rsidR="004C1194" w:rsidRDefault="00000000">
            <w:pPr>
              <w:spacing w:line="300" w:lineRule="auto"/>
              <w:jc w:val="both"/>
            </w:pPr>
            <w:r>
              <w:rPr>
                <w:sz w:val="19"/>
                <w:szCs w:val="19"/>
              </w:rPr>
              <w:t>Luis I.</w:t>
            </w:r>
          </w:p>
        </w:tc>
      </w:tr>
      <w:tr w:rsidR="004C1194" w14:paraId="7D8CFAAE" w14:textId="77777777">
        <w:tblPrEx>
          <w:tblCellMar>
            <w:top w:w="0" w:type="dxa"/>
            <w:bottom w:w="0" w:type="dxa"/>
          </w:tblCellMar>
        </w:tblPrEx>
        <w:tc>
          <w:tcPr>
            <w:tcW w:w="6100" w:type="dxa"/>
            <w:shd w:val="clear" w:color="auto" w:fill="EEF2F7"/>
            <w:tcMar>
              <w:top w:w="90" w:type="dxa"/>
              <w:left w:w="110" w:type="dxa"/>
              <w:bottom w:w="90" w:type="dxa"/>
              <w:right w:w="110" w:type="dxa"/>
            </w:tcMar>
            <w:vAlign w:val="center"/>
          </w:tcPr>
          <w:p w14:paraId="7D8CFAA9" w14:textId="18F5D880" w:rsidR="004C1194" w:rsidRDefault="00000000">
            <w:pPr>
              <w:spacing w:line="300" w:lineRule="auto"/>
              <w:jc w:val="both"/>
            </w:pPr>
            <w:r>
              <w:rPr>
                <w:sz w:val="19"/>
                <w:szCs w:val="19"/>
              </w:rPr>
              <w:t>Fase 2: Integración de grafos híbridos Neo4j, Qdrant e inyección de CodeMapping.</w:t>
            </w:r>
          </w:p>
        </w:tc>
        <w:tc>
          <w:tcPr>
            <w:tcW w:w="2200" w:type="dxa"/>
            <w:shd w:val="clear" w:color="auto" w:fill="EEF2F7"/>
            <w:tcMar>
              <w:top w:w="90" w:type="dxa"/>
              <w:left w:w="110" w:type="dxa"/>
              <w:bottom w:w="90" w:type="dxa"/>
              <w:right w:w="110" w:type="dxa"/>
            </w:tcMar>
            <w:vAlign w:val="center"/>
          </w:tcPr>
          <w:p w14:paraId="7D8CFAAA" w14:textId="77777777" w:rsidR="004C1194" w:rsidRDefault="004C1194">
            <w:pPr>
              <w:spacing w:line="300" w:lineRule="auto"/>
              <w:jc w:val="both"/>
            </w:pPr>
          </w:p>
        </w:tc>
        <w:tc>
          <w:tcPr>
            <w:tcW w:w="2200" w:type="dxa"/>
            <w:shd w:val="clear" w:color="auto" w:fill="D9EAD3"/>
            <w:tcMar>
              <w:top w:w="90" w:type="dxa"/>
              <w:left w:w="110" w:type="dxa"/>
              <w:bottom w:w="90" w:type="dxa"/>
              <w:right w:w="110" w:type="dxa"/>
            </w:tcMar>
            <w:vAlign w:val="center"/>
          </w:tcPr>
          <w:p w14:paraId="7D8CFAAB" w14:textId="77777777" w:rsidR="004C1194" w:rsidRDefault="00000000">
            <w:pPr>
              <w:spacing w:line="300" w:lineRule="auto"/>
              <w:jc w:val="center"/>
            </w:pPr>
            <w:r>
              <w:rPr>
                <w:b/>
                <w:bCs/>
                <w:color w:val="16283F"/>
                <w:sz w:val="19"/>
                <w:szCs w:val="19"/>
              </w:rPr>
              <w:t>X (Activo)</w:t>
            </w:r>
          </w:p>
        </w:tc>
        <w:tc>
          <w:tcPr>
            <w:tcW w:w="2200" w:type="dxa"/>
            <w:shd w:val="clear" w:color="auto" w:fill="EEF2F7"/>
            <w:tcMar>
              <w:top w:w="90" w:type="dxa"/>
              <w:left w:w="110" w:type="dxa"/>
              <w:bottom w:w="90" w:type="dxa"/>
              <w:right w:w="110" w:type="dxa"/>
            </w:tcMar>
            <w:vAlign w:val="center"/>
          </w:tcPr>
          <w:p w14:paraId="7D8CFAAC" w14:textId="77777777" w:rsidR="004C1194" w:rsidRDefault="004C1194">
            <w:pPr>
              <w:spacing w:line="300" w:lineRule="auto"/>
              <w:jc w:val="both"/>
            </w:pPr>
          </w:p>
        </w:tc>
        <w:tc>
          <w:tcPr>
            <w:tcW w:w="2538" w:type="dxa"/>
            <w:shd w:val="clear" w:color="auto" w:fill="EEF2F7"/>
            <w:tcMar>
              <w:top w:w="90" w:type="dxa"/>
              <w:left w:w="110" w:type="dxa"/>
              <w:bottom w:w="90" w:type="dxa"/>
              <w:right w:w="110" w:type="dxa"/>
            </w:tcMar>
            <w:vAlign w:val="center"/>
          </w:tcPr>
          <w:p w14:paraId="7D8CFAAD" w14:textId="77777777" w:rsidR="004C1194" w:rsidRDefault="00000000">
            <w:pPr>
              <w:spacing w:line="300" w:lineRule="auto"/>
              <w:jc w:val="both"/>
            </w:pPr>
            <w:r>
              <w:rPr>
                <w:sz w:val="19"/>
                <w:szCs w:val="19"/>
              </w:rPr>
              <w:t>Todo el equipo</w:t>
            </w:r>
          </w:p>
        </w:tc>
      </w:tr>
      <w:tr w:rsidR="004C1194" w14:paraId="7D8CFAB4" w14:textId="77777777">
        <w:tblPrEx>
          <w:tblCellMar>
            <w:top w:w="0" w:type="dxa"/>
            <w:bottom w:w="0" w:type="dxa"/>
          </w:tblCellMar>
        </w:tblPrEx>
        <w:tc>
          <w:tcPr>
            <w:tcW w:w="6100" w:type="dxa"/>
            <w:shd w:val="clear" w:color="auto" w:fill="FFFFFF"/>
            <w:tcMar>
              <w:top w:w="90" w:type="dxa"/>
              <w:left w:w="110" w:type="dxa"/>
              <w:bottom w:w="90" w:type="dxa"/>
              <w:right w:w="110" w:type="dxa"/>
            </w:tcMar>
            <w:vAlign w:val="center"/>
          </w:tcPr>
          <w:p w14:paraId="7D8CFAAF" w14:textId="73EC7AEE" w:rsidR="004C1194" w:rsidRDefault="00000000">
            <w:pPr>
              <w:spacing w:line="300" w:lineRule="auto"/>
              <w:jc w:val="both"/>
            </w:pPr>
            <w:r>
              <w:rPr>
                <w:sz w:val="19"/>
                <w:szCs w:val="19"/>
              </w:rPr>
              <w:t xml:space="preserve">Fase 2: Implementación y orquestación de agentes con </w:t>
            </w:r>
            <w:proofErr w:type="spellStart"/>
            <w:r>
              <w:rPr>
                <w:sz w:val="19"/>
                <w:szCs w:val="19"/>
              </w:rPr>
              <w:t>tiers</w:t>
            </w:r>
            <w:proofErr w:type="spellEnd"/>
            <w:r>
              <w:rPr>
                <w:sz w:val="19"/>
                <w:szCs w:val="19"/>
              </w:rPr>
              <w:t xml:space="preserve"> de LLM (Flash, Pro, Fable).</w:t>
            </w:r>
          </w:p>
        </w:tc>
        <w:tc>
          <w:tcPr>
            <w:tcW w:w="2200" w:type="dxa"/>
            <w:shd w:val="clear" w:color="auto" w:fill="FFFFFF"/>
            <w:tcMar>
              <w:top w:w="90" w:type="dxa"/>
              <w:left w:w="110" w:type="dxa"/>
              <w:bottom w:w="90" w:type="dxa"/>
              <w:right w:w="110" w:type="dxa"/>
            </w:tcMar>
            <w:vAlign w:val="center"/>
          </w:tcPr>
          <w:p w14:paraId="7D8CFAB0" w14:textId="77777777" w:rsidR="004C1194" w:rsidRDefault="004C1194">
            <w:pPr>
              <w:spacing w:line="300" w:lineRule="auto"/>
              <w:jc w:val="both"/>
            </w:pPr>
          </w:p>
        </w:tc>
        <w:tc>
          <w:tcPr>
            <w:tcW w:w="2200" w:type="dxa"/>
            <w:shd w:val="clear" w:color="auto" w:fill="D9EAD3"/>
            <w:tcMar>
              <w:top w:w="90" w:type="dxa"/>
              <w:left w:w="110" w:type="dxa"/>
              <w:bottom w:w="90" w:type="dxa"/>
              <w:right w:w="110" w:type="dxa"/>
            </w:tcMar>
            <w:vAlign w:val="center"/>
          </w:tcPr>
          <w:p w14:paraId="7D8CFAB1" w14:textId="77777777" w:rsidR="004C1194" w:rsidRDefault="00000000">
            <w:pPr>
              <w:spacing w:line="300" w:lineRule="auto"/>
              <w:jc w:val="center"/>
            </w:pPr>
            <w:r>
              <w:rPr>
                <w:b/>
                <w:bCs/>
                <w:color w:val="16283F"/>
                <w:sz w:val="19"/>
                <w:szCs w:val="19"/>
              </w:rPr>
              <w:t>X (Activo)</w:t>
            </w:r>
          </w:p>
        </w:tc>
        <w:tc>
          <w:tcPr>
            <w:tcW w:w="2200" w:type="dxa"/>
            <w:shd w:val="clear" w:color="auto" w:fill="FFFFFF"/>
            <w:tcMar>
              <w:top w:w="90" w:type="dxa"/>
              <w:left w:w="110" w:type="dxa"/>
              <w:bottom w:w="90" w:type="dxa"/>
              <w:right w:w="110" w:type="dxa"/>
            </w:tcMar>
            <w:vAlign w:val="center"/>
          </w:tcPr>
          <w:p w14:paraId="7D8CFAB2" w14:textId="77777777" w:rsidR="004C1194" w:rsidRDefault="004C1194">
            <w:pPr>
              <w:spacing w:line="300" w:lineRule="auto"/>
              <w:jc w:val="both"/>
            </w:pPr>
          </w:p>
        </w:tc>
        <w:tc>
          <w:tcPr>
            <w:tcW w:w="2538" w:type="dxa"/>
            <w:shd w:val="clear" w:color="auto" w:fill="FFFFFF"/>
            <w:tcMar>
              <w:top w:w="90" w:type="dxa"/>
              <w:left w:w="110" w:type="dxa"/>
              <w:bottom w:w="90" w:type="dxa"/>
              <w:right w:w="110" w:type="dxa"/>
            </w:tcMar>
            <w:vAlign w:val="center"/>
          </w:tcPr>
          <w:p w14:paraId="7D8CFAB3" w14:textId="77777777" w:rsidR="004C1194" w:rsidRDefault="00000000">
            <w:pPr>
              <w:spacing w:line="300" w:lineRule="auto"/>
              <w:jc w:val="both"/>
            </w:pPr>
            <w:r>
              <w:rPr>
                <w:sz w:val="19"/>
                <w:szCs w:val="19"/>
              </w:rPr>
              <w:t>Todo el equipo</w:t>
            </w:r>
          </w:p>
        </w:tc>
      </w:tr>
      <w:tr w:rsidR="004C1194" w14:paraId="7D8CFABA" w14:textId="77777777">
        <w:tblPrEx>
          <w:tblCellMar>
            <w:top w:w="0" w:type="dxa"/>
            <w:bottom w:w="0" w:type="dxa"/>
          </w:tblCellMar>
        </w:tblPrEx>
        <w:tc>
          <w:tcPr>
            <w:tcW w:w="6100" w:type="dxa"/>
            <w:shd w:val="clear" w:color="auto" w:fill="EEF2F7"/>
            <w:tcMar>
              <w:top w:w="90" w:type="dxa"/>
              <w:left w:w="110" w:type="dxa"/>
              <w:bottom w:w="90" w:type="dxa"/>
              <w:right w:w="110" w:type="dxa"/>
            </w:tcMar>
            <w:vAlign w:val="center"/>
          </w:tcPr>
          <w:p w14:paraId="7D8CFAB5" w14:textId="4BA50EC1" w:rsidR="004C1194" w:rsidRDefault="00000000">
            <w:pPr>
              <w:spacing w:line="300" w:lineRule="auto"/>
              <w:jc w:val="both"/>
            </w:pPr>
            <w:r>
              <w:rPr>
                <w:sz w:val="19"/>
                <w:szCs w:val="19"/>
              </w:rPr>
              <w:t xml:space="preserve">Fase 3: Pruebas de estrés concurrentes, QA </w:t>
            </w:r>
            <w:proofErr w:type="spellStart"/>
            <w:r>
              <w:rPr>
                <w:sz w:val="19"/>
                <w:szCs w:val="19"/>
              </w:rPr>
              <w:t>agéntico</w:t>
            </w:r>
            <w:proofErr w:type="spellEnd"/>
            <w:r>
              <w:rPr>
                <w:sz w:val="19"/>
                <w:szCs w:val="19"/>
              </w:rPr>
              <w:t>, despliegue SaaS y Defensa de Título.</w:t>
            </w:r>
          </w:p>
        </w:tc>
        <w:tc>
          <w:tcPr>
            <w:tcW w:w="2200" w:type="dxa"/>
            <w:shd w:val="clear" w:color="auto" w:fill="EEF2F7"/>
            <w:tcMar>
              <w:top w:w="90" w:type="dxa"/>
              <w:left w:w="110" w:type="dxa"/>
              <w:bottom w:w="90" w:type="dxa"/>
              <w:right w:w="110" w:type="dxa"/>
            </w:tcMar>
            <w:vAlign w:val="center"/>
          </w:tcPr>
          <w:p w14:paraId="7D8CFAB6" w14:textId="77777777" w:rsidR="004C1194" w:rsidRDefault="004C1194">
            <w:pPr>
              <w:spacing w:line="300" w:lineRule="auto"/>
              <w:jc w:val="both"/>
            </w:pPr>
          </w:p>
        </w:tc>
        <w:tc>
          <w:tcPr>
            <w:tcW w:w="2200" w:type="dxa"/>
            <w:shd w:val="clear" w:color="auto" w:fill="EEF2F7"/>
            <w:tcMar>
              <w:top w:w="90" w:type="dxa"/>
              <w:left w:w="110" w:type="dxa"/>
              <w:bottom w:w="90" w:type="dxa"/>
              <w:right w:w="110" w:type="dxa"/>
            </w:tcMar>
            <w:vAlign w:val="center"/>
          </w:tcPr>
          <w:p w14:paraId="7D8CFAB7" w14:textId="77777777" w:rsidR="004C1194" w:rsidRDefault="004C1194">
            <w:pPr>
              <w:spacing w:line="300" w:lineRule="auto"/>
              <w:jc w:val="both"/>
            </w:pPr>
          </w:p>
        </w:tc>
        <w:tc>
          <w:tcPr>
            <w:tcW w:w="2200" w:type="dxa"/>
            <w:shd w:val="clear" w:color="auto" w:fill="D9EAD3"/>
            <w:tcMar>
              <w:top w:w="90" w:type="dxa"/>
              <w:left w:w="110" w:type="dxa"/>
              <w:bottom w:w="90" w:type="dxa"/>
              <w:right w:w="110" w:type="dxa"/>
            </w:tcMar>
            <w:vAlign w:val="center"/>
          </w:tcPr>
          <w:p w14:paraId="7D8CFAB8" w14:textId="77777777" w:rsidR="004C1194" w:rsidRDefault="00000000">
            <w:pPr>
              <w:spacing w:line="300" w:lineRule="auto"/>
              <w:jc w:val="center"/>
            </w:pPr>
            <w:r>
              <w:rPr>
                <w:b/>
                <w:bCs/>
                <w:color w:val="16283F"/>
                <w:sz w:val="19"/>
                <w:szCs w:val="19"/>
              </w:rPr>
              <w:t>X (Activo)</w:t>
            </w:r>
          </w:p>
        </w:tc>
        <w:tc>
          <w:tcPr>
            <w:tcW w:w="2538" w:type="dxa"/>
            <w:shd w:val="clear" w:color="auto" w:fill="EEF2F7"/>
            <w:tcMar>
              <w:top w:w="90" w:type="dxa"/>
              <w:left w:w="110" w:type="dxa"/>
              <w:bottom w:w="90" w:type="dxa"/>
              <w:right w:w="110" w:type="dxa"/>
            </w:tcMar>
            <w:vAlign w:val="center"/>
          </w:tcPr>
          <w:p w14:paraId="7D8CFAB9" w14:textId="77777777" w:rsidR="004C1194" w:rsidRDefault="00000000">
            <w:pPr>
              <w:spacing w:line="300" w:lineRule="auto"/>
              <w:jc w:val="both"/>
            </w:pPr>
            <w:r>
              <w:rPr>
                <w:sz w:val="19"/>
                <w:szCs w:val="19"/>
              </w:rPr>
              <w:t>Todo el equipo</w:t>
            </w:r>
          </w:p>
        </w:tc>
      </w:tr>
    </w:tbl>
    <w:p w14:paraId="7D8CFABB" w14:textId="77777777" w:rsidR="004C1194" w:rsidRDefault="004C1194" w:rsidP="00C826A0">
      <w:pPr>
        <w:ind w:left="1416"/>
        <w:sectPr w:rsidR="004C1194">
          <w:headerReference w:type="default" r:id="rId12"/>
          <w:footerReference w:type="default" r:id="rId13"/>
          <w:pgSz w:w="16838" w:h="11906"/>
          <w:pgMar w:top="900" w:right="900" w:bottom="900" w:left="900" w:header="708" w:footer="708" w:gutter="0"/>
          <w:cols w:space="720"/>
          <w:docGrid w:linePitch="360"/>
        </w:sectPr>
      </w:pPr>
    </w:p>
    <w:p w14:paraId="7D8CFABC" w14:textId="60A658FF" w:rsidR="004C1194" w:rsidRDefault="00000000" w:rsidP="00853B5E">
      <w:pPr>
        <w:pStyle w:val="Ttulo1"/>
      </w:pPr>
      <w:r>
        <w:lastRenderedPageBreak/>
        <w:t xml:space="preserve">9. Project </w:t>
      </w:r>
      <w:proofErr w:type="spellStart"/>
      <w:r>
        <w:t>Reflection</w:t>
      </w:r>
      <w:proofErr w:type="spellEnd"/>
      <w:r>
        <w:t xml:space="preserve"> (English </w:t>
      </w:r>
      <w:proofErr w:type="spellStart"/>
      <w:r>
        <w:t>Only</w:t>
      </w:r>
      <w:proofErr w:type="spellEnd"/>
      <w:r>
        <w:t>)</w:t>
      </w:r>
    </w:p>
    <w:p w14:paraId="004683BB" w14:textId="77777777" w:rsidR="00853B5E" w:rsidRDefault="00853B5E" w:rsidP="00853B5E">
      <w:pPr>
        <w:pStyle w:val="Ttulo1"/>
      </w:pPr>
    </w:p>
    <w:p w14:paraId="6A909B8F" w14:textId="77777777" w:rsidR="00114168" w:rsidRDefault="00000000" w:rsidP="00114168">
      <w:pPr>
        <w:spacing w:after="100" w:line="360" w:lineRule="auto"/>
        <w:jc w:val="both"/>
      </w:pPr>
      <w:r>
        <w:t>Transcripción del entregable en inglés:</w:t>
      </w:r>
    </w:p>
    <w:p w14:paraId="7D8CFABE" w14:textId="7C02C060" w:rsidR="004C1194" w:rsidRPr="00A95D65" w:rsidRDefault="00000000" w:rsidP="00114168">
      <w:pPr>
        <w:spacing w:after="100" w:line="360" w:lineRule="auto"/>
        <w:jc w:val="both"/>
      </w:pPr>
      <w:r w:rsidRPr="00A95D65">
        <w:t xml:space="preserve">The </w:t>
      </w:r>
      <w:proofErr w:type="spellStart"/>
      <w:r w:rsidRPr="00A95D65">
        <w:t>development</w:t>
      </w:r>
      <w:proofErr w:type="spellEnd"/>
      <w:r w:rsidRPr="00A95D65">
        <w:t xml:space="preserve"> of KalliCode </w:t>
      </w:r>
      <w:proofErr w:type="spellStart"/>
      <w:r w:rsidRPr="00A95D65">
        <w:t>represents</w:t>
      </w:r>
      <w:proofErr w:type="spellEnd"/>
      <w:r w:rsidRPr="00A95D65">
        <w:t xml:space="preserve"> a </w:t>
      </w:r>
      <w:proofErr w:type="spellStart"/>
      <w:r w:rsidRPr="00A95D65">
        <w:t>major</w:t>
      </w:r>
      <w:proofErr w:type="spellEnd"/>
      <w:r w:rsidRPr="00A95D65">
        <w:t xml:space="preserve"> </w:t>
      </w:r>
      <w:proofErr w:type="spellStart"/>
      <w:r w:rsidRPr="00A95D65">
        <w:t>architectural</w:t>
      </w:r>
      <w:proofErr w:type="spellEnd"/>
      <w:r w:rsidRPr="00A95D65">
        <w:t xml:space="preserve"> </w:t>
      </w:r>
      <w:proofErr w:type="spellStart"/>
      <w:r w:rsidRPr="00A95D65">
        <w:t>paradigm</w:t>
      </w:r>
      <w:proofErr w:type="spellEnd"/>
      <w:r w:rsidRPr="00A95D65">
        <w:t xml:space="preserve"> shift: </w:t>
      </w:r>
      <w:proofErr w:type="spellStart"/>
      <w:r w:rsidRPr="00A95D65">
        <w:t>moving</w:t>
      </w:r>
      <w:proofErr w:type="spellEnd"/>
      <w:r w:rsidRPr="00A95D65">
        <w:t xml:space="preserve"> </w:t>
      </w:r>
      <w:proofErr w:type="spellStart"/>
      <w:r w:rsidRPr="00A95D65">
        <w:t>from</w:t>
      </w:r>
      <w:proofErr w:type="spellEnd"/>
      <w:r w:rsidRPr="00A95D65">
        <w:t xml:space="preserve"> manual </w:t>
      </w:r>
      <w:proofErr w:type="spellStart"/>
      <w:r w:rsidRPr="00A95D65">
        <w:t>code</w:t>
      </w:r>
      <w:proofErr w:type="spellEnd"/>
      <w:r w:rsidRPr="00A95D65">
        <w:t xml:space="preserve"> </w:t>
      </w:r>
      <w:proofErr w:type="spellStart"/>
      <w:r w:rsidRPr="00A95D65">
        <w:t>typing</w:t>
      </w:r>
      <w:proofErr w:type="spellEnd"/>
      <w:r w:rsidRPr="00A95D65">
        <w:t xml:space="preserve"> to </w:t>
      </w:r>
      <w:proofErr w:type="spellStart"/>
      <w:r w:rsidRPr="00A95D65">
        <w:t>systematic</w:t>
      </w:r>
      <w:proofErr w:type="spellEnd"/>
      <w:r w:rsidRPr="00A95D65">
        <w:t xml:space="preserve"> </w:t>
      </w:r>
      <w:proofErr w:type="spellStart"/>
      <w:r w:rsidRPr="00A95D65">
        <w:t>agentic</w:t>
      </w:r>
      <w:proofErr w:type="spellEnd"/>
      <w:r w:rsidRPr="00A95D65">
        <w:t xml:space="preserve"> </w:t>
      </w:r>
      <w:proofErr w:type="spellStart"/>
      <w:r w:rsidRPr="00A95D65">
        <w:t>code</w:t>
      </w:r>
      <w:proofErr w:type="spellEnd"/>
      <w:r w:rsidRPr="00A95D65">
        <w:t xml:space="preserve"> </w:t>
      </w:r>
      <w:proofErr w:type="spellStart"/>
      <w:r w:rsidRPr="00A95D65">
        <w:t>generation</w:t>
      </w:r>
      <w:proofErr w:type="spellEnd"/>
      <w:r w:rsidRPr="00A95D65">
        <w:t xml:space="preserve"> and pipeline </w:t>
      </w:r>
      <w:proofErr w:type="spellStart"/>
      <w:r w:rsidRPr="00A95D65">
        <w:t>orchestration</w:t>
      </w:r>
      <w:proofErr w:type="spellEnd"/>
      <w:r w:rsidRPr="00A95D65">
        <w:t xml:space="preserve">. In </w:t>
      </w:r>
      <w:proofErr w:type="spellStart"/>
      <w:r w:rsidRPr="00A95D65">
        <w:t>an</w:t>
      </w:r>
      <w:proofErr w:type="spellEnd"/>
      <w:r w:rsidRPr="00A95D65">
        <w:t xml:space="preserve"> </w:t>
      </w:r>
      <w:proofErr w:type="spellStart"/>
      <w:r w:rsidRPr="00A95D65">
        <w:t>agentic</w:t>
      </w:r>
      <w:proofErr w:type="spellEnd"/>
      <w:r w:rsidRPr="00A95D65">
        <w:t xml:space="preserve"> software </w:t>
      </w:r>
      <w:proofErr w:type="spellStart"/>
      <w:r w:rsidRPr="00A95D65">
        <w:t>factory</w:t>
      </w:r>
      <w:proofErr w:type="spellEnd"/>
      <w:r w:rsidRPr="00A95D65">
        <w:t xml:space="preserve">, </w:t>
      </w:r>
      <w:proofErr w:type="spellStart"/>
      <w:r w:rsidRPr="00A95D65">
        <w:t>the</w:t>
      </w:r>
      <w:proofErr w:type="spellEnd"/>
      <w:r w:rsidRPr="00A95D65">
        <w:t xml:space="preserve"> </w:t>
      </w:r>
      <w:proofErr w:type="spellStart"/>
      <w:r w:rsidRPr="00A95D65">
        <w:t>engineer's</w:t>
      </w:r>
      <w:proofErr w:type="spellEnd"/>
      <w:r w:rsidRPr="00A95D65">
        <w:t xml:space="preserve"> </w:t>
      </w:r>
      <w:proofErr w:type="spellStart"/>
      <w:r w:rsidRPr="00A95D65">
        <w:t>core</w:t>
      </w:r>
      <w:proofErr w:type="spellEnd"/>
      <w:r w:rsidRPr="00A95D65">
        <w:t xml:space="preserve"> </w:t>
      </w:r>
      <w:proofErr w:type="spellStart"/>
      <w:r w:rsidRPr="00A95D65">
        <w:t>value</w:t>
      </w:r>
      <w:proofErr w:type="spellEnd"/>
      <w:r w:rsidRPr="00A95D65">
        <w:t xml:space="preserve"> </w:t>
      </w:r>
      <w:proofErr w:type="spellStart"/>
      <w:r w:rsidRPr="00A95D65">
        <w:t>is</w:t>
      </w:r>
      <w:proofErr w:type="spellEnd"/>
      <w:r w:rsidRPr="00A95D65">
        <w:t xml:space="preserve"> no </w:t>
      </w:r>
      <w:proofErr w:type="spellStart"/>
      <w:r w:rsidRPr="00A95D65">
        <w:t>longer</w:t>
      </w:r>
      <w:proofErr w:type="spellEnd"/>
      <w:r w:rsidRPr="00A95D65">
        <w:t xml:space="preserve"> in </w:t>
      </w:r>
      <w:proofErr w:type="spellStart"/>
      <w:r w:rsidRPr="00A95D65">
        <w:t>writing</w:t>
      </w:r>
      <w:proofErr w:type="spellEnd"/>
      <w:r w:rsidRPr="00A95D65">
        <w:t xml:space="preserve"> </w:t>
      </w:r>
      <w:proofErr w:type="spellStart"/>
      <w:r w:rsidRPr="00A95D65">
        <w:t>routine</w:t>
      </w:r>
      <w:proofErr w:type="spellEnd"/>
      <w:r w:rsidRPr="00A95D65">
        <w:t xml:space="preserve"> </w:t>
      </w:r>
      <w:proofErr w:type="spellStart"/>
      <w:r w:rsidRPr="00A95D65">
        <w:t>code</w:t>
      </w:r>
      <w:proofErr w:type="spellEnd"/>
      <w:r w:rsidRPr="00A95D65">
        <w:t xml:space="preserve"> blocks, </w:t>
      </w:r>
      <w:proofErr w:type="spellStart"/>
      <w:r w:rsidRPr="00A95D65">
        <w:t>but</w:t>
      </w:r>
      <w:proofErr w:type="spellEnd"/>
      <w:r w:rsidRPr="00A95D65">
        <w:t xml:space="preserve"> in </w:t>
      </w:r>
      <w:proofErr w:type="spellStart"/>
      <w:r w:rsidRPr="00A95D65">
        <w:t>defining</w:t>
      </w:r>
      <w:proofErr w:type="spellEnd"/>
      <w:r w:rsidRPr="00A95D65">
        <w:t xml:space="preserve"> precise </w:t>
      </w:r>
      <w:proofErr w:type="spellStart"/>
      <w:r w:rsidRPr="00A95D65">
        <w:t>constraints</w:t>
      </w:r>
      <w:proofErr w:type="spellEnd"/>
      <w:r w:rsidRPr="00A95D65">
        <w:t xml:space="preserve">, </w:t>
      </w:r>
      <w:proofErr w:type="spellStart"/>
      <w:r w:rsidRPr="00A95D65">
        <w:t>establishing</w:t>
      </w:r>
      <w:proofErr w:type="spellEnd"/>
      <w:r w:rsidRPr="00A95D65">
        <w:t xml:space="preserve"> </w:t>
      </w:r>
      <w:proofErr w:type="spellStart"/>
      <w:r w:rsidRPr="00A95D65">
        <w:t>high-fidelity</w:t>
      </w:r>
      <w:proofErr w:type="spellEnd"/>
      <w:r w:rsidRPr="00A95D65">
        <w:t xml:space="preserve"> </w:t>
      </w:r>
      <w:proofErr w:type="spellStart"/>
      <w:r w:rsidRPr="00A95D65">
        <w:t>operational</w:t>
      </w:r>
      <w:proofErr w:type="spellEnd"/>
      <w:r w:rsidRPr="00A95D65">
        <w:t xml:space="preserve"> </w:t>
      </w:r>
      <w:proofErr w:type="spellStart"/>
      <w:r w:rsidRPr="00A95D65">
        <w:t>contexts</w:t>
      </w:r>
      <w:proofErr w:type="spellEnd"/>
      <w:r w:rsidRPr="00A95D65">
        <w:t xml:space="preserve"> (CodeMapping), and </w:t>
      </w:r>
      <w:proofErr w:type="spellStart"/>
      <w:r w:rsidRPr="00A95D65">
        <w:t>building</w:t>
      </w:r>
      <w:proofErr w:type="spellEnd"/>
      <w:r w:rsidRPr="00A95D65">
        <w:t xml:space="preserve"> </w:t>
      </w:r>
      <w:proofErr w:type="spellStart"/>
      <w:r w:rsidRPr="00A95D65">
        <w:t>rigorous</w:t>
      </w:r>
      <w:proofErr w:type="spellEnd"/>
      <w:r w:rsidRPr="00A95D65">
        <w:t xml:space="preserve"> </w:t>
      </w:r>
      <w:proofErr w:type="spellStart"/>
      <w:r w:rsidRPr="00A95D65">
        <w:t>validation</w:t>
      </w:r>
      <w:proofErr w:type="spellEnd"/>
      <w:r w:rsidRPr="00A95D65">
        <w:t xml:space="preserve"> </w:t>
      </w:r>
      <w:proofErr w:type="spellStart"/>
      <w:r w:rsidRPr="00A95D65">
        <w:t>highways</w:t>
      </w:r>
      <w:proofErr w:type="spellEnd"/>
      <w:r w:rsidRPr="00A95D65">
        <w:t xml:space="preserve">. AI </w:t>
      </w:r>
      <w:proofErr w:type="spellStart"/>
      <w:r w:rsidRPr="00A95D65">
        <w:t>agents</w:t>
      </w:r>
      <w:proofErr w:type="spellEnd"/>
      <w:r w:rsidRPr="00A95D65">
        <w:t xml:space="preserve"> </w:t>
      </w:r>
      <w:proofErr w:type="spellStart"/>
      <w:r w:rsidRPr="00A95D65">
        <w:t>possess</w:t>
      </w:r>
      <w:proofErr w:type="spellEnd"/>
      <w:r w:rsidRPr="00A95D65">
        <w:t xml:space="preserve"> </w:t>
      </w:r>
      <w:proofErr w:type="spellStart"/>
      <w:r w:rsidRPr="00A95D65">
        <w:t>immense</w:t>
      </w:r>
      <w:proofErr w:type="spellEnd"/>
      <w:r w:rsidRPr="00A95D65">
        <w:t xml:space="preserve"> generative </w:t>
      </w:r>
      <w:proofErr w:type="spellStart"/>
      <w:r w:rsidRPr="00A95D65">
        <w:t>velocity</w:t>
      </w:r>
      <w:proofErr w:type="spellEnd"/>
      <w:r w:rsidRPr="00A95D65">
        <w:t xml:space="preserve">, </w:t>
      </w:r>
      <w:proofErr w:type="spellStart"/>
      <w:r w:rsidRPr="00A95D65">
        <w:t>yet</w:t>
      </w:r>
      <w:proofErr w:type="spellEnd"/>
      <w:r w:rsidRPr="00A95D65">
        <w:t xml:space="preserve"> </w:t>
      </w:r>
      <w:proofErr w:type="spellStart"/>
      <w:r w:rsidRPr="00A95D65">
        <w:t>speed</w:t>
      </w:r>
      <w:proofErr w:type="spellEnd"/>
      <w:r w:rsidRPr="00A95D65">
        <w:t xml:space="preserve"> </w:t>
      </w:r>
      <w:proofErr w:type="spellStart"/>
      <w:r w:rsidRPr="00A95D65">
        <w:t>without</w:t>
      </w:r>
      <w:proofErr w:type="spellEnd"/>
      <w:r w:rsidRPr="00A95D65">
        <w:t xml:space="preserve"> </w:t>
      </w:r>
      <w:proofErr w:type="spellStart"/>
      <w:r w:rsidRPr="00A95D65">
        <w:t>governing</w:t>
      </w:r>
      <w:proofErr w:type="spellEnd"/>
      <w:r w:rsidRPr="00A95D65">
        <w:t xml:space="preserve"> </w:t>
      </w:r>
      <w:proofErr w:type="spellStart"/>
      <w:r w:rsidRPr="00A95D65">
        <w:t>systems</w:t>
      </w:r>
      <w:proofErr w:type="spellEnd"/>
      <w:r w:rsidRPr="00A95D65">
        <w:t xml:space="preserve"> </w:t>
      </w:r>
      <w:proofErr w:type="spellStart"/>
      <w:r w:rsidRPr="00A95D65">
        <w:t>creates</w:t>
      </w:r>
      <w:proofErr w:type="spellEnd"/>
      <w:r w:rsidRPr="00A95D65">
        <w:t xml:space="preserve"> </w:t>
      </w:r>
      <w:proofErr w:type="spellStart"/>
      <w:r w:rsidRPr="00A95D65">
        <w:t>technical</w:t>
      </w:r>
      <w:proofErr w:type="spellEnd"/>
      <w:r w:rsidRPr="00A95D65">
        <w:t xml:space="preserve"> </w:t>
      </w:r>
      <w:proofErr w:type="spellStart"/>
      <w:r w:rsidRPr="00A95D65">
        <w:t>debt</w:t>
      </w:r>
      <w:proofErr w:type="spellEnd"/>
      <w:r w:rsidRPr="00A95D65">
        <w:t xml:space="preserve"> 'at </w:t>
      </w:r>
      <w:proofErr w:type="spellStart"/>
      <w:r w:rsidRPr="00A95D65">
        <w:t>the</w:t>
      </w:r>
      <w:proofErr w:type="spellEnd"/>
      <w:r w:rsidRPr="00A95D65">
        <w:t xml:space="preserve"> </w:t>
      </w:r>
      <w:proofErr w:type="spellStart"/>
      <w:r w:rsidRPr="00A95D65">
        <w:t>speed</w:t>
      </w:r>
      <w:proofErr w:type="spellEnd"/>
      <w:r w:rsidRPr="00A95D65">
        <w:t xml:space="preserve"> of light. </w:t>
      </w:r>
      <w:proofErr w:type="spellStart"/>
      <w:r w:rsidRPr="00A95D65">
        <w:t>Thus</w:t>
      </w:r>
      <w:proofErr w:type="spellEnd"/>
      <w:r w:rsidRPr="00A95D65">
        <w:t xml:space="preserve">, </w:t>
      </w:r>
      <w:proofErr w:type="spellStart"/>
      <w:r w:rsidRPr="00A95D65">
        <w:t>implementing</w:t>
      </w:r>
      <w:proofErr w:type="spellEnd"/>
      <w:r w:rsidRPr="00A95D65">
        <w:t xml:space="preserve"> </w:t>
      </w:r>
      <w:proofErr w:type="spellStart"/>
      <w:r w:rsidRPr="00A95D65">
        <w:t>the</w:t>
      </w:r>
      <w:proofErr w:type="spellEnd"/>
      <w:r w:rsidRPr="00A95D65">
        <w:t xml:space="preserve"> 'Three Locks of Corporate Quality' (Human </w:t>
      </w:r>
      <w:proofErr w:type="spellStart"/>
      <w:r w:rsidRPr="00A95D65">
        <w:t>Governance</w:t>
      </w:r>
      <w:proofErr w:type="spellEnd"/>
      <w:r w:rsidRPr="00A95D65">
        <w:t xml:space="preserve"> Gates) </w:t>
      </w:r>
      <w:proofErr w:type="spellStart"/>
      <w:r w:rsidRPr="00A95D65">
        <w:t>paired</w:t>
      </w:r>
      <w:proofErr w:type="spellEnd"/>
      <w:r w:rsidRPr="00A95D65">
        <w:t xml:space="preserve"> </w:t>
      </w:r>
      <w:proofErr w:type="spellStart"/>
      <w:r w:rsidRPr="00A95D65">
        <w:t>with</w:t>
      </w:r>
      <w:proofErr w:type="spellEnd"/>
      <w:r w:rsidRPr="00A95D65">
        <w:t xml:space="preserve"> </w:t>
      </w:r>
      <w:proofErr w:type="spellStart"/>
      <w:r w:rsidRPr="00A95D65">
        <w:t>cryptographic</w:t>
      </w:r>
      <w:proofErr w:type="spellEnd"/>
      <w:r w:rsidRPr="00A95D65">
        <w:t xml:space="preserve"> </w:t>
      </w:r>
      <w:proofErr w:type="spellStart"/>
      <w:r w:rsidRPr="00A95D65">
        <w:t>immutable</w:t>
      </w:r>
      <w:proofErr w:type="spellEnd"/>
      <w:r w:rsidRPr="00A95D65">
        <w:t xml:space="preserve"> logs </w:t>
      </w:r>
      <w:proofErr w:type="spellStart"/>
      <w:r w:rsidRPr="00A95D65">
        <w:t>is</w:t>
      </w:r>
      <w:proofErr w:type="spellEnd"/>
      <w:r w:rsidRPr="00A95D65">
        <w:t xml:space="preserve"> </w:t>
      </w:r>
      <w:proofErr w:type="spellStart"/>
      <w:r w:rsidRPr="00A95D65">
        <w:t>not</w:t>
      </w:r>
      <w:proofErr w:type="spellEnd"/>
      <w:r w:rsidRPr="00A95D65">
        <w:t xml:space="preserve"> </w:t>
      </w:r>
      <w:proofErr w:type="spellStart"/>
      <w:r w:rsidRPr="00A95D65">
        <w:t>an</w:t>
      </w:r>
      <w:proofErr w:type="spellEnd"/>
      <w:r w:rsidRPr="00A95D65">
        <w:t xml:space="preserve"> </w:t>
      </w:r>
      <w:proofErr w:type="spellStart"/>
      <w:r w:rsidRPr="00A95D65">
        <w:t>optional</w:t>
      </w:r>
      <w:proofErr w:type="spellEnd"/>
      <w:r w:rsidRPr="00A95D65">
        <w:t xml:space="preserve"> </w:t>
      </w:r>
      <w:proofErr w:type="spellStart"/>
      <w:r w:rsidRPr="00A95D65">
        <w:t>security</w:t>
      </w:r>
      <w:proofErr w:type="spellEnd"/>
      <w:r w:rsidRPr="00A95D65">
        <w:t xml:space="preserve"> </w:t>
      </w:r>
      <w:proofErr w:type="spellStart"/>
      <w:r w:rsidRPr="00A95D65">
        <w:t>feature</w:t>
      </w:r>
      <w:proofErr w:type="spellEnd"/>
      <w:r w:rsidRPr="00A95D65">
        <w:t xml:space="preserve">; </w:t>
      </w:r>
      <w:proofErr w:type="spellStart"/>
      <w:r w:rsidRPr="00A95D65">
        <w:t>it</w:t>
      </w:r>
      <w:proofErr w:type="spellEnd"/>
      <w:r w:rsidRPr="00A95D65">
        <w:t xml:space="preserve"> </w:t>
      </w:r>
      <w:proofErr w:type="spellStart"/>
      <w:r w:rsidRPr="00A95D65">
        <w:t>is</w:t>
      </w:r>
      <w:proofErr w:type="spellEnd"/>
      <w:r w:rsidRPr="00A95D65">
        <w:t xml:space="preserve"> </w:t>
      </w:r>
      <w:proofErr w:type="spellStart"/>
      <w:r w:rsidRPr="00A95D65">
        <w:t>the</w:t>
      </w:r>
      <w:proofErr w:type="spellEnd"/>
      <w:r w:rsidRPr="00A95D65">
        <w:t xml:space="preserve"> absolute </w:t>
      </w:r>
      <w:proofErr w:type="spellStart"/>
      <w:r w:rsidRPr="00A95D65">
        <w:t>foundation</w:t>
      </w:r>
      <w:proofErr w:type="spellEnd"/>
      <w:r w:rsidRPr="00A95D65">
        <w:t xml:space="preserve"> </w:t>
      </w:r>
      <w:proofErr w:type="spellStart"/>
      <w:r w:rsidRPr="00A95D65">
        <w:t>that</w:t>
      </w:r>
      <w:proofErr w:type="spellEnd"/>
      <w:r w:rsidRPr="00A95D65">
        <w:t xml:space="preserve"> </w:t>
      </w:r>
      <w:proofErr w:type="spellStart"/>
      <w:r w:rsidRPr="00A95D65">
        <w:t>permits</w:t>
      </w:r>
      <w:proofErr w:type="spellEnd"/>
      <w:r w:rsidRPr="00A95D65">
        <w:t xml:space="preserve"> a </w:t>
      </w:r>
      <w:proofErr w:type="spellStart"/>
      <w:r w:rsidRPr="00A95D65">
        <w:t>modern</w:t>
      </w:r>
      <w:proofErr w:type="spellEnd"/>
      <w:r w:rsidRPr="00A95D65">
        <w:t xml:space="preserve"> </w:t>
      </w:r>
      <w:proofErr w:type="spellStart"/>
      <w:r w:rsidRPr="00A95D65">
        <w:t>corporation</w:t>
      </w:r>
      <w:proofErr w:type="spellEnd"/>
      <w:r w:rsidRPr="00A95D65">
        <w:t xml:space="preserve"> to trust </w:t>
      </w:r>
      <w:proofErr w:type="spellStart"/>
      <w:r w:rsidRPr="00A95D65">
        <w:t>an</w:t>
      </w:r>
      <w:proofErr w:type="spellEnd"/>
      <w:r w:rsidRPr="00A95D65">
        <w:t xml:space="preserve"> </w:t>
      </w:r>
      <w:proofErr w:type="spellStart"/>
      <w:r w:rsidRPr="00A95D65">
        <w:t>autonomous</w:t>
      </w:r>
      <w:proofErr w:type="spellEnd"/>
      <w:r w:rsidRPr="00A95D65">
        <w:t xml:space="preserve"> pipeline </w:t>
      </w:r>
      <w:proofErr w:type="spellStart"/>
      <w:r w:rsidRPr="00A95D65">
        <w:t>with</w:t>
      </w:r>
      <w:proofErr w:type="spellEnd"/>
      <w:r w:rsidRPr="00A95D65">
        <w:t xml:space="preserve"> </w:t>
      </w:r>
      <w:proofErr w:type="spellStart"/>
      <w:r w:rsidRPr="00A95D65">
        <w:t>its</w:t>
      </w:r>
      <w:proofErr w:type="spellEnd"/>
      <w:r w:rsidRPr="00A95D65">
        <w:t xml:space="preserve"> digital </w:t>
      </w:r>
      <w:proofErr w:type="spellStart"/>
      <w:r w:rsidRPr="00A95D65">
        <w:t>assets</w:t>
      </w:r>
      <w:proofErr w:type="spellEnd"/>
      <w:r w:rsidRPr="00A95D65">
        <w:t>.</w:t>
      </w:r>
    </w:p>
    <w:p w14:paraId="2600F16B" w14:textId="77777777" w:rsidR="00114168" w:rsidRDefault="00114168" w:rsidP="00114168">
      <w:pPr>
        <w:spacing w:after="100" w:line="360" w:lineRule="auto"/>
        <w:jc w:val="both"/>
      </w:pPr>
    </w:p>
    <w:p w14:paraId="7D8CFAC1" w14:textId="1E970449" w:rsidR="004C1194" w:rsidRDefault="00000000" w:rsidP="00853B5E">
      <w:pPr>
        <w:pStyle w:val="Ttulo1"/>
        <w:rPr>
          <w:b/>
          <w:bCs/>
        </w:rPr>
      </w:pPr>
      <w:r w:rsidRPr="00853B5E">
        <w:rPr>
          <w:b/>
          <w:bCs/>
        </w:rPr>
        <w:t xml:space="preserve">10. Individual </w:t>
      </w:r>
      <w:proofErr w:type="spellStart"/>
      <w:r w:rsidRPr="00853B5E">
        <w:rPr>
          <w:b/>
          <w:bCs/>
        </w:rPr>
        <w:t>Conclusions</w:t>
      </w:r>
      <w:proofErr w:type="spellEnd"/>
      <w:r w:rsidRPr="00853B5E">
        <w:rPr>
          <w:b/>
          <w:bCs/>
        </w:rPr>
        <w:t xml:space="preserve"> (English </w:t>
      </w:r>
      <w:proofErr w:type="spellStart"/>
      <w:r w:rsidRPr="00853B5E">
        <w:rPr>
          <w:b/>
          <w:bCs/>
        </w:rPr>
        <w:t>Only</w:t>
      </w:r>
      <w:proofErr w:type="spellEnd"/>
      <w:r w:rsidRPr="00853B5E">
        <w:rPr>
          <w:b/>
          <w:bCs/>
        </w:rPr>
        <w:t>)</w:t>
      </w:r>
    </w:p>
    <w:p w14:paraId="6AF1C947" w14:textId="77777777" w:rsidR="00853B5E" w:rsidRPr="00853B5E" w:rsidRDefault="00853B5E" w:rsidP="00853B5E">
      <w:pPr>
        <w:pStyle w:val="Ttulo1"/>
        <w:rPr>
          <w:b/>
          <w:bCs/>
        </w:rPr>
      </w:pPr>
    </w:p>
    <w:p w14:paraId="17406F4F" w14:textId="3F31546C" w:rsidR="00114168" w:rsidRDefault="00000000" w:rsidP="00114168">
      <w:pPr>
        <w:spacing w:after="100" w:line="360" w:lineRule="auto"/>
        <w:jc w:val="both"/>
      </w:pPr>
      <w:r>
        <w:t>Transcripción del entregable en inglés:</w:t>
      </w:r>
    </w:p>
    <w:p w14:paraId="7D8CFAC3" w14:textId="57662677" w:rsidR="004C1194" w:rsidRPr="00A95D65" w:rsidRDefault="00000000" w:rsidP="00114168">
      <w:pPr>
        <w:spacing w:after="100" w:line="360" w:lineRule="auto"/>
        <w:jc w:val="both"/>
      </w:pPr>
      <w:proofErr w:type="spellStart"/>
      <w:r w:rsidRPr="00A95D65">
        <w:t>Automation</w:t>
      </w:r>
      <w:proofErr w:type="spellEnd"/>
      <w:r w:rsidRPr="00A95D65">
        <w:t xml:space="preserve"> </w:t>
      </w:r>
      <w:proofErr w:type="spellStart"/>
      <w:r w:rsidRPr="00A95D65">
        <w:t>functions</w:t>
      </w:r>
      <w:proofErr w:type="spellEnd"/>
      <w:r w:rsidRPr="00A95D65">
        <w:t xml:space="preserve"> as </w:t>
      </w:r>
      <w:proofErr w:type="spellStart"/>
      <w:r w:rsidRPr="00A95D65">
        <w:t>the</w:t>
      </w:r>
      <w:proofErr w:type="spellEnd"/>
      <w:r w:rsidRPr="00A95D65">
        <w:t xml:space="preserve"> </w:t>
      </w:r>
      <w:proofErr w:type="spellStart"/>
      <w:r w:rsidRPr="00A95D65">
        <w:t>ultimate</w:t>
      </w:r>
      <w:proofErr w:type="spellEnd"/>
      <w:r w:rsidRPr="00A95D65">
        <w:t xml:space="preserve"> </w:t>
      </w:r>
      <w:proofErr w:type="spellStart"/>
      <w:r w:rsidRPr="00A95D65">
        <w:t>unlocker</w:t>
      </w:r>
      <w:proofErr w:type="spellEnd"/>
      <w:r w:rsidRPr="00A95D65">
        <w:t xml:space="preserve"> in </w:t>
      </w:r>
      <w:proofErr w:type="spellStart"/>
      <w:r w:rsidRPr="00A95D65">
        <w:t>modern</w:t>
      </w:r>
      <w:proofErr w:type="spellEnd"/>
      <w:r w:rsidRPr="00A95D65">
        <w:t xml:space="preserve"> </w:t>
      </w:r>
      <w:proofErr w:type="spellStart"/>
      <w:r w:rsidRPr="00A95D65">
        <w:t>platform</w:t>
      </w:r>
      <w:proofErr w:type="spellEnd"/>
      <w:r w:rsidRPr="00A95D65">
        <w:t xml:space="preserve"> </w:t>
      </w:r>
      <w:proofErr w:type="spellStart"/>
      <w:r w:rsidRPr="00A95D65">
        <w:t>engineering</w:t>
      </w:r>
      <w:proofErr w:type="spellEnd"/>
      <w:r w:rsidRPr="00A95D65">
        <w:t xml:space="preserve">. </w:t>
      </w:r>
      <w:proofErr w:type="spellStart"/>
      <w:r w:rsidRPr="00A95D65">
        <w:t>By</w:t>
      </w:r>
      <w:proofErr w:type="spellEnd"/>
      <w:r w:rsidRPr="00A95D65">
        <w:t xml:space="preserve"> </w:t>
      </w:r>
      <w:proofErr w:type="spellStart"/>
      <w:r w:rsidRPr="00A95D65">
        <w:t>delivering</w:t>
      </w:r>
      <w:proofErr w:type="spellEnd"/>
      <w:r w:rsidRPr="00A95D65">
        <w:t xml:space="preserve"> a 100% local, </w:t>
      </w:r>
      <w:proofErr w:type="spellStart"/>
      <w:r w:rsidRPr="00A95D65">
        <w:t>zero-cost</w:t>
      </w:r>
      <w:proofErr w:type="spellEnd"/>
      <w:r w:rsidRPr="00A95D65">
        <w:t xml:space="preserve"> </w:t>
      </w:r>
      <w:proofErr w:type="spellStart"/>
      <w:r w:rsidRPr="00A95D65">
        <w:t>development</w:t>
      </w:r>
      <w:proofErr w:type="spellEnd"/>
      <w:r w:rsidRPr="00A95D65">
        <w:t xml:space="preserve"> stack reproducible in </w:t>
      </w:r>
      <w:proofErr w:type="spellStart"/>
      <w:r w:rsidRPr="00A95D65">
        <w:t>under</w:t>
      </w:r>
      <w:proofErr w:type="spellEnd"/>
      <w:r w:rsidRPr="00A95D65">
        <w:t xml:space="preserve"> 15 minutes, </w:t>
      </w:r>
      <w:proofErr w:type="spellStart"/>
      <w:r w:rsidRPr="00A95D65">
        <w:t>we</w:t>
      </w:r>
      <w:proofErr w:type="spellEnd"/>
      <w:r w:rsidRPr="00A95D65">
        <w:t xml:space="preserve"> </w:t>
      </w:r>
      <w:proofErr w:type="spellStart"/>
      <w:r w:rsidRPr="00A95D65">
        <w:t>have</w:t>
      </w:r>
      <w:proofErr w:type="spellEnd"/>
      <w:r w:rsidRPr="00A95D65">
        <w:t xml:space="preserve"> </w:t>
      </w:r>
      <w:proofErr w:type="spellStart"/>
      <w:r w:rsidRPr="00A95D65">
        <w:t>eliminated</w:t>
      </w:r>
      <w:proofErr w:type="spellEnd"/>
      <w:r w:rsidRPr="00A95D65">
        <w:t xml:space="preserve"> </w:t>
      </w:r>
      <w:proofErr w:type="spellStart"/>
      <w:r w:rsidRPr="00A95D65">
        <w:t>environment</w:t>
      </w:r>
      <w:proofErr w:type="spellEnd"/>
      <w:r w:rsidRPr="00A95D65">
        <w:t xml:space="preserve"> </w:t>
      </w:r>
      <w:proofErr w:type="spellStart"/>
      <w:r w:rsidRPr="00A95D65">
        <w:t>discrepancy</w:t>
      </w:r>
      <w:proofErr w:type="spellEnd"/>
      <w:r w:rsidRPr="00A95D65">
        <w:t xml:space="preserve"> and </w:t>
      </w:r>
      <w:proofErr w:type="spellStart"/>
      <w:r w:rsidRPr="00A95D65">
        <w:t>initial</w:t>
      </w:r>
      <w:proofErr w:type="spellEnd"/>
      <w:r w:rsidRPr="00A95D65">
        <w:t xml:space="preserve"> </w:t>
      </w:r>
      <w:proofErr w:type="spellStart"/>
      <w:r w:rsidRPr="00A95D65">
        <w:t>setup</w:t>
      </w:r>
      <w:proofErr w:type="spellEnd"/>
      <w:r w:rsidRPr="00A95D65">
        <w:t xml:space="preserve"> </w:t>
      </w:r>
      <w:proofErr w:type="spellStart"/>
      <w:r w:rsidRPr="00A95D65">
        <w:t>friction</w:t>
      </w:r>
      <w:proofErr w:type="spellEnd"/>
      <w:r w:rsidR="00A95D65">
        <w:t xml:space="preserve">. </w:t>
      </w:r>
      <w:r w:rsidRPr="00A95D65">
        <w:t xml:space="preserve">The </w:t>
      </w:r>
      <w:proofErr w:type="spellStart"/>
      <w:r w:rsidRPr="00A95D65">
        <w:t>platform</w:t>
      </w:r>
      <w:proofErr w:type="spellEnd"/>
      <w:r w:rsidRPr="00A95D65">
        <w:t xml:space="preserve"> </w:t>
      </w:r>
      <w:proofErr w:type="spellStart"/>
      <w:r w:rsidRPr="00A95D65">
        <w:t>acts</w:t>
      </w:r>
      <w:proofErr w:type="spellEnd"/>
      <w:r w:rsidRPr="00A95D65">
        <w:t xml:space="preserve"> as a </w:t>
      </w:r>
      <w:proofErr w:type="spellStart"/>
      <w:r w:rsidRPr="00A95D65">
        <w:t>secure</w:t>
      </w:r>
      <w:proofErr w:type="spellEnd"/>
      <w:r w:rsidRPr="00A95D65">
        <w:t xml:space="preserve">, observable </w:t>
      </w:r>
      <w:proofErr w:type="spellStart"/>
      <w:r w:rsidRPr="00A95D65">
        <w:t>playground</w:t>
      </w:r>
      <w:proofErr w:type="spellEnd"/>
      <w:r w:rsidRPr="00A95D65">
        <w:t xml:space="preserve"> </w:t>
      </w:r>
      <w:proofErr w:type="spellStart"/>
      <w:r w:rsidRPr="00A95D65">
        <w:t>for</w:t>
      </w:r>
      <w:proofErr w:type="spellEnd"/>
      <w:r w:rsidRPr="00A95D65">
        <w:t xml:space="preserve"> </w:t>
      </w:r>
      <w:proofErr w:type="spellStart"/>
      <w:r w:rsidRPr="00A95D65">
        <w:t>agentic</w:t>
      </w:r>
      <w:proofErr w:type="spellEnd"/>
      <w:r w:rsidRPr="00A95D65">
        <w:t xml:space="preserve"> </w:t>
      </w:r>
      <w:proofErr w:type="spellStart"/>
      <w:r w:rsidRPr="00A95D65">
        <w:t>execution</w:t>
      </w:r>
      <w:proofErr w:type="spellEnd"/>
      <w:r w:rsidRPr="00A95D65">
        <w:t xml:space="preserve">. </w:t>
      </w:r>
      <w:proofErr w:type="spellStart"/>
      <w:r w:rsidRPr="00A95D65">
        <w:t>This</w:t>
      </w:r>
      <w:proofErr w:type="spellEnd"/>
      <w:r w:rsidRPr="00A95D65">
        <w:t xml:space="preserve"> </w:t>
      </w:r>
      <w:proofErr w:type="spellStart"/>
      <w:r w:rsidRPr="00A95D65">
        <w:t>experience</w:t>
      </w:r>
      <w:proofErr w:type="spellEnd"/>
      <w:r w:rsidRPr="00A95D65">
        <w:t xml:space="preserve"> </w:t>
      </w:r>
      <w:proofErr w:type="spellStart"/>
      <w:r w:rsidRPr="00A95D65">
        <w:t>demonstrates</w:t>
      </w:r>
      <w:proofErr w:type="spellEnd"/>
      <w:r w:rsidRPr="00A95D65">
        <w:t xml:space="preserve"> </w:t>
      </w:r>
      <w:proofErr w:type="spellStart"/>
      <w:r w:rsidRPr="00A95D65">
        <w:t>that</w:t>
      </w:r>
      <w:proofErr w:type="spellEnd"/>
      <w:r w:rsidRPr="00A95D65">
        <w:t xml:space="preserve"> </w:t>
      </w:r>
      <w:proofErr w:type="spellStart"/>
      <w:r w:rsidRPr="00A95D65">
        <w:t>successful</w:t>
      </w:r>
      <w:proofErr w:type="spellEnd"/>
      <w:r w:rsidRPr="00A95D65">
        <w:t xml:space="preserve"> </w:t>
      </w:r>
      <w:proofErr w:type="spellStart"/>
      <w:r w:rsidRPr="00A95D65">
        <w:t>corporate</w:t>
      </w:r>
      <w:proofErr w:type="spellEnd"/>
      <w:r w:rsidRPr="00A95D65">
        <w:t xml:space="preserve"> AI </w:t>
      </w:r>
      <w:proofErr w:type="spellStart"/>
      <w:r w:rsidRPr="00A95D65">
        <w:t>adoption</w:t>
      </w:r>
      <w:proofErr w:type="spellEnd"/>
      <w:r w:rsidRPr="00A95D65">
        <w:t xml:space="preserve"> </w:t>
      </w:r>
      <w:proofErr w:type="spellStart"/>
      <w:r w:rsidRPr="00A95D65">
        <w:t>is</w:t>
      </w:r>
      <w:proofErr w:type="spellEnd"/>
      <w:r w:rsidRPr="00A95D65">
        <w:t xml:space="preserve"> </w:t>
      </w:r>
      <w:proofErr w:type="spellStart"/>
      <w:r w:rsidRPr="00A95D65">
        <w:t>not</w:t>
      </w:r>
      <w:proofErr w:type="spellEnd"/>
      <w:r w:rsidRPr="00A95D65">
        <w:t xml:space="preserve"> </w:t>
      </w:r>
      <w:proofErr w:type="spellStart"/>
      <w:r w:rsidRPr="00A95D65">
        <w:t>about</w:t>
      </w:r>
      <w:proofErr w:type="spellEnd"/>
      <w:r w:rsidRPr="00A95D65">
        <w:t xml:space="preserve"> </w:t>
      </w:r>
      <w:proofErr w:type="spellStart"/>
      <w:r w:rsidRPr="00A95D65">
        <w:t>selecting</w:t>
      </w:r>
      <w:proofErr w:type="spellEnd"/>
      <w:r w:rsidRPr="00A95D65">
        <w:t xml:space="preserve"> a </w:t>
      </w:r>
      <w:proofErr w:type="spellStart"/>
      <w:r w:rsidRPr="00A95D65">
        <w:t>powerful</w:t>
      </w:r>
      <w:proofErr w:type="spellEnd"/>
      <w:r w:rsidRPr="00A95D65">
        <w:t xml:space="preserve"> </w:t>
      </w:r>
      <w:proofErr w:type="spellStart"/>
      <w:r w:rsidRPr="00A95D65">
        <w:t>model</w:t>
      </w:r>
      <w:proofErr w:type="spellEnd"/>
      <w:r w:rsidRPr="00A95D65">
        <w:t xml:space="preserve">; </w:t>
      </w:r>
      <w:proofErr w:type="spellStart"/>
      <w:r w:rsidRPr="00A95D65">
        <w:t>it</w:t>
      </w:r>
      <w:proofErr w:type="spellEnd"/>
      <w:r w:rsidRPr="00A95D65">
        <w:t xml:space="preserve"> </w:t>
      </w:r>
      <w:proofErr w:type="spellStart"/>
      <w:r w:rsidRPr="00A95D65">
        <w:t>relies</w:t>
      </w:r>
      <w:proofErr w:type="spellEnd"/>
      <w:r w:rsidRPr="00A95D65">
        <w:t xml:space="preserve"> on </w:t>
      </w:r>
      <w:proofErr w:type="spellStart"/>
      <w:r w:rsidRPr="00A95D65">
        <w:t>building</w:t>
      </w:r>
      <w:proofErr w:type="spellEnd"/>
      <w:r w:rsidRPr="00A95D65">
        <w:t xml:space="preserve"> a </w:t>
      </w:r>
      <w:proofErr w:type="spellStart"/>
      <w:r w:rsidRPr="00A95D65">
        <w:t>robust</w:t>
      </w:r>
      <w:proofErr w:type="spellEnd"/>
      <w:r w:rsidRPr="00A95D65">
        <w:t xml:space="preserve"> </w:t>
      </w:r>
      <w:proofErr w:type="spellStart"/>
      <w:r w:rsidRPr="00A95D65">
        <w:t>surrounding</w:t>
      </w:r>
      <w:proofErr w:type="spellEnd"/>
      <w:r w:rsidRPr="00A95D65">
        <w:t xml:space="preserve"> </w:t>
      </w:r>
      <w:proofErr w:type="spellStart"/>
      <w:r w:rsidRPr="00A95D65">
        <w:t>ecosystem</w:t>
      </w:r>
      <w:proofErr w:type="spellEnd"/>
      <w:r w:rsidRPr="00A95D65">
        <w:t xml:space="preserve"> </w:t>
      </w:r>
      <w:proofErr w:type="spellStart"/>
      <w:r w:rsidRPr="00A95D65">
        <w:t>that</w:t>
      </w:r>
      <w:proofErr w:type="spellEnd"/>
      <w:r w:rsidRPr="00A95D65">
        <w:t xml:space="preserve"> can </w:t>
      </w:r>
      <w:proofErr w:type="spellStart"/>
      <w:r w:rsidRPr="00A95D65">
        <w:t>protect</w:t>
      </w:r>
      <w:proofErr w:type="spellEnd"/>
      <w:r w:rsidRPr="00A95D65">
        <w:t xml:space="preserve"> data </w:t>
      </w:r>
      <w:proofErr w:type="spellStart"/>
      <w:r w:rsidRPr="00A95D65">
        <w:t>sovereignty</w:t>
      </w:r>
      <w:proofErr w:type="spellEnd"/>
      <w:r w:rsidRPr="00A95D65">
        <w:t xml:space="preserve"> (RLS), </w:t>
      </w:r>
      <w:proofErr w:type="spellStart"/>
      <w:r w:rsidRPr="00A95D65">
        <w:t>enforce</w:t>
      </w:r>
      <w:proofErr w:type="spellEnd"/>
      <w:r w:rsidRPr="00A95D65">
        <w:t xml:space="preserve"> </w:t>
      </w:r>
      <w:proofErr w:type="spellStart"/>
      <w:r w:rsidRPr="00A95D65">
        <w:t>static</w:t>
      </w:r>
      <w:proofErr w:type="spellEnd"/>
      <w:r w:rsidRPr="00A95D65">
        <w:t xml:space="preserve"> </w:t>
      </w:r>
      <w:proofErr w:type="spellStart"/>
      <w:r w:rsidRPr="00A95D65">
        <w:t>quality</w:t>
      </w:r>
      <w:proofErr w:type="spellEnd"/>
      <w:r w:rsidRPr="00A95D65">
        <w:t xml:space="preserve"> gates (Ruff/</w:t>
      </w:r>
      <w:proofErr w:type="spellStart"/>
      <w:r w:rsidRPr="00A95D65">
        <w:t>Mypy</w:t>
      </w:r>
      <w:proofErr w:type="spellEnd"/>
      <w:r w:rsidRPr="00A95D65">
        <w:t xml:space="preserve">), and </w:t>
      </w:r>
      <w:proofErr w:type="spellStart"/>
      <w:r w:rsidRPr="00A95D65">
        <w:t>maintain</w:t>
      </w:r>
      <w:proofErr w:type="spellEnd"/>
      <w:r w:rsidRPr="00A95D65">
        <w:t xml:space="preserve"> </w:t>
      </w:r>
      <w:proofErr w:type="spellStart"/>
      <w:r w:rsidRPr="00A95D65">
        <w:t>immutable</w:t>
      </w:r>
      <w:proofErr w:type="spellEnd"/>
      <w:r w:rsidRPr="00A95D65">
        <w:t xml:space="preserve"> </w:t>
      </w:r>
      <w:proofErr w:type="spellStart"/>
      <w:r w:rsidRPr="00A95D65">
        <w:t>records</w:t>
      </w:r>
      <w:proofErr w:type="spellEnd"/>
      <w:r w:rsidR="00A95D65">
        <w:t xml:space="preserve">. </w:t>
      </w:r>
      <w:proofErr w:type="spellStart"/>
      <w:r w:rsidRPr="00A95D65">
        <w:t>This</w:t>
      </w:r>
      <w:proofErr w:type="spellEnd"/>
      <w:r w:rsidRPr="00A95D65">
        <w:t xml:space="preserve"> </w:t>
      </w:r>
      <w:proofErr w:type="spellStart"/>
      <w:r w:rsidRPr="00A95D65">
        <w:t>infrastructural</w:t>
      </w:r>
      <w:proofErr w:type="spellEnd"/>
      <w:r w:rsidRPr="00A95D65">
        <w:t xml:space="preserve"> </w:t>
      </w:r>
      <w:proofErr w:type="spellStart"/>
      <w:r w:rsidRPr="00A95D65">
        <w:t>governance</w:t>
      </w:r>
      <w:proofErr w:type="spellEnd"/>
      <w:r w:rsidRPr="00A95D65">
        <w:t xml:space="preserve"> </w:t>
      </w:r>
      <w:proofErr w:type="spellStart"/>
      <w:r w:rsidRPr="00A95D65">
        <w:t>is</w:t>
      </w:r>
      <w:proofErr w:type="spellEnd"/>
      <w:r w:rsidRPr="00A95D65">
        <w:t xml:space="preserve"> </w:t>
      </w:r>
      <w:proofErr w:type="spellStart"/>
      <w:r w:rsidRPr="00A95D65">
        <w:t>the</w:t>
      </w:r>
      <w:proofErr w:type="spellEnd"/>
      <w:r w:rsidRPr="00A95D65">
        <w:t xml:space="preserve"> future of DevOps/SRE, </w:t>
      </w:r>
      <w:proofErr w:type="spellStart"/>
      <w:r w:rsidRPr="00A95D65">
        <w:t>moving</w:t>
      </w:r>
      <w:proofErr w:type="spellEnd"/>
      <w:r w:rsidRPr="00A95D65">
        <w:t xml:space="preserve"> </w:t>
      </w:r>
      <w:proofErr w:type="spellStart"/>
      <w:r w:rsidRPr="00A95D65">
        <w:t>the</w:t>
      </w:r>
      <w:proofErr w:type="spellEnd"/>
      <w:r w:rsidRPr="00A95D65">
        <w:t xml:space="preserve"> </w:t>
      </w:r>
      <w:proofErr w:type="spellStart"/>
      <w:r w:rsidRPr="00A95D65">
        <w:t>engineer</w:t>
      </w:r>
      <w:proofErr w:type="spellEnd"/>
      <w:r w:rsidRPr="00A95D65">
        <w:t xml:space="preserve"> </w:t>
      </w:r>
      <w:proofErr w:type="spellStart"/>
      <w:r w:rsidRPr="00A95D65">
        <w:t>from</w:t>
      </w:r>
      <w:proofErr w:type="spellEnd"/>
      <w:r w:rsidRPr="00A95D65">
        <w:t xml:space="preserve"> manual </w:t>
      </w:r>
      <w:proofErr w:type="spellStart"/>
      <w:r w:rsidRPr="00A95D65">
        <w:t>coders</w:t>
      </w:r>
      <w:proofErr w:type="spellEnd"/>
      <w:r w:rsidRPr="00A95D65">
        <w:t xml:space="preserve"> to </w:t>
      </w:r>
      <w:proofErr w:type="spellStart"/>
      <w:r w:rsidRPr="00A95D65">
        <w:t>high-level</w:t>
      </w:r>
      <w:proofErr w:type="spellEnd"/>
      <w:r w:rsidRPr="00A95D65">
        <w:t xml:space="preserve"> </w:t>
      </w:r>
      <w:proofErr w:type="spellStart"/>
      <w:r w:rsidRPr="00A95D65">
        <w:t>system</w:t>
      </w:r>
      <w:proofErr w:type="spellEnd"/>
      <w:r w:rsidRPr="00A95D65">
        <w:t xml:space="preserve"> </w:t>
      </w:r>
      <w:proofErr w:type="spellStart"/>
      <w:r w:rsidRPr="00A95D65">
        <w:t>architects</w:t>
      </w:r>
      <w:proofErr w:type="spellEnd"/>
      <w:r w:rsidR="00114168" w:rsidRPr="00A95D65">
        <w:t>.</w:t>
      </w:r>
    </w:p>
    <w:p w14:paraId="7D8CFACB" w14:textId="01967D4A" w:rsidR="004C1194" w:rsidRDefault="004C1194" w:rsidP="00114168">
      <w:pPr>
        <w:spacing w:after="140" w:line="360" w:lineRule="auto"/>
        <w:jc w:val="both"/>
      </w:pPr>
    </w:p>
    <w:sectPr w:rsidR="004C1194">
      <w:headerReference w:type="default" r:id="rId14"/>
      <w:footerReference w:type="default" r:id="rId15"/>
      <w:pgSz w:w="11906" w:h="16838"/>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E3864" w14:textId="77777777" w:rsidR="000544D9" w:rsidRDefault="000544D9">
      <w:r>
        <w:separator/>
      </w:r>
    </w:p>
  </w:endnote>
  <w:endnote w:type="continuationSeparator" w:id="0">
    <w:p w14:paraId="4E4E41E2" w14:textId="77777777" w:rsidR="000544D9" w:rsidRDefault="000544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CFACD" w14:textId="0914C6F9" w:rsidR="004C1194" w:rsidRDefault="00000000">
    <w:pPr>
      <w:jc w:val="center"/>
    </w:pPr>
    <w:r>
      <w:rPr>
        <w:color w:val="808080"/>
        <w:sz w:val="18"/>
        <w:szCs w:val="18"/>
      </w:rPr>
      <w:t xml:space="preserve">Página </w:t>
    </w:r>
    <w:r>
      <w:rPr>
        <w:color w:val="808080"/>
        <w:sz w:val="18"/>
        <w:szCs w:val="18"/>
      </w:rPr>
      <w:fldChar w:fldCharType="begin"/>
    </w:r>
    <w:r>
      <w:rPr>
        <w:color w:val="808080"/>
        <w:sz w:val="18"/>
        <w:szCs w:val="18"/>
      </w:rPr>
      <w:instrText>PAGE</w:instrText>
    </w:r>
    <w:r>
      <w:rPr>
        <w:color w:val="808080"/>
        <w:sz w:val="18"/>
        <w:szCs w:val="18"/>
      </w:rPr>
      <w:fldChar w:fldCharType="separate"/>
    </w:r>
    <w:r w:rsidR="00BA76CA">
      <w:rPr>
        <w:noProof/>
        <w:color w:val="808080"/>
        <w:sz w:val="18"/>
        <w:szCs w:val="18"/>
      </w:rPr>
      <w:t>1</w:t>
    </w:r>
    <w:r>
      <w:rPr>
        <w:color w:val="808080"/>
        <w:sz w:val="18"/>
        <w:szCs w:val="18"/>
      </w:rPr>
      <w:fldChar w:fldCharType="end"/>
    </w:r>
    <w:r>
      <w:rPr>
        <w:color w:val="808080"/>
        <w:sz w:val="18"/>
        <w:szCs w:val="18"/>
      </w:rPr>
      <w:t xml:space="preserve"> de </w:t>
    </w:r>
    <w:r>
      <w:rPr>
        <w:color w:val="808080"/>
        <w:sz w:val="18"/>
        <w:szCs w:val="18"/>
      </w:rPr>
      <w:fldChar w:fldCharType="begin"/>
    </w:r>
    <w:r>
      <w:rPr>
        <w:color w:val="808080"/>
        <w:sz w:val="18"/>
        <w:szCs w:val="18"/>
      </w:rPr>
      <w:instrText>NUMPAGES</w:instrText>
    </w:r>
    <w:r>
      <w:rPr>
        <w:color w:val="808080"/>
        <w:sz w:val="18"/>
        <w:szCs w:val="18"/>
      </w:rPr>
      <w:fldChar w:fldCharType="separate"/>
    </w:r>
    <w:r w:rsidR="00BA76CA">
      <w:rPr>
        <w:noProof/>
        <w:color w:val="808080"/>
        <w:sz w:val="18"/>
        <w:szCs w:val="18"/>
      </w:rPr>
      <w:t>2</w:t>
    </w:r>
    <w:r>
      <w:rPr>
        <w:color w:val="80808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CFACF" w14:textId="5651B87A" w:rsidR="004C1194" w:rsidRDefault="00000000">
    <w:pPr>
      <w:jc w:val="center"/>
    </w:pPr>
    <w:r>
      <w:rPr>
        <w:color w:val="808080"/>
        <w:sz w:val="18"/>
        <w:szCs w:val="18"/>
      </w:rPr>
      <w:t xml:space="preserve">Página </w:t>
    </w:r>
    <w:r>
      <w:rPr>
        <w:color w:val="808080"/>
        <w:sz w:val="18"/>
        <w:szCs w:val="18"/>
      </w:rPr>
      <w:fldChar w:fldCharType="begin"/>
    </w:r>
    <w:r>
      <w:rPr>
        <w:color w:val="808080"/>
        <w:sz w:val="18"/>
        <w:szCs w:val="18"/>
      </w:rPr>
      <w:instrText>PAGE</w:instrText>
    </w:r>
    <w:r>
      <w:rPr>
        <w:color w:val="808080"/>
        <w:sz w:val="18"/>
        <w:szCs w:val="18"/>
      </w:rPr>
      <w:fldChar w:fldCharType="separate"/>
    </w:r>
    <w:r w:rsidR="00BA76CA">
      <w:rPr>
        <w:noProof/>
        <w:color w:val="808080"/>
        <w:sz w:val="18"/>
        <w:szCs w:val="18"/>
      </w:rPr>
      <w:t>7</w:t>
    </w:r>
    <w:r>
      <w:rPr>
        <w:color w:val="808080"/>
        <w:sz w:val="18"/>
        <w:szCs w:val="18"/>
      </w:rPr>
      <w:fldChar w:fldCharType="end"/>
    </w:r>
    <w:r>
      <w:rPr>
        <w:color w:val="808080"/>
        <w:sz w:val="18"/>
        <w:szCs w:val="18"/>
      </w:rPr>
      <w:t xml:space="preserve"> de </w:t>
    </w:r>
    <w:r>
      <w:rPr>
        <w:color w:val="808080"/>
        <w:sz w:val="18"/>
        <w:szCs w:val="18"/>
      </w:rPr>
      <w:fldChar w:fldCharType="begin"/>
    </w:r>
    <w:r>
      <w:rPr>
        <w:color w:val="808080"/>
        <w:sz w:val="18"/>
        <w:szCs w:val="18"/>
      </w:rPr>
      <w:instrText>NUMPAGES</w:instrText>
    </w:r>
    <w:r>
      <w:rPr>
        <w:color w:val="808080"/>
        <w:sz w:val="18"/>
        <w:szCs w:val="18"/>
      </w:rPr>
      <w:fldChar w:fldCharType="separate"/>
    </w:r>
    <w:r w:rsidR="00BA76CA">
      <w:rPr>
        <w:noProof/>
        <w:color w:val="808080"/>
        <w:sz w:val="18"/>
        <w:szCs w:val="18"/>
      </w:rPr>
      <w:t>8</w:t>
    </w:r>
    <w:r>
      <w:rPr>
        <w:color w:val="80808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CFAD1" w14:textId="7B7A9A01" w:rsidR="004C1194" w:rsidRDefault="00000000">
    <w:pPr>
      <w:jc w:val="center"/>
    </w:pPr>
    <w:r>
      <w:rPr>
        <w:color w:val="808080"/>
        <w:sz w:val="18"/>
        <w:szCs w:val="18"/>
      </w:rPr>
      <w:t xml:space="preserve">Página </w:t>
    </w:r>
    <w:r>
      <w:rPr>
        <w:color w:val="808080"/>
        <w:sz w:val="18"/>
        <w:szCs w:val="18"/>
      </w:rPr>
      <w:fldChar w:fldCharType="begin"/>
    </w:r>
    <w:r>
      <w:rPr>
        <w:color w:val="808080"/>
        <w:sz w:val="18"/>
        <w:szCs w:val="18"/>
      </w:rPr>
      <w:instrText>PAGE</w:instrText>
    </w:r>
    <w:r>
      <w:rPr>
        <w:color w:val="808080"/>
        <w:sz w:val="18"/>
        <w:szCs w:val="18"/>
      </w:rPr>
      <w:fldChar w:fldCharType="separate"/>
    </w:r>
    <w:r w:rsidR="00BA76CA">
      <w:rPr>
        <w:noProof/>
        <w:color w:val="808080"/>
        <w:sz w:val="18"/>
        <w:szCs w:val="18"/>
      </w:rPr>
      <w:t>9</w:t>
    </w:r>
    <w:r>
      <w:rPr>
        <w:color w:val="808080"/>
        <w:sz w:val="18"/>
        <w:szCs w:val="18"/>
      </w:rPr>
      <w:fldChar w:fldCharType="end"/>
    </w:r>
    <w:r>
      <w:rPr>
        <w:color w:val="808080"/>
        <w:sz w:val="18"/>
        <w:szCs w:val="18"/>
      </w:rPr>
      <w:t xml:space="preserve"> de </w:t>
    </w:r>
    <w:r>
      <w:rPr>
        <w:color w:val="808080"/>
        <w:sz w:val="18"/>
        <w:szCs w:val="18"/>
      </w:rPr>
      <w:fldChar w:fldCharType="begin"/>
    </w:r>
    <w:r>
      <w:rPr>
        <w:color w:val="808080"/>
        <w:sz w:val="18"/>
        <w:szCs w:val="18"/>
      </w:rPr>
      <w:instrText>NUMPAGES</w:instrText>
    </w:r>
    <w:r>
      <w:rPr>
        <w:color w:val="808080"/>
        <w:sz w:val="18"/>
        <w:szCs w:val="18"/>
      </w:rPr>
      <w:fldChar w:fldCharType="separate"/>
    </w:r>
    <w:r w:rsidR="00BA76CA">
      <w:rPr>
        <w:noProof/>
        <w:color w:val="808080"/>
        <w:sz w:val="18"/>
        <w:szCs w:val="18"/>
      </w:rPr>
      <w:t>10</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31AEA" w14:textId="77777777" w:rsidR="000544D9" w:rsidRDefault="000544D9">
      <w:r>
        <w:separator/>
      </w:r>
    </w:p>
  </w:footnote>
  <w:footnote w:type="continuationSeparator" w:id="0">
    <w:p w14:paraId="14416C94" w14:textId="77777777" w:rsidR="000544D9" w:rsidRDefault="000544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CFACC" w14:textId="67E76082" w:rsidR="004C1194" w:rsidRDefault="002D4A00" w:rsidP="002D4A00">
    <w:pPr>
      <w:pStyle w:val="Encabezado"/>
      <w:jc w:val="right"/>
    </w:pPr>
    <w:r>
      <w:rPr>
        <w:noProof/>
        <w:lang w:eastAsia="es-CL"/>
      </w:rPr>
      <w:drawing>
        <wp:inline distT="0" distB="0" distL="0" distR="0" wp14:anchorId="326E4A45" wp14:editId="4C241A3F">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p w14:paraId="12259B6D" w14:textId="77777777" w:rsidR="002D4A00" w:rsidRPr="00BA76CA" w:rsidRDefault="002D4A00" w:rsidP="002D4A00">
    <w:pPr>
      <w:pStyle w:val="Encabezad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CFACE" w14:textId="627B62D4" w:rsidR="004C1194" w:rsidRDefault="00853B5E">
    <w:pPr>
      <w:pBdr>
        <w:bottom w:val="single" w:sz="4" w:space="4" w:color="BFBFBF"/>
      </w:pBdr>
      <w:jc w:val="right"/>
    </w:pPr>
    <w:r>
      <w:rPr>
        <w:noProof/>
        <w:lang w:eastAsia="es-CL"/>
      </w:rPr>
      <w:drawing>
        <wp:inline distT="0" distB="0" distL="0" distR="0" wp14:anchorId="328B413F" wp14:editId="2352ECBF">
          <wp:extent cx="1996440" cy="428625"/>
          <wp:effectExtent l="0" t="0" r="3810" b="9525"/>
          <wp:docPr id="1834531636" name="Imagen 1834531636"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p w14:paraId="7305E072" w14:textId="77777777" w:rsidR="00853B5E" w:rsidRDefault="00853B5E">
    <w:pPr>
      <w:pBdr>
        <w:bottom w:val="single" w:sz="4" w:space="4" w:color="BFBFBF"/>
      </w:pBd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CFAD0" w14:textId="65C48FEA" w:rsidR="004C1194" w:rsidRDefault="00853B5E" w:rsidP="00853B5E">
    <w:pPr>
      <w:pStyle w:val="Encabezado"/>
      <w:jc w:val="right"/>
    </w:pPr>
    <w:r>
      <w:rPr>
        <w:noProof/>
        <w:lang w:eastAsia="es-CL"/>
      </w:rPr>
      <w:drawing>
        <wp:inline distT="0" distB="0" distL="0" distR="0" wp14:anchorId="40D1F11B" wp14:editId="511B5E44">
          <wp:extent cx="1996440" cy="428625"/>
          <wp:effectExtent l="0" t="0" r="3810" b="9525"/>
          <wp:docPr id="1546856111" name="Imagen 1546856111"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p w14:paraId="7E03114C" w14:textId="77777777" w:rsidR="00853B5E" w:rsidRPr="00853B5E" w:rsidRDefault="00853B5E" w:rsidP="00853B5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C1ECB"/>
    <w:multiLevelType w:val="hybridMultilevel"/>
    <w:tmpl w:val="8BAA68B4"/>
    <w:lvl w:ilvl="0" w:tplc="4C584030">
      <w:start w:val="1"/>
      <w:numFmt w:val="bullet"/>
      <w:lvlText w:val="●"/>
      <w:lvlJc w:val="left"/>
      <w:pPr>
        <w:ind w:left="720" w:hanging="360"/>
      </w:pPr>
    </w:lvl>
    <w:lvl w:ilvl="1" w:tplc="DBBAFED0">
      <w:start w:val="1"/>
      <w:numFmt w:val="bullet"/>
      <w:lvlText w:val="○"/>
      <w:lvlJc w:val="left"/>
      <w:pPr>
        <w:ind w:left="1440" w:hanging="360"/>
      </w:pPr>
    </w:lvl>
    <w:lvl w:ilvl="2" w:tplc="02ACFC20">
      <w:start w:val="1"/>
      <w:numFmt w:val="bullet"/>
      <w:lvlText w:val="■"/>
      <w:lvlJc w:val="left"/>
      <w:pPr>
        <w:ind w:left="2160" w:hanging="360"/>
      </w:pPr>
    </w:lvl>
    <w:lvl w:ilvl="3" w:tplc="21BC9506">
      <w:start w:val="1"/>
      <w:numFmt w:val="bullet"/>
      <w:lvlText w:val="●"/>
      <w:lvlJc w:val="left"/>
      <w:pPr>
        <w:ind w:left="2880" w:hanging="360"/>
      </w:pPr>
    </w:lvl>
    <w:lvl w:ilvl="4" w:tplc="6AF263DE">
      <w:start w:val="1"/>
      <w:numFmt w:val="bullet"/>
      <w:lvlText w:val="○"/>
      <w:lvlJc w:val="left"/>
      <w:pPr>
        <w:ind w:left="3600" w:hanging="360"/>
      </w:pPr>
    </w:lvl>
    <w:lvl w:ilvl="5" w:tplc="94F61DAA">
      <w:start w:val="1"/>
      <w:numFmt w:val="bullet"/>
      <w:lvlText w:val="■"/>
      <w:lvlJc w:val="left"/>
      <w:pPr>
        <w:ind w:left="4320" w:hanging="360"/>
      </w:pPr>
    </w:lvl>
    <w:lvl w:ilvl="6" w:tplc="538C7A10">
      <w:start w:val="1"/>
      <w:numFmt w:val="bullet"/>
      <w:lvlText w:val="●"/>
      <w:lvlJc w:val="left"/>
      <w:pPr>
        <w:ind w:left="5040" w:hanging="360"/>
      </w:pPr>
    </w:lvl>
    <w:lvl w:ilvl="7" w:tplc="38604E6E">
      <w:start w:val="1"/>
      <w:numFmt w:val="bullet"/>
      <w:lvlText w:val="●"/>
      <w:lvlJc w:val="left"/>
      <w:pPr>
        <w:ind w:left="5760" w:hanging="360"/>
      </w:pPr>
    </w:lvl>
    <w:lvl w:ilvl="8" w:tplc="4EF69C40">
      <w:start w:val="1"/>
      <w:numFmt w:val="bullet"/>
      <w:lvlText w:val="●"/>
      <w:lvlJc w:val="left"/>
      <w:pPr>
        <w:ind w:left="6480" w:hanging="360"/>
      </w:pPr>
    </w:lvl>
  </w:abstractNum>
  <w:abstractNum w:abstractNumId="1" w15:restartNumberingAfterBreak="0">
    <w:nsid w:val="425049DB"/>
    <w:multiLevelType w:val="hybridMultilevel"/>
    <w:tmpl w:val="3C284FF4"/>
    <w:lvl w:ilvl="0" w:tplc="A79A28E2">
      <w:start w:val="1"/>
      <w:numFmt w:val="decimal"/>
      <w:lvlText w:val="%1."/>
      <w:lvlJc w:val="left"/>
      <w:pPr>
        <w:ind w:left="460" w:hanging="260"/>
      </w:pPr>
    </w:lvl>
    <w:lvl w:ilvl="1" w:tplc="F0E8A562">
      <w:numFmt w:val="decimal"/>
      <w:lvlText w:val=""/>
      <w:lvlJc w:val="left"/>
    </w:lvl>
    <w:lvl w:ilvl="2" w:tplc="51CEA08A">
      <w:numFmt w:val="decimal"/>
      <w:lvlText w:val=""/>
      <w:lvlJc w:val="left"/>
    </w:lvl>
    <w:lvl w:ilvl="3" w:tplc="4A864E00">
      <w:numFmt w:val="decimal"/>
      <w:lvlText w:val=""/>
      <w:lvlJc w:val="left"/>
    </w:lvl>
    <w:lvl w:ilvl="4" w:tplc="A5DA1D34">
      <w:numFmt w:val="decimal"/>
      <w:lvlText w:val=""/>
      <w:lvlJc w:val="left"/>
    </w:lvl>
    <w:lvl w:ilvl="5" w:tplc="DA522BB0">
      <w:numFmt w:val="decimal"/>
      <w:lvlText w:val=""/>
      <w:lvlJc w:val="left"/>
    </w:lvl>
    <w:lvl w:ilvl="6" w:tplc="7D14F2C4">
      <w:numFmt w:val="decimal"/>
      <w:lvlText w:val=""/>
      <w:lvlJc w:val="left"/>
    </w:lvl>
    <w:lvl w:ilvl="7" w:tplc="0A443D50">
      <w:numFmt w:val="decimal"/>
      <w:lvlText w:val=""/>
      <w:lvlJc w:val="left"/>
    </w:lvl>
    <w:lvl w:ilvl="8" w:tplc="7B18DDE6">
      <w:numFmt w:val="decimal"/>
      <w:lvlText w:val=""/>
      <w:lvlJc w:val="left"/>
    </w:lvl>
  </w:abstractNum>
  <w:abstractNum w:abstractNumId="2" w15:restartNumberingAfterBreak="0">
    <w:nsid w:val="67AB6985"/>
    <w:multiLevelType w:val="hybridMultilevel"/>
    <w:tmpl w:val="DC26292A"/>
    <w:lvl w:ilvl="0" w:tplc="7E505BEC">
      <w:start w:val="1"/>
      <w:numFmt w:val="bullet"/>
      <w:lvlText w:val="•"/>
      <w:lvlJc w:val="left"/>
      <w:pPr>
        <w:ind w:left="460" w:hanging="260"/>
      </w:pPr>
    </w:lvl>
    <w:lvl w:ilvl="1" w:tplc="EEBEA956">
      <w:numFmt w:val="decimal"/>
      <w:lvlText w:val=""/>
      <w:lvlJc w:val="left"/>
    </w:lvl>
    <w:lvl w:ilvl="2" w:tplc="D41E2F1C">
      <w:numFmt w:val="decimal"/>
      <w:lvlText w:val=""/>
      <w:lvlJc w:val="left"/>
    </w:lvl>
    <w:lvl w:ilvl="3" w:tplc="8EB421D2">
      <w:numFmt w:val="decimal"/>
      <w:lvlText w:val=""/>
      <w:lvlJc w:val="left"/>
    </w:lvl>
    <w:lvl w:ilvl="4" w:tplc="E3D01E2A">
      <w:numFmt w:val="decimal"/>
      <w:lvlText w:val=""/>
      <w:lvlJc w:val="left"/>
    </w:lvl>
    <w:lvl w:ilvl="5" w:tplc="86E8D472">
      <w:numFmt w:val="decimal"/>
      <w:lvlText w:val=""/>
      <w:lvlJc w:val="left"/>
    </w:lvl>
    <w:lvl w:ilvl="6" w:tplc="A042780E">
      <w:numFmt w:val="decimal"/>
      <w:lvlText w:val=""/>
      <w:lvlJc w:val="left"/>
    </w:lvl>
    <w:lvl w:ilvl="7" w:tplc="251AA194">
      <w:numFmt w:val="decimal"/>
      <w:lvlText w:val=""/>
      <w:lvlJc w:val="left"/>
    </w:lvl>
    <w:lvl w:ilvl="8" w:tplc="37504DE8">
      <w:numFmt w:val="decimal"/>
      <w:lvlText w:val=""/>
      <w:lvlJc w:val="left"/>
    </w:lvl>
  </w:abstractNum>
  <w:num w:numId="1" w16cid:durableId="1902476703">
    <w:abstractNumId w:val="0"/>
    <w:lvlOverride w:ilvl="0">
      <w:startOverride w:val="1"/>
    </w:lvlOverride>
  </w:num>
  <w:num w:numId="2" w16cid:durableId="688872822">
    <w:abstractNumId w:val="2"/>
    <w:lvlOverride w:ilvl="0">
      <w:startOverride w:val="1"/>
    </w:lvlOverride>
  </w:num>
  <w:num w:numId="3" w16cid:durableId="20739624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1194"/>
    <w:rsid w:val="000544D9"/>
    <w:rsid w:val="00114168"/>
    <w:rsid w:val="00202E1C"/>
    <w:rsid w:val="002503DD"/>
    <w:rsid w:val="002C0B4A"/>
    <w:rsid w:val="002D4A00"/>
    <w:rsid w:val="0030148C"/>
    <w:rsid w:val="00380508"/>
    <w:rsid w:val="004C1194"/>
    <w:rsid w:val="00524C19"/>
    <w:rsid w:val="005315F9"/>
    <w:rsid w:val="00565308"/>
    <w:rsid w:val="00650D9A"/>
    <w:rsid w:val="006E2034"/>
    <w:rsid w:val="00772FBB"/>
    <w:rsid w:val="007C41EB"/>
    <w:rsid w:val="00812EBD"/>
    <w:rsid w:val="00853B5E"/>
    <w:rsid w:val="00932D14"/>
    <w:rsid w:val="009E67DC"/>
    <w:rsid w:val="009E72C5"/>
    <w:rsid w:val="00A95D65"/>
    <w:rsid w:val="00B8461E"/>
    <w:rsid w:val="00BA76CA"/>
    <w:rsid w:val="00C826A0"/>
    <w:rsid w:val="00EA435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8CF9ED"/>
  <w15:docId w15:val="{7F34146B-C341-4391-8999-32FF5C592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BA76CA"/>
    <w:pPr>
      <w:tabs>
        <w:tab w:val="center" w:pos="4419"/>
        <w:tab w:val="right" w:pos="8838"/>
      </w:tabs>
    </w:pPr>
  </w:style>
  <w:style w:type="character" w:customStyle="1" w:styleId="EncabezadoCar">
    <w:name w:val="Encabezado Car"/>
    <w:basedOn w:val="Fuentedeprrafopredeter"/>
    <w:link w:val="Encabezado"/>
    <w:uiPriority w:val="99"/>
    <w:rsid w:val="00BA76CA"/>
  </w:style>
  <w:style w:type="paragraph" w:styleId="Piedepgina">
    <w:name w:val="footer"/>
    <w:basedOn w:val="Normal"/>
    <w:link w:val="PiedepginaCar"/>
    <w:uiPriority w:val="99"/>
    <w:unhideWhenUsed/>
    <w:rsid w:val="00BA76CA"/>
    <w:pPr>
      <w:tabs>
        <w:tab w:val="center" w:pos="4419"/>
        <w:tab w:val="right" w:pos="8838"/>
      </w:tabs>
    </w:pPr>
  </w:style>
  <w:style w:type="character" w:customStyle="1" w:styleId="PiedepginaCar">
    <w:name w:val="Pie de página Car"/>
    <w:basedOn w:val="Fuentedeprrafopredeter"/>
    <w:link w:val="Piedepgina"/>
    <w:uiPriority w:val="99"/>
    <w:rsid w:val="00BA76CA"/>
  </w:style>
  <w:style w:type="paragraph" w:styleId="Sinespaciado">
    <w:name w:val="No Spacing"/>
    <w:link w:val="SinespaciadoCar"/>
    <w:uiPriority w:val="1"/>
    <w:qFormat/>
    <w:rsid w:val="00812EBD"/>
    <w:rPr>
      <w:rFonts w:asciiTheme="minorHAnsi" w:eastAsiaTheme="minorEastAsia" w:hAnsiTheme="minorHAnsi" w:cstheme="minorBidi"/>
      <w:sz w:val="22"/>
      <w:szCs w:val="22"/>
    </w:rPr>
  </w:style>
  <w:style w:type="character" w:customStyle="1" w:styleId="SinespaciadoCar">
    <w:name w:val="Sin espaciado Car"/>
    <w:basedOn w:val="Fuentedeprrafopredeter"/>
    <w:link w:val="Sinespaciado"/>
    <w:uiPriority w:val="1"/>
    <w:rsid w:val="00812EBD"/>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742CB3BACEE450B9714F7EF16D23775"/>
        <w:category>
          <w:name w:val="General"/>
          <w:gallery w:val="placeholder"/>
        </w:category>
        <w:types>
          <w:type w:val="bbPlcHdr"/>
        </w:types>
        <w:behaviors>
          <w:behavior w:val="content"/>
        </w:behaviors>
        <w:guid w:val="{1B52F6CF-867C-46AA-991A-378997D30123}"/>
      </w:docPartPr>
      <w:docPartBody>
        <w:p w:rsidR="00000000" w:rsidRDefault="003527CD" w:rsidP="003527CD">
          <w:pPr>
            <w:pStyle w:val="2742CB3BACEE450B9714F7EF16D23775"/>
          </w:pPr>
          <w:r>
            <w:rPr>
              <w:rFonts w:asciiTheme="majorHAnsi" w:eastAsiaTheme="majorEastAsia" w:hAnsiTheme="majorHAnsi" w:cstheme="majorBidi"/>
              <w:caps/>
              <w:color w:val="156082" w:themeColor="accent1"/>
              <w:sz w:val="80"/>
              <w:szCs w:val="80"/>
              <w:lang w:val="es-ES"/>
            </w:rPr>
            <w:t>[Título del documento]</w:t>
          </w:r>
        </w:p>
      </w:docPartBody>
    </w:docPart>
    <w:docPart>
      <w:docPartPr>
        <w:name w:val="6A281F4792CC46968D446C75C257C627"/>
        <w:category>
          <w:name w:val="General"/>
          <w:gallery w:val="placeholder"/>
        </w:category>
        <w:types>
          <w:type w:val="bbPlcHdr"/>
        </w:types>
        <w:behaviors>
          <w:behavior w:val="content"/>
        </w:behaviors>
        <w:guid w:val="{798D3AAA-E705-4B07-B023-7F2CAEA444F0}"/>
      </w:docPartPr>
      <w:docPartBody>
        <w:p w:rsidR="00000000" w:rsidRDefault="003527CD" w:rsidP="003527CD">
          <w:pPr>
            <w:pStyle w:val="6A281F4792CC46968D446C75C257C627"/>
          </w:pPr>
          <w:r>
            <w:rPr>
              <w:color w:val="156082" w:themeColor="accent1"/>
              <w:sz w:val="28"/>
              <w:szCs w:val="28"/>
              <w:lang w:val="es-ES"/>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7CD"/>
    <w:rsid w:val="003527CD"/>
    <w:rsid w:val="005315F9"/>
    <w:rsid w:val="0074489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2742CB3BACEE450B9714F7EF16D23775">
    <w:name w:val="2742CB3BACEE450B9714F7EF16D23775"/>
    <w:rsid w:val="003527CD"/>
  </w:style>
  <w:style w:type="paragraph" w:customStyle="1" w:styleId="6A281F4792CC46968D446C75C257C627">
    <w:name w:val="6A281F4792CC46968D446C75C257C627"/>
    <w:rsid w:val="003527C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2026-09-12T00:00:00</PublishDate>
  <Abstract/>
  <CompanyAddress>Ingeniaría Informática – Sede Plaza Oeste</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10</Pages>
  <Words>1969</Words>
  <Characters>10832</Characters>
  <Application>Microsoft Office Word</Application>
  <DocSecurity>0</DocSecurity>
  <Lines>90</Lines>
  <Paragraphs>25</Paragraphs>
  <ScaleCrop>false</ScaleCrop>
  <Company>Alejandro gonzalez - ANA panes – luis ibañez</Company>
  <LinksUpToDate>false</LinksUpToDate>
  <CharactersWithSpaces>12776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DEFINICIÓN PROYECTO APT (FASE 1)</dc:title>
  <dc:subject>Ecosistema de Software Agéntico KalliCode</dc:subject>
  <dc:creator>Un-named</dc:creator>
  <cp:lastModifiedBy>alejandro gonzalez vergara</cp:lastModifiedBy>
  <cp:revision>25</cp:revision>
  <dcterms:created xsi:type="dcterms:W3CDTF">2026-09-05T03:14:00Z</dcterms:created>
  <dcterms:modified xsi:type="dcterms:W3CDTF">2026-09-11T18:18:00Z</dcterms:modified>
</cp:coreProperties>
</file>