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5FF8C91" w14:textId="77777777" w:rsidR="008A081A" w:rsidRDefault="008A081A" w:rsidP="2479F284">
            <w:pPr>
              <w:rPr>
                <w:rFonts w:eastAsiaTheme="majorEastAsia"/>
                <w:sz w:val="24"/>
                <w:szCs w:val="24"/>
              </w:rPr>
            </w:pPr>
          </w:p>
          <w:p w14:paraId="0EF7D993" w14:textId="70C40A3E" w:rsidR="00885110" w:rsidRDefault="008A081A" w:rsidP="2479F284">
            <w:pPr>
              <w:rPr>
                <w:rFonts w:eastAsiaTheme="majorEastAsia"/>
                <w:sz w:val="24"/>
                <w:szCs w:val="24"/>
              </w:rPr>
            </w:pPr>
            <w:r w:rsidRPr="008A081A">
              <w:rPr>
                <w:rFonts w:eastAsiaTheme="majorEastAsia"/>
                <w:sz w:val="24"/>
                <w:szCs w:val="24"/>
              </w:rPr>
              <w:t xml:space="preserve">Certificado en Calidad de Software: Fue uno de los más significativos, ya que abordó metodologías de pruebas de caja blanca y negra, automatización con herramientas como </w:t>
            </w:r>
            <w:proofErr w:type="spellStart"/>
            <w:r w:rsidRPr="008A081A">
              <w:rPr>
                <w:rFonts w:eastAsiaTheme="majorEastAsia"/>
                <w:sz w:val="24"/>
                <w:szCs w:val="24"/>
              </w:rPr>
              <w:t>Selenium</w:t>
            </w:r>
            <w:proofErr w:type="spellEnd"/>
            <w:r w:rsidRPr="008A081A">
              <w:rPr>
                <w:rFonts w:eastAsiaTheme="majorEastAsia"/>
                <w:sz w:val="24"/>
                <w:szCs w:val="24"/>
              </w:rPr>
              <w:t xml:space="preserve"> </w:t>
            </w:r>
            <w:proofErr w:type="spellStart"/>
            <w:r w:rsidRPr="008A081A">
              <w:rPr>
                <w:rFonts w:eastAsiaTheme="majorEastAsia"/>
                <w:sz w:val="24"/>
                <w:szCs w:val="24"/>
              </w:rPr>
              <w:t>WebDriver</w:t>
            </w:r>
            <w:proofErr w:type="spellEnd"/>
            <w:r w:rsidRPr="008A081A">
              <w:rPr>
                <w:rFonts w:eastAsiaTheme="majorEastAsia"/>
                <w:sz w:val="24"/>
                <w:szCs w:val="24"/>
              </w:rPr>
              <w:t xml:space="preserve">, </w:t>
            </w:r>
            <w:proofErr w:type="spellStart"/>
            <w:r w:rsidRPr="008A081A">
              <w:rPr>
                <w:rFonts w:eastAsiaTheme="majorEastAsia"/>
                <w:sz w:val="24"/>
                <w:szCs w:val="24"/>
              </w:rPr>
              <w:t>Playwright</w:t>
            </w:r>
            <w:proofErr w:type="spellEnd"/>
            <w:r w:rsidRPr="008A081A">
              <w:rPr>
                <w:rFonts w:eastAsiaTheme="majorEastAsia"/>
                <w:sz w:val="24"/>
                <w:szCs w:val="24"/>
              </w:rPr>
              <w:t xml:space="preserve">, </w:t>
            </w:r>
            <w:proofErr w:type="spellStart"/>
            <w:r w:rsidRPr="008A081A">
              <w:rPr>
                <w:rFonts w:eastAsiaTheme="majorEastAsia"/>
                <w:sz w:val="24"/>
                <w:szCs w:val="24"/>
              </w:rPr>
              <w:t>JUnit</w:t>
            </w:r>
            <w:proofErr w:type="spellEnd"/>
            <w:r w:rsidRPr="008A081A">
              <w:rPr>
                <w:rFonts w:eastAsiaTheme="majorEastAsia"/>
                <w:sz w:val="24"/>
                <w:szCs w:val="24"/>
              </w:rPr>
              <w:t xml:space="preserve"> 5, Postman y pruebas de carga con </w:t>
            </w:r>
            <w:proofErr w:type="spellStart"/>
            <w:r w:rsidRPr="008A081A">
              <w:rPr>
                <w:rFonts w:eastAsiaTheme="majorEastAsia"/>
                <w:sz w:val="24"/>
                <w:szCs w:val="24"/>
              </w:rPr>
              <w:t>JMeter</w:t>
            </w:r>
            <w:proofErr w:type="spellEnd"/>
            <w:r w:rsidRPr="008A081A">
              <w:rPr>
                <w:rFonts w:eastAsiaTheme="majorEastAsia"/>
                <w:sz w:val="24"/>
                <w:szCs w:val="24"/>
              </w:rPr>
              <w:t>, además de auditorías de seguridad con OWASP ZAP. Lo que más me gustó fue comprender cómo la programación defensiva y las pruebas continuas evitan caídas críticas en producción.</w:t>
            </w:r>
          </w:p>
          <w:p w14:paraId="7D0707D4" w14:textId="7F7744CD" w:rsidR="008A081A" w:rsidRPr="008A081A" w:rsidRDefault="008A081A" w:rsidP="2479F284">
            <w:pPr>
              <w:rPr>
                <w:rFonts w:eastAsiaTheme="majorEastAsia"/>
                <w:sz w:val="24"/>
                <w:szCs w:val="24"/>
              </w:rPr>
            </w:pPr>
            <w:r w:rsidRPr="008A081A">
              <w:rPr>
                <w:rFonts w:eastAsiaTheme="majorEastAsia"/>
                <w:sz w:val="24"/>
                <w:szCs w:val="24"/>
              </w:rPr>
              <w:t>Certificado en Análisis y Desarrollo de Modelos de Datos: Se relaciona directamente con la gestión de bases de datos relacionales y cloud como SQL Server, MySQL, PostgreSQL y DynamoDB. Lo que más disfruté fue aprender a diseñar esquemas eficientes (DDL) y optimizar consultas SQL para alimentar pipelines de información en entornos corporativos</w:t>
            </w:r>
          </w:p>
          <w:p w14:paraId="6E7569A1" w14:textId="2529A5FF" w:rsidR="00885110" w:rsidRDefault="00885110" w:rsidP="2479F284">
            <w:pPr>
              <w:rPr>
                <w:rFonts w:eastAsiaTheme="majorEastAsia"/>
                <w:color w:val="767171" w:themeColor="background2" w:themeShade="80"/>
                <w:sz w:val="24"/>
                <w:szCs w:val="24"/>
              </w:rPr>
            </w:pPr>
          </w:p>
          <w:p w14:paraId="0FC14B4F" w14:textId="69F2C94E" w:rsidR="00885110" w:rsidRPr="008A081A" w:rsidRDefault="008A081A" w:rsidP="2479F284">
            <w:pPr>
              <w:rPr>
                <w:rFonts w:eastAsiaTheme="majorEastAsia"/>
                <w:sz w:val="24"/>
                <w:szCs w:val="24"/>
              </w:rPr>
            </w:pPr>
            <w:r w:rsidRPr="008A081A">
              <w:rPr>
                <w:rFonts w:eastAsiaTheme="majorEastAsia"/>
                <w:sz w:val="24"/>
                <w:szCs w:val="24"/>
              </w:rPr>
              <w:t>Certificado en Análisis y Planificación de Requerimientos Informáticos: Me gustó porque reforzó la importancia de la gobernanza documental y el levantamiento técnico, permitiéndome conectar las necesidades del negocio con la arquitectura del código y gestionar la deuda técnica de los sistemas</w:t>
            </w:r>
          </w:p>
          <w:p w14:paraId="63BD4109" w14:textId="77777777" w:rsidR="008A081A" w:rsidRDefault="008A081A"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410868C2" w14:textId="4FAC92D9" w:rsidR="008A081A" w:rsidRPr="008A081A" w:rsidRDefault="008A081A" w:rsidP="2479F284">
            <w:pPr>
              <w:rPr>
                <w:rFonts w:eastAsiaTheme="majorEastAsia"/>
                <w:sz w:val="24"/>
                <w:szCs w:val="24"/>
              </w:rPr>
            </w:pPr>
            <w:r w:rsidRPr="008A081A">
              <w:rPr>
                <w:rFonts w:eastAsiaTheme="majorEastAsia"/>
                <w:sz w:val="24"/>
                <w:szCs w:val="24"/>
              </w:rPr>
              <w:t>Sí, existe un valor altísimo. Estas certificaciones no solo respaldan el conocimiento teórico ante el mercado laboral, sino que acreditan competencias prácticas directamente aplicables en entornos corporativos reales. En mi caso, estas competencias me permitieron liderar la creación de un motor ETL en Python contenerizado con Docker en ANASAC. Además, demuestran que poseo un perfil estructurado, enfocado en la estandarización y la resiliencia del software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705D3F00" w:rsidR="002C4FB7" w:rsidRPr="008A081A" w:rsidRDefault="008A081A" w:rsidP="2479F284">
            <w:pPr>
              <w:tabs>
                <w:tab w:val="left" w:pos="454"/>
              </w:tabs>
              <w:jc w:val="both"/>
              <w:rPr>
                <w:rFonts w:eastAsiaTheme="majorEastAsia"/>
                <w:color w:val="00B050"/>
                <w:sz w:val="24"/>
                <w:szCs w:val="24"/>
              </w:rPr>
            </w:pPr>
            <w:r w:rsidRPr="008A081A">
              <w:rPr>
                <w:rFonts w:eastAsiaTheme="majorEastAsia"/>
                <w:color w:val="00B050"/>
                <w:sz w:val="24"/>
                <w:szCs w:val="24"/>
              </w:rPr>
              <w:t>Desarrollo Backend y Scripting: Programación en Python (</w:t>
            </w:r>
            <w:proofErr w:type="spellStart"/>
            <w:r w:rsidRPr="008A081A">
              <w:rPr>
                <w:rFonts w:eastAsiaTheme="majorEastAsia"/>
                <w:color w:val="00B050"/>
                <w:sz w:val="24"/>
                <w:szCs w:val="24"/>
              </w:rPr>
              <w:t>FastAPI</w:t>
            </w:r>
            <w:proofErr w:type="spellEnd"/>
            <w:r w:rsidRPr="008A081A">
              <w:rPr>
                <w:rFonts w:eastAsiaTheme="majorEastAsia"/>
                <w:color w:val="00B050"/>
                <w:sz w:val="24"/>
                <w:szCs w:val="24"/>
              </w:rPr>
              <w:t>) y Java (Spring Boot), consumo y creación de APIs REST.</w:t>
            </w:r>
          </w:p>
          <w:p w14:paraId="6D59414A" w14:textId="494CDBE1" w:rsidR="008A081A" w:rsidRDefault="008A081A" w:rsidP="2479F284">
            <w:pPr>
              <w:tabs>
                <w:tab w:val="left" w:pos="454"/>
              </w:tabs>
              <w:jc w:val="both"/>
              <w:rPr>
                <w:rFonts w:eastAsiaTheme="majorEastAsia"/>
                <w:color w:val="00B050"/>
                <w:sz w:val="24"/>
                <w:szCs w:val="24"/>
              </w:rPr>
            </w:pPr>
            <w:r w:rsidRPr="008A081A">
              <w:rPr>
                <w:rFonts w:eastAsiaTheme="majorEastAsia"/>
                <w:color w:val="00B050"/>
                <w:sz w:val="24"/>
                <w:szCs w:val="24"/>
              </w:rPr>
              <w:t>Automatización de Datos y ETL: Construcción de pipelines de datos, manipulación de archivos y orquestación con Docker y entornos Linux (</w:t>
            </w:r>
            <w:proofErr w:type="spellStart"/>
            <w:r w:rsidRPr="008A081A">
              <w:rPr>
                <w:rFonts w:eastAsiaTheme="majorEastAsia"/>
                <w:color w:val="00B050"/>
                <w:sz w:val="24"/>
                <w:szCs w:val="24"/>
              </w:rPr>
              <w:t>Systemd</w:t>
            </w:r>
            <w:proofErr w:type="spellEnd"/>
            <w:r w:rsidRPr="008A081A">
              <w:rPr>
                <w:rFonts w:eastAsiaTheme="majorEastAsia"/>
                <w:color w:val="00B050"/>
                <w:sz w:val="24"/>
                <w:szCs w:val="24"/>
              </w:rPr>
              <w:t>, SSH).</w:t>
            </w:r>
          </w:p>
          <w:p w14:paraId="543D728D" w14:textId="21899C89" w:rsidR="008A081A" w:rsidRPr="008A081A" w:rsidRDefault="008A081A" w:rsidP="008A081A">
            <w:pPr>
              <w:tabs>
                <w:tab w:val="left" w:pos="454"/>
              </w:tabs>
              <w:jc w:val="both"/>
              <w:rPr>
                <w:rFonts w:eastAsiaTheme="majorEastAsia"/>
                <w:color w:val="00B050"/>
                <w:sz w:val="24"/>
                <w:szCs w:val="24"/>
              </w:rPr>
            </w:pPr>
            <w:r w:rsidRPr="008A081A">
              <w:rPr>
                <w:rFonts w:eastAsiaTheme="majorEastAsia"/>
                <w:color w:val="00B050"/>
                <w:sz w:val="24"/>
                <w:szCs w:val="24"/>
              </w:rPr>
              <w:t xml:space="preserve">Aseguramiento de la Calidad (QA </w:t>
            </w:r>
            <w:proofErr w:type="spellStart"/>
            <w:r w:rsidRPr="008A081A">
              <w:rPr>
                <w:rFonts w:eastAsiaTheme="majorEastAsia"/>
                <w:color w:val="00B050"/>
                <w:sz w:val="24"/>
                <w:szCs w:val="24"/>
              </w:rPr>
              <w:t>Automation</w:t>
            </w:r>
            <w:proofErr w:type="spellEnd"/>
            <w:r w:rsidRPr="008A081A">
              <w:rPr>
                <w:rFonts w:eastAsiaTheme="majorEastAsia"/>
                <w:color w:val="00B050"/>
                <w:sz w:val="24"/>
                <w:szCs w:val="24"/>
              </w:rPr>
              <w:t>): Diseño de estrategias de pruebas automatizadas funcionales, de rendimiento y seguridad perimetral.</w:t>
            </w:r>
          </w:p>
          <w:p w14:paraId="546064E9" w14:textId="77777777" w:rsidR="008A081A" w:rsidRPr="008A081A" w:rsidRDefault="008A081A" w:rsidP="008A081A">
            <w:pPr>
              <w:tabs>
                <w:tab w:val="left" w:pos="454"/>
              </w:tabs>
              <w:jc w:val="both"/>
              <w:rPr>
                <w:rFonts w:eastAsiaTheme="majorEastAsia"/>
                <w:color w:val="00B050"/>
                <w:sz w:val="24"/>
                <w:szCs w:val="24"/>
              </w:rPr>
            </w:pPr>
            <w:r w:rsidRPr="008A081A">
              <w:rPr>
                <w:rFonts w:eastAsiaTheme="majorEastAsia"/>
                <w:color w:val="00B050"/>
                <w:sz w:val="24"/>
                <w:szCs w:val="24"/>
              </w:rPr>
              <w:t>Modelado de Datos y Gestión de Requerimientos: Diseño DDL/DML en bases de datos relacionales y documentación técnica de proyectos</w:t>
            </w:r>
          </w:p>
          <w:p w14:paraId="01BB817D" w14:textId="20A46AD0" w:rsidR="008A081A" w:rsidRPr="008A081A" w:rsidRDefault="008A081A" w:rsidP="008A081A">
            <w:pPr>
              <w:tabs>
                <w:tab w:val="left" w:pos="454"/>
              </w:tabs>
              <w:jc w:val="both"/>
              <w:rPr>
                <w:rFonts w:eastAsiaTheme="majorEastAsia"/>
                <w:color w:val="EE0000"/>
                <w:sz w:val="24"/>
                <w:szCs w:val="24"/>
              </w:rPr>
            </w:pPr>
            <w:r w:rsidRPr="008A081A">
              <w:rPr>
                <w:rFonts w:eastAsiaTheme="majorEastAsia"/>
                <w:color w:val="EE0000"/>
                <w:sz w:val="24"/>
                <w:szCs w:val="24"/>
              </w:rPr>
              <w:t>Arquitectura e Infraestructura Cloud Avanzada (DevOps a Escala): Aunque manejo servicios en AWS (DynamoDB, Serverless Framework) y Docker, requiero profundizar en la orquestación avanzada de contenedores (</w:t>
            </w:r>
            <w:proofErr w:type="spellStart"/>
            <w:r w:rsidRPr="008A081A">
              <w:rPr>
                <w:rFonts w:eastAsiaTheme="majorEastAsia"/>
                <w:color w:val="EE0000"/>
                <w:sz w:val="24"/>
                <w:szCs w:val="24"/>
              </w:rPr>
              <w:t>Kubernetes</w:t>
            </w:r>
            <w:proofErr w:type="spellEnd"/>
            <w:r w:rsidRPr="008A081A">
              <w:rPr>
                <w:rFonts w:eastAsiaTheme="majorEastAsia"/>
                <w:color w:val="EE0000"/>
                <w:sz w:val="24"/>
                <w:szCs w:val="24"/>
              </w:rPr>
              <w:t xml:space="preserve">) y la implementación de pipelines complejos de CI/CD automatizado en entornos </w:t>
            </w:r>
            <w:proofErr w:type="spellStart"/>
            <w:r w:rsidRPr="008A081A">
              <w:rPr>
                <w:rFonts w:eastAsiaTheme="majorEastAsia"/>
                <w:color w:val="EE0000"/>
                <w:sz w:val="24"/>
                <w:szCs w:val="24"/>
              </w:rPr>
              <w:t>multi-cloud</w:t>
            </w:r>
            <w:proofErr w:type="spellEnd"/>
            <w:r w:rsidRPr="008A081A">
              <w:rPr>
                <w:rFonts w:eastAsiaTheme="majorEastAsia"/>
                <w:color w:val="EE0000"/>
                <w:sz w:val="24"/>
                <w:szCs w:val="24"/>
              </w:rPr>
              <w:t>.</w:t>
            </w:r>
          </w:p>
          <w:p w14:paraId="116358A0" w14:textId="1CF0AB4D" w:rsidR="008A081A" w:rsidRPr="008A081A" w:rsidRDefault="008A081A" w:rsidP="008A081A">
            <w:pPr>
              <w:tabs>
                <w:tab w:val="left" w:pos="454"/>
              </w:tabs>
              <w:jc w:val="both"/>
              <w:rPr>
                <w:rFonts w:eastAsiaTheme="majorEastAsia"/>
                <w:color w:val="EE0000"/>
                <w:sz w:val="24"/>
                <w:szCs w:val="24"/>
              </w:rPr>
            </w:pPr>
            <w:r>
              <w:rPr>
                <w:rFonts w:eastAsiaTheme="majorEastAsia"/>
                <w:color w:val="EE0000"/>
                <w:sz w:val="24"/>
                <w:szCs w:val="24"/>
              </w:rPr>
              <w:t>I</w:t>
            </w:r>
            <w:r w:rsidRPr="008A081A">
              <w:rPr>
                <w:rFonts w:eastAsiaTheme="majorEastAsia"/>
                <w:color w:val="EE0000"/>
                <w:sz w:val="24"/>
                <w:szCs w:val="24"/>
              </w:rPr>
              <w:t xml:space="preserve">ntegración Empresarial de Inteligencia Artificial: Si bien utilizo herramientas de IA como apoyo diario en desarrollo, me interesa fortalecer la implementación formal de modelos de IA e integración de </w:t>
            </w:r>
            <w:proofErr w:type="spellStart"/>
            <w:r w:rsidRPr="008A081A">
              <w:rPr>
                <w:rFonts w:eastAsiaTheme="majorEastAsia"/>
                <w:color w:val="EE0000"/>
                <w:sz w:val="24"/>
                <w:szCs w:val="24"/>
              </w:rPr>
              <w:t>LLMs</w:t>
            </w:r>
            <w:proofErr w:type="spellEnd"/>
            <w:r w:rsidRPr="008A081A">
              <w:rPr>
                <w:rFonts w:eastAsiaTheme="majorEastAsia"/>
                <w:color w:val="EE0000"/>
                <w:sz w:val="24"/>
                <w:szCs w:val="24"/>
              </w:rPr>
              <w:t xml:space="preserve"> en arquitecturas de backend para el análisis predictivo de datos.</w:t>
            </w:r>
          </w:p>
          <w:p w14:paraId="4DF10E23" w14:textId="77777777" w:rsidR="008A081A" w:rsidRPr="008A081A" w:rsidRDefault="008A081A" w:rsidP="2479F284">
            <w:pPr>
              <w:tabs>
                <w:tab w:val="left" w:pos="454"/>
              </w:tabs>
              <w:jc w:val="both"/>
              <w:rPr>
                <w:rFonts w:eastAsiaTheme="majorEastAsia"/>
                <w:color w:val="00B05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8A081A"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98B49CE" w14:textId="6DD19E78" w:rsidR="008A081A" w:rsidRPr="008A081A" w:rsidRDefault="008A081A" w:rsidP="2479F284">
            <w:pPr>
              <w:pStyle w:val="Prrafodelista"/>
              <w:numPr>
                <w:ilvl w:val="0"/>
                <w:numId w:val="12"/>
              </w:numPr>
              <w:tabs>
                <w:tab w:val="left" w:pos="454"/>
              </w:tabs>
              <w:ind w:left="454" w:hanging="283"/>
              <w:jc w:val="both"/>
              <w:rPr>
                <w:rFonts w:eastAsiaTheme="majorEastAsia"/>
                <w:sz w:val="24"/>
                <w:szCs w:val="24"/>
              </w:rPr>
            </w:pPr>
            <w:r w:rsidRPr="008A081A">
              <w:rPr>
                <w:rFonts w:eastAsiaTheme="majorEastAsia"/>
                <w:sz w:val="24"/>
                <w:szCs w:val="24"/>
              </w:rPr>
              <w:t xml:space="preserve">Mis principales intereses se centran en el Aseguramiento de la Calidad del Software (QA </w:t>
            </w:r>
            <w:proofErr w:type="spellStart"/>
            <w:r w:rsidRPr="008A081A">
              <w:rPr>
                <w:rFonts w:eastAsiaTheme="majorEastAsia"/>
                <w:sz w:val="24"/>
                <w:szCs w:val="24"/>
              </w:rPr>
              <w:t>Automation</w:t>
            </w:r>
            <w:proofErr w:type="spellEnd"/>
            <w:r w:rsidRPr="008A081A">
              <w:rPr>
                <w:rFonts w:eastAsiaTheme="majorEastAsia"/>
                <w:sz w:val="24"/>
                <w:szCs w:val="24"/>
              </w:rPr>
              <w:t>), la Ingeniería de Datos (ETL) y el Desarrollo Backend. El área que más me atrae es la construcción de sistemas automáticos y resilientes en entornos corporativos o financieros, garantizando la integridad de los datos y la estabilidad de las plataformas</w:t>
            </w:r>
            <w:r>
              <w:rPr>
                <w:rFonts w:eastAsiaTheme="majorEastAsia"/>
                <w:sz w:val="24"/>
                <w:szCs w:val="24"/>
              </w:rPr>
              <w:t>.</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8A081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C4B5C75" w14:textId="699A8963" w:rsidR="008A081A" w:rsidRDefault="008A081A" w:rsidP="2479F284">
            <w:pPr>
              <w:pStyle w:val="Prrafodelista"/>
              <w:numPr>
                <w:ilvl w:val="0"/>
                <w:numId w:val="12"/>
              </w:numPr>
              <w:tabs>
                <w:tab w:val="left" w:pos="454"/>
              </w:tabs>
              <w:ind w:left="454" w:hanging="283"/>
              <w:jc w:val="both"/>
              <w:rPr>
                <w:rFonts w:eastAsiaTheme="majorEastAsia"/>
                <w:sz w:val="24"/>
                <w:szCs w:val="24"/>
              </w:rPr>
            </w:pPr>
            <w:r w:rsidRPr="008A081A">
              <w:rPr>
                <w:rFonts w:eastAsiaTheme="majorEastAsia"/>
                <w:sz w:val="24"/>
                <w:szCs w:val="24"/>
              </w:rPr>
              <w:t>Las competencias clave son la arquitectura de software, la automatización con Python/Java, el diseño de pruebas automatizadas y la optimización de bases de datos. Siento que debo fortalecer especialmente las competencias asociadas a la cultura DevOps e Integración Continua (CI/CD), para lograr que la ejecución de pruebas y los despliegues en la nube sean 100% automatizados sin intervención manual.</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447322D5" w14:textId="79D1779A" w:rsidR="002C4FB7" w:rsidRPr="008A081A"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65C0F58" w14:textId="77777777" w:rsidR="008A081A" w:rsidRPr="008A081A" w:rsidRDefault="008A081A" w:rsidP="008A081A">
            <w:pPr>
              <w:pStyle w:val="Prrafodelista"/>
              <w:numPr>
                <w:ilvl w:val="0"/>
                <w:numId w:val="12"/>
              </w:numPr>
              <w:tabs>
                <w:tab w:val="left" w:pos="454"/>
              </w:tabs>
              <w:spacing w:after="160" w:line="259" w:lineRule="auto"/>
              <w:ind w:left="454" w:hanging="283"/>
              <w:jc w:val="both"/>
              <w:rPr>
                <w:rFonts w:eastAsiaTheme="majorEastAsia"/>
                <w:sz w:val="24"/>
                <w:szCs w:val="24"/>
              </w:rPr>
            </w:pPr>
            <w:r w:rsidRPr="008A081A">
              <w:rPr>
                <w:rFonts w:eastAsiaTheme="majorEastAsia"/>
                <w:sz w:val="24"/>
                <w:szCs w:val="24"/>
              </w:rPr>
              <w:t xml:space="preserve">En 5 años me visualizo como Líder de QA </w:t>
            </w:r>
            <w:proofErr w:type="spellStart"/>
            <w:r w:rsidRPr="008A081A">
              <w:rPr>
                <w:rFonts w:eastAsiaTheme="majorEastAsia"/>
                <w:sz w:val="24"/>
                <w:szCs w:val="24"/>
              </w:rPr>
              <w:t>Automation</w:t>
            </w:r>
            <w:proofErr w:type="spellEnd"/>
            <w:r w:rsidRPr="008A081A">
              <w:rPr>
                <w:rFonts w:eastAsiaTheme="majorEastAsia"/>
                <w:sz w:val="24"/>
                <w:szCs w:val="24"/>
              </w:rPr>
              <w:t xml:space="preserve"> o Arquitecto Backend / Data Engineer Senior en una empresa de tecnología o un holding corporativo. Me gustaría estar liderando equipos técnicos, diseñando arquitecturas resilientes en la nube con pipelines de datos automatizados e integrando herramientas de Inteligencia Artificial para optimizar procesos de negocio y pruebas de software.</w:t>
            </w:r>
          </w:p>
          <w:p w14:paraId="6651ACB8" w14:textId="77777777" w:rsidR="008A081A" w:rsidRPr="008A081A" w:rsidRDefault="008A081A" w:rsidP="008A081A">
            <w:pPr>
              <w:pStyle w:val="Prrafodelista"/>
              <w:tabs>
                <w:tab w:val="left" w:pos="454"/>
              </w:tabs>
              <w:ind w:left="454"/>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8A081A" w14:paraId="18B4B917" w14:textId="77777777" w:rsidTr="2479F284">
        <w:trPr>
          <w:trHeight w:val="440"/>
        </w:trPr>
        <w:tc>
          <w:tcPr>
            <w:tcW w:w="10076" w:type="dxa"/>
            <w:shd w:val="clear" w:color="auto" w:fill="DEEAF6" w:themeFill="accent1" w:themeFillTint="33"/>
            <w:vAlign w:val="center"/>
          </w:tcPr>
          <w:p w14:paraId="4DC4F9EC" w14:textId="77777777" w:rsidR="008A081A" w:rsidRDefault="008A081A"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A4168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A747557" w14:textId="0473E529" w:rsidR="00A41682" w:rsidRPr="00A41682" w:rsidRDefault="00A41682" w:rsidP="00A41682">
            <w:pPr>
              <w:pStyle w:val="Prrafodelista"/>
              <w:numPr>
                <w:ilvl w:val="0"/>
                <w:numId w:val="12"/>
              </w:numPr>
              <w:tabs>
                <w:tab w:val="left" w:pos="454"/>
              </w:tabs>
              <w:ind w:left="454" w:hanging="283"/>
              <w:jc w:val="both"/>
              <w:rPr>
                <w:rFonts w:eastAsiaTheme="majorEastAsia"/>
                <w:sz w:val="24"/>
                <w:szCs w:val="24"/>
              </w:rPr>
            </w:pPr>
            <w:r w:rsidRPr="00A41682">
              <w:rPr>
                <w:rFonts w:eastAsiaTheme="majorEastAsia"/>
                <w:sz w:val="24"/>
                <w:szCs w:val="24"/>
              </w:rPr>
              <w:t>El plan de trabajo diseñado preliminarmente planteaba un Sistema de Gestión Operativa y Logística para Restaurantes Híbridos. Aunque abordaba lógica backend y desarrollo web, requería un ajuste significativo para alinearse con mis aspiraciones avanzadas en arquitectura de software empresarial, integración de Inteligencia Artificial y gobernanza de la calidad.</w:t>
            </w:r>
          </w:p>
          <w:p w14:paraId="20C668F1" w14:textId="7A3E846F" w:rsidR="00A41682" w:rsidRPr="00A41682" w:rsidRDefault="00A41682" w:rsidP="00A41682">
            <w:pPr>
              <w:pStyle w:val="Prrafodelista"/>
              <w:numPr>
                <w:ilvl w:val="0"/>
                <w:numId w:val="12"/>
              </w:numPr>
              <w:tabs>
                <w:tab w:val="left" w:pos="454"/>
              </w:tabs>
              <w:ind w:left="454" w:hanging="283"/>
              <w:jc w:val="both"/>
              <w:rPr>
                <w:rFonts w:eastAsiaTheme="majorEastAsia"/>
                <w:sz w:val="24"/>
                <w:szCs w:val="24"/>
              </w:rPr>
            </w:pPr>
            <w:r w:rsidRPr="00A41682">
              <w:rPr>
                <w:rFonts w:eastAsiaTheme="majorEastAsia"/>
                <w:sz w:val="24"/>
                <w:szCs w:val="24"/>
              </w:rPr>
              <w:t>Por este motivo, el proyecto evolucionó radicalmente hacia KalliCode, una Célula Agéntica de Entrega de Software SaaS Multi-Tenant. Este nuevo enfoque se relaciona al 100% con mis proyecciones profesionales actuales, sustituyendo la gestión de negocio convencional por una plataforma disruptiva orientada a resolver el cuello de botella crítico en la entrega de software (</w:t>
            </w:r>
            <w:proofErr w:type="spellStart"/>
            <w:r w:rsidRPr="00A41682">
              <w:rPr>
                <w:rFonts w:eastAsiaTheme="majorEastAsia"/>
                <w:sz w:val="24"/>
                <w:szCs w:val="24"/>
              </w:rPr>
              <w:t>delivery</w:t>
            </w:r>
            <w:proofErr w:type="spellEnd"/>
            <w:r w:rsidRPr="00A41682">
              <w:rPr>
                <w:rFonts w:eastAsiaTheme="majorEastAsia"/>
                <w:sz w:val="24"/>
                <w:szCs w:val="24"/>
              </w:rPr>
              <w:t>) y automatizar el ciclo de vida del desarrollo (SDLC).</w:t>
            </w:r>
          </w:p>
          <w:p w14:paraId="3E6C230A" w14:textId="77777777" w:rsidR="00A41682" w:rsidRDefault="00A4168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6566" w14:textId="77777777" w:rsidR="005913FE" w:rsidRDefault="005913FE" w:rsidP="00DF38AE">
      <w:pPr>
        <w:spacing w:after="0" w:line="240" w:lineRule="auto"/>
      </w:pPr>
      <w:r>
        <w:separator/>
      </w:r>
    </w:p>
  </w:endnote>
  <w:endnote w:type="continuationSeparator" w:id="0">
    <w:p w14:paraId="39FD3287" w14:textId="77777777" w:rsidR="005913FE" w:rsidRDefault="005913F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BEF9" w14:textId="77777777" w:rsidR="005913FE" w:rsidRDefault="005913FE" w:rsidP="00DF38AE">
      <w:pPr>
        <w:spacing w:after="0" w:line="240" w:lineRule="auto"/>
      </w:pPr>
      <w:r>
        <w:separator/>
      </w:r>
    </w:p>
  </w:footnote>
  <w:footnote w:type="continuationSeparator" w:id="0">
    <w:p w14:paraId="05737FFC" w14:textId="77777777" w:rsidR="005913FE" w:rsidRDefault="005913F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26C6E"/>
    <w:multiLevelType w:val="multilevel"/>
    <w:tmpl w:val="28C0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33E20BB"/>
    <w:multiLevelType w:val="multilevel"/>
    <w:tmpl w:val="973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6436768">
    <w:abstractNumId w:val="3"/>
  </w:num>
  <w:num w:numId="2" w16cid:durableId="1891917308">
    <w:abstractNumId w:val="8"/>
  </w:num>
  <w:num w:numId="3" w16cid:durableId="724645901">
    <w:abstractNumId w:val="13"/>
  </w:num>
  <w:num w:numId="4" w16cid:durableId="2092458059">
    <w:abstractNumId w:val="30"/>
  </w:num>
  <w:num w:numId="5" w16cid:durableId="1627203500">
    <w:abstractNumId w:val="32"/>
  </w:num>
  <w:num w:numId="6" w16cid:durableId="1942569233">
    <w:abstractNumId w:val="4"/>
  </w:num>
  <w:num w:numId="7" w16cid:durableId="818039985">
    <w:abstractNumId w:val="12"/>
  </w:num>
  <w:num w:numId="8" w16cid:durableId="362484093">
    <w:abstractNumId w:val="21"/>
  </w:num>
  <w:num w:numId="9" w16cid:durableId="721832512">
    <w:abstractNumId w:val="16"/>
  </w:num>
  <w:num w:numId="10" w16cid:durableId="380055764">
    <w:abstractNumId w:val="9"/>
  </w:num>
  <w:num w:numId="11" w16cid:durableId="828906304">
    <w:abstractNumId w:val="26"/>
  </w:num>
  <w:num w:numId="12" w16cid:durableId="1753043928">
    <w:abstractNumId w:val="37"/>
  </w:num>
  <w:num w:numId="13" w16cid:durableId="2022732009">
    <w:abstractNumId w:val="31"/>
  </w:num>
  <w:num w:numId="14" w16cid:durableId="2110470592">
    <w:abstractNumId w:val="1"/>
  </w:num>
  <w:num w:numId="15" w16cid:durableId="45840577">
    <w:abstractNumId w:val="38"/>
  </w:num>
  <w:num w:numId="16" w16cid:durableId="771825050">
    <w:abstractNumId w:val="23"/>
  </w:num>
  <w:num w:numId="17" w16cid:durableId="2001807597">
    <w:abstractNumId w:val="19"/>
  </w:num>
  <w:num w:numId="18" w16cid:durableId="306666592">
    <w:abstractNumId w:val="33"/>
  </w:num>
  <w:num w:numId="19" w16cid:durableId="1891304977">
    <w:abstractNumId w:val="11"/>
  </w:num>
  <w:num w:numId="20" w16cid:durableId="479349842">
    <w:abstractNumId w:val="41"/>
  </w:num>
  <w:num w:numId="21" w16cid:durableId="413169943">
    <w:abstractNumId w:val="36"/>
  </w:num>
  <w:num w:numId="22" w16cid:durableId="30808843">
    <w:abstractNumId w:val="14"/>
  </w:num>
  <w:num w:numId="23" w16cid:durableId="1223447898">
    <w:abstractNumId w:val="15"/>
  </w:num>
  <w:num w:numId="24" w16cid:durableId="1329480763">
    <w:abstractNumId w:val="5"/>
  </w:num>
  <w:num w:numId="25" w16cid:durableId="1507281608">
    <w:abstractNumId w:val="18"/>
  </w:num>
  <w:num w:numId="26" w16cid:durableId="276256292">
    <w:abstractNumId w:val="22"/>
  </w:num>
  <w:num w:numId="27" w16cid:durableId="978656990">
    <w:abstractNumId w:val="25"/>
  </w:num>
  <w:num w:numId="28" w16cid:durableId="1046294930">
    <w:abstractNumId w:val="0"/>
  </w:num>
  <w:num w:numId="29" w16cid:durableId="27605422">
    <w:abstractNumId w:val="20"/>
  </w:num>
  <w:num w:numId="30" w16cid:durableId="845247745">
    <w:abstractNumId w:val="24"/>
  </w:num>
  <w:num w:numId="31" w16cid:durableId="860046007">
    <w:abstractNumId w:val="2"/>
  </w:num>
  <w:num w:numId="32" w16cid:durableId="1951626454">
    <w:abstractNumId w:val="7"/>
  </w:num>
  <w:num w:numId="33" w16cid:durableId="1495756820">
    <w:abstractNumId w:val="34"/>
  </w:num>
  <w:num w:numId="34" w16cid:durableId="533425341">
    <w:abstractNumId w:val="40"/>
  </w:num>
  <w:num w:numId="35" w16cid:durableId="2007633256">
    <w:abstractNumId w:val="6"/>
  </w:num>
  <w:num w:numId="36" w16cid:durableId="2045400236">
    <w:abstractNumId w:val="27"/>
  </w:num>
  <w:num w:numId="37" w16cid:durableId="1176117717">
    <w:abstractNumId w:val="39"/>
  </w:num>
  <w:num w:numId="38" w16cid:durableId="1515538920">
    <w:abstractNumId w:val="29"/>
  </w:num>
  <w:num w:numId="39" w16cid:durableId="1018578276">
    <w:abstractNumId w:val="28"/>
  </w:num>
  <w:num w:numId="40" w16cid:durableId="1710642994">
    <w:abstractNumId w:val="35"/>
  </w:num>
  <w:num w:numId="41" w16cid:durableId="1092821673">
    <w:abstractNumId w:val="10"/>
  </w:num>
  <w:num w:numId="42" w16cid:durableId="423495217">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2363"/>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773"/>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41A7"/>
    <w:rsid w:val="00585E8B"/>
    <w:rsid w:val="00586224"/>
    <w:rsid w:val="00586C2F"/>
    <w:rsid w:val="00586C7C"/>
    <w:rsid w:val="005879EF"/>
    <w:rsid w:val="00587E4B"/>
    <w:rsid w:val="005913FE"/>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81A"/>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1682"/>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4A22"/>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1133</Words>
  <Characters>6232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gonzalez vergara</cp:lastModifiedBy>
  <cp:revision>2</cp:revision>
  <cp:lastPrinted>2019-12-16T20:10:00Z</cp:lastPrinted>
  <dcterms:created xsi:type="dcterms:W3CDTF">2026-09-11T18:55:00Z</dcterms:created>
  <dcterms:modified xsi:type="dcterms:W3CDTF">2026-09-11T18:55:00Z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