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Pr="00825AF0" w:rsidRDefault="00AC4D77" w:rsidP="00825AF0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46F3DCA" w:rsidR="00AC4D77" w:rsidRDefault="00825AF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Alejandro Andrés Gonzalez Vergara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6B3B40F" w:rsidR="00AC4D77" w:rsidRDefault="00825AF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5BE1EBC" w:rsidR="00AC4D77" w:rsidRPr="00825AF0" w:rsidRDefault="00825AF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6AC46E6B" w14:textId="77777777" w:rsidR="00AC4D77" w:rsidRPr="00825AF0" w:rsidRDefault="00AC4D77" w:rsidP="00825AF0">
      <w:pPr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CC267D7" w:rsidR="00E43678" w:rsidRPr="00825AF0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Maneja técnicas de entrevistas, casos de uso y documentación clara.</w:t>
            </w:r>
          </w:p>
        </w:tc>
        <w:tc>
          <w:tcPr>
            <w:tcW w:w="1017" w:type="dxa"/>
          </w:tcPr>
          <w:p w14:paraId="0AE11E06" w14:textId="474EA3BA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79497191" w14:textId="2EEBEF96" w:rsidR="00E43678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1196BA05" w14:textId="71E30230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187" w:type="dxa"/>
          </w:tcPr>
          <w:p w14:paraId="5E6B0C7C" w14:textId="48D4FA51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4BCAD381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3F20C944" w14:textId="101EA0EF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Maneja técnicas de entrevistas, casos de uso y documentación clara.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7E21C6" w:rsidR="00E43678" w:rsidRPr="00825AF0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Desarrollo y adaptación de sistemas computacionales</w:t>
            </w:r>
          </w:p>
        </w:tc>
        <w:tc>
          <w:tcPr>
            <w:tcW w:w="1017" w:type="dxa"/>
          </w:tcPr>
          <w:p w14:paraId="6DBA9A2C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2AB98D2F" w14:textId="79AE06BB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055" w:type="dxa"/>
          </w:tcPr>
          <w:p w14:paraId="2B6A2003" w14:textId="09CC6A50" w:rsidR="00E43678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  <w:u w:val="single"/>
              </w:rPr>
            </w:pPr>
            <w:r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3785608A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12D566DA" w14:textId="5F8CA133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 xml:space="preserve">Capacidad sólida en programación y </w:t>
            </w:r>
            <w:proofErr w:type="spellStart"/>
            <w:r w:rsidRPr="00825AF0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825AF0">
              <w:rPr>
                <w:b/>
                <w:bCs/>
                <w:sz w:val="18"/>
                <w:szCs w:val="18"/>
              </w:rPr>
              <w:t>, con experiencia práctica en proyectos.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BC09599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Integración de tecnologías de información</w:t>
            </w:r>
          </w:p>
        </w:tc>
        <w:tc>
          <w:tcPr>
            <w:tcW w:w="1017" w:type="dxa"/>
          </w:tcPr>
          <w:p w14:paraId="2B8826EE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214A3D3F" w14:textId="7E7B6923" w:rsidR="00E43678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187" w:type="dxa"/>
          </w:tcPr>
          <w:p w14:paraId="351AC90E" w14:textId="58931D58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5F9FF620" w14:textId="0549B1E5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16B213E0" w14:textId="02D51DDD" w:rsidR="00E43678" w:rsidRPr="00825AF0" w:rsidRDefault="00825AF0" w:rsidP="00825AF0">
            <w:pPr>
              <w:rPr>
                <w:b/>
                <w:bCs/>
                <w:sz w:val="18"/>
                <w:szCs w:val="18"/>
                <w:u w:val="single"/>
              </w:rPr>
            </w:pPr>
            <w:r w:rsidRPr="00825AF0">
              <w:rPr>
                <w:b/>
                <w:bCs/>
                <w:sz w:val="18"/>
                <w:szCs w:val="18"/>
              </w:rPr>
              <w:t>Integra APIs, servicios cloud y plataformas con buen nivel de autonomía.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CB082E1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Seguridad de sistemas computacionales</w:t>
            </w:r>
          </w:p>
        </w:tc>
        <w:tc>
          <w:tcPr>
            <w:tcW w:w="1017" w:type="dxa"/>
          </w:tcPr>
          <w:p w14:paraId="1C11CAB0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719970B1" w14:textId="21A2041F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055" w:type="dxa"/>
          </w:tcPr>
          <w:p w14:paraId="26851D54" w14:textId="5F84D6D0" w:rsidR="00E43678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  <w:u w:val="single"/>
              </w:rPr>
            </w:pPr>
            <w:r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608079C4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3BCC39E2" w14:textId="7F127B3D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Conoce fundamentos de seguridad, aplica buenas prácticas, pero requiere mayor experiencia en auditorías avanzadas.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EEB4FE1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Aseguramiento de la calidad del software</w:t>
            </w:r>
          </w:p>
        </w:tc>
        <w:tc>
          <w:tcPr>
            <w:tcW w:w="1017" w:type="dxa"/>
          </w:tcPr>
          <w:p w14:paraId="70C9F467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0EB20FBA" w14:textId="1C6674F8" w:rsidR="00E43678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6012133B" w14:textId="0139AB1F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187" w:type="dxa"/>
          </w:tcPr>
          <w:p w14:paraId="3078B545" w14:textId="365B7ED1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21CEF50E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1B9BDD86" w14:textId="7C4EC192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Aplica pruebas unitarias, automatizadas y control de versiones; aún puede profundizar en metodologías QA.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39BD051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C878E42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57696619" w14:textId="40D64154" w:rsidR="00E43678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  <w:u w:val="single"/>
              </w:rPr>
            </w:pPr>
            <w:r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017EAB0C" w14:textId="0217334B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187" w:type="dxa"/>
          </w:tcPr>
          <w:p w14:paraId="7374964A" w14:textId="364408E5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5AB69828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29F824E7" w14:textId="159D883C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Manejo de cronogramas, dependencias y metodologías ágiles (Scrum/Kanban).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DE624DB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Gestión de la información y soporte</w:t>
            </w:r>
          </w:p>
        </w:tc>
        <w:tc>
          <w:tcPr>
            <w:tcW w:w="1017" w:type="dxa"/>
          </w:tcPr>
          <w:p w14:paraId="210E7D65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43ED5BCA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055" w:type="dxa"/>
          </w:tcPr>
          <w:p w14:paraId="03E734E5" w14:textId="2D64925D" w:rsidR="00E43678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0379BCE7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70508CC2" w14:textId="629E40D8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Buen dominio de bases de datos y soporte técnico, con capacidad de documentación.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25F6637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Trabajo en equipo y colaboración</w:t>
            </w:r>
          </w:p>
        </w:tc>
        <w:tc>
          <w:tcPr>
            <w:tcW w:w="1017" w:type="dxa"/>
          </w:tcPr>
          <w:p w14:paraId="628BD247" w14:textId="064FC23F" w:rsidR="00E43678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055" w:type="dxa"/>
          </w:tcPr>
          <w:p w14:paraId="39074CC3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187" w:type="dxa"/>
          </w:tcPr>
          <w:p w14:paraId="6818B1D3" w14:textId="408921B9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166AD574" w14:textId="77777777" w:rsidR="00E43678" w:rsidRPr="00825AF0" w:rsidRDefault="00E43678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1B8B88E7" w14:textId="018B0160" w:rsidR="00E43678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Lidera equipos con comunicación efectiva y resolución de conflictos.</w:t>
            </w:r>
          </w:p>
        </w:tc>
      </w:tr>
      <w:tr w:rsidR="00825AF0" w:rsidRPr="00045D87" w14:paraId="172E358E" w14:textId="77777777" w:rsidTr="6C71971D">
        <w:trPr>
          <w:trHeight w:val="576"/>
          <w:jc w:val="center"/>
        </w:trPr>
        <w:tc>
          <w:tcPr>
            <w:tcW w:w="1931" w:type="dxa"/>
          </w:tcPr>
          <w:p w14:paraId="61CDAEA9" w14:textId="015EE8E3" w:rsidR="00825AF0" w:rsidRPr="00825AF0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Innovación y generación de ideas</w:t>
            </w:r>
          </w:p>
        </w:tc>
        <w:tc>
          <w:tcPr>
            <w:tcW w:w="1017" w:type="dxa"/>
          </w:tcPr>
          <w:p w14:paraId="2AB26183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1853A972" w14:textId="3CDBA7CE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5C983F7F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187" w:type="dxa"/>
          </w:tcPr>
          <w:p w14:paraId="57C8D71B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4EF11D32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12F9E0B5" w14:textId="4F261714" w:rsidR="00825AF0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Propone soluciones creativas, aunque aún puede fortalecer la validación de impacto.</w:t>
            </w:r>
          </w:p>
        </w:tc>
      </w:tr>
      <w:tr w:rsidR="00825AF0" w:rsidRPr="00045D87" w14:paraId="2E891DE9" w14:textId="77777777" w:rsidTr="6C71971D">
        <w:trPr>
          <w:trHeight w:val="576"/>
          <w:jc w:val="center"/>
        </w:trPr>
        <w:tc>
          <w:tcPr>
            <w:tcW w:w="1931" w:type="dxa"/>
          </w:tcPr>
          <w:p w14:paraId="02FB29CF" w14:textId="40DCA007" w:rsidR="00825AF0" w:rsidRPr="00825AF0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Aprendizaje continuo y actualización</w:t>
            </w:r>
          </w:p>
        </w:tc>
        <w:tc>
          <w:tcPr>
            <w:tcW w:w="1017" w:type="dxa"/>
          </w:tcPr>
          <w:p w14:paraId="787FAA09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54AB122F" w14:textId="51C15729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41E569AB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187" w:type="dxa"/>
          </w:tcPr>
          <w:p w14:paraId="1913A1BC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21307042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5A4F47FA" w14:textId="7CE15700" w:rsidR="00825AF0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 xml:space="preserve">Se mantiene actualizado en nuevas tecnologías y </w:t>
            </w:r>
            <w:proofErr w:type="spellStart"/>
            <w:r w:rsidRPr="00825AF0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825AF0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825AF0" w:rsidRPr="00045D87" w14:paraId="7745F4DC" w14:textId="77777777" w:rsidTr="6C71971D">
        <w:trPr>
          <w:trHeight w:val="576"/>
          <w:jc w:val="center"/>
        </w:trPr>
        <w:tc>
          <w:tcPr>
            <w:tcW w:w="1931" w:type="dxa"/>
          </w:tcPr>
          <w:p w14:paraId="3C094E3E" w14:textId="5440C63B" w:rsidR="00825AF0" w:rsidRPr="00825AF0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Compromiso ético y valórico</w:t>
            </w:r>
          </w:p>
        </w:tc>
        <w:tc>
          <w:tcPr>
            <w:tcW w:w="1017" w:type="dxa"/>
          </w:tcPr>
          <w:p w14:paraId="4C0B86A6" w14:textId="0631DEF1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  <w:r w:rsidRPr="00825AF0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926" w:type="dxa"/>
          </w:tcPr>
          <w:p w14:paraId="71397E3F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055" w:type="dxa"/>
          </w:tcPr>
          <w:p w14:paraId="45AD1EF6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187" w:type="dxa"/>
          </w:tcPr>
          <w:p w14:paraId="1D89A8BF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250" w:type="dxa"/>
          </w:tcPr>
          <w:p w14:paraId="451B7802" w14:textId="77777777" w:rsidR="00825AF0" w:rsidRPr="00825AF0" w:rsidRDefault="00825AF0" w:rsidP="00825AF0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557" w:type="dxa"/>
          </w:tcPr>
          <w:p w14:paraId="49D7CFA6" w14:textId="02A4E181" w:rsidR="00825AF0" w:rsidRPr="00045D87" w:rsidRDefault="00825AF0" w:rsidP="00825AF0">
            <w:pPr>
              <w:rPr>
                <w:b/>
                <w:bCs/>
                <w:sz w:val="18"/>
                <w:szCs w:val="18"/>
              </w:rPr>
            </w:pPr>
            <w:r w:rsidRPr="00825AF0">
              <w:rPr>
                <w:b/>
                <w:bCs/>
                <w:sz w:val="18"/>
                <w:szCs w:val="18"/>
              </w:rPr>
              <w:t>Actúa con responsabilidad, integridad y respeto en entornos profesionales.</w:t>
            </w:r>
          </w:p>
        </w:tc>
      </w:tr>
    </w:tbl>
    <w:p w14:paraId="1FEED87B" w14:textId="72FC7A03" w:rsidR="00E454BE" w:rsidRPr="00825AF0" w:rsidRDefault="00E454BE">
      <w:pPr>
        <w:rPr>
          <w:rFonts w:cstheme="minorHAnsi"/>
          <w:sz w:val="20"/>
          <w:szCs w:val="20"/>
        </w:rPr>
      </w:pPr>
    </w:p>
    <w:sectPr w:rsidR="00E454BE" w:rsidRPr="00825AF0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B46D" w14:textId="77777777" w:rsidR="001E2E8E" w:rsidRDefault="001E2E8E" w:rsidP="00DF38AE">
      <w:pPr>
        <w:spacing w:after="0" w:line="240" w:lineRule="auto"/>
      </w:pPr>
      <w:r>
        <w:separator/>
      </w:r>
    </w:p>
  </w:endnote>
  <w:endnote w:type="continuationSeparator" w:id="0">
    <w:p w14:paraId="28A79AB5" w14:textId="77777777" w:rsidR="001E2E8E" w:rsidRDefault="001E2E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C05B" w14:textId="77777777" w:rsidR="001E2E8E" w:rsidRDefault="001E2E8E" w:rsidP="00DF38AE">
      <w:pPr>
        <w:spacing w:after="0" w:line="240" w:lineRule="auto"/>
      </w:pPr>
      <w:r>
        <w:separator/>
      </w:r>
    </w:p>
  </w:footnote>
  <w:footnote w:type="continuationSeparator" w:id="0">
    <w:p w14:paraId="14ED05B6" w14:textId="77777777" w:rsidR="001E2E8E" w:rsidRDefault="001E2E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91118">
    <w:abstractNumId w:val="3"/>
  </w:num>
  <w:num w:numId="2" w16cid:durableId="1206062207">
    <w:abstractNumId w:val="9"/>
  </w:num>
  <w:num w:numId="3" w16cid:durableId="89543483">
    <w:abstractNumId w:val="13"/>
  </w:num>
  <w:num w:numId="4" w16cid:durableId="754666231">
    <w:abstractNumId w:val="29"/>
  </w:num>
  <w:num w:numId="5" w16cid:durableId="1661426835">
    <w:abstractNumId w:val="31"/>
  </w:num>
  <w:num w:numId="6" w16cid:durableId="1846289598">
    <w:abstractNumId w:val="4"/>
  </w:num>
  <w:num w:numId="7" w16cid:durableId="914048103">
    <w:abstractNumId w:val="12"/>
  </w:num>
  <w:num w:numId="8" w16cid:durableId="1529299140">
    <w:abstractNumId w:val="20"/>
  </w:num>
  <w:num w:numId="9" w16cid:durableId="1131828211">
    <w:abstractNumId w:val="16"/>
  </w:num>
  <w:num w:numId="10" w16cid:durableId="771511653">
    <w:abstractNumId w:val="10"/>
  </w:num>
  <w:num w:numId="11" w16cid:durableId="2131627235">
    <w:abstractNumId w:val="25"/>
  </w:num>
  <w:num w:numId="12" w16cid:durableId="1266571137">
    <w:abstractNumId w:val="36"/>
  </w:num>
  <w:num w:numId="13" w16cid:durableId="1159033524">
    <w:abstractNumId w:val="30"/>
  </w:num>
  <w:num w:numId="14" w16cid:durableId="105734034">
    <w:abstractNumId w:val="1"/>
  </w:num>
  <w:num w:numId="15" w16cid:durableId="1802768963">
    <w:abstractNumId w:val="37"/>
  </w:num>
  <w:num w:numId="16" w16cid:durableId="925383677">
    <w:abstractNumId w:val="22"/>
  </w:num>
  <w:num w:numId="17" w16cid:durableId="144979406">
    <w:abstractNumId w:val="18"/>
  </w:num>
  <w:num w:numId="18" w16cid:durableId="1217350271">
    <w:abstractNumId w:val="32"/>
  </w:num>
  <w:num w:numId="19" w16cid:durableId="752319043">
    <w:abstractNumId w:val="11"/>
  </w:num>
  <w:num w:numId="20" w16cid:durableId="522793470">
    <w:abstractNumId w:val="40"/>
  </w:num>
  <w:num w:numId="21" w16cid:durableId="384719084">
    <w:abstractNumId w:val="35"/>
  </w:num>
  <w:num w:numId="22" w16cid:durableId="1050805711">
    <w:abstractNumId w:val="14"/>
  </w:num>
  <w:num w:numId="23" w16cid:durableId="1519197820">
    <w:abstractNumId w:val="15"/>
  </w:num>
  <w:num w:numId="24" w16cid:durableId="380978916">
    <w:abstractNumId w:val="5"/>
  </w:num>
  <w:num w:numId="25" w16cid:durableId="121652088">
    <w:abstractNumId w:val="17"/>
  </w:num>
  <w:num w:numId="26" w16cid:durableId="2006669624">
    <w:abstractNumId w:val="21"/>
  </w:num>
  <w:num w:numId="27" w16cid:durableId="637687384">
    <w:abstractNumId w:val="24"/>
  </w:num>
  <w:num w:numId="28" w16cid:durableId="717513998">
    <w:abstractNumId w:val="0"/>
  </w:num>
  <w:num w:numId="29" w16cid:durableId="1698962242">
    <w:abstractNumId w:val="19"/>
  </w:num>
  <w:num w:numId="30" w16cid:durableId="700319791">
    <w:abstractNumId w:val="23"/>
  </w:num>
  <w:num w:numId="31" w16cid:durableId="1154294416">
    <w:abstractNumId w:val="2"/>
  </w:num>
  <w:num w:numId="32" w16cid:durableId="1492525893">
    <w:abstractNumId w:val="7"/>
  </w:num>
  <w:num w:numId="33" w16cid:durableId="893732316">
    <w:abstractNumId w:val="33"/>
  </w:num>
  <w:num w:numId="34" w16cid:durableId="1783187915">
    <w:abstractNumId w:val="39"/>
  </w:num>
  <w:num w:numId="35" w16cid:durableId="863639861">
    <w:abstractNumId w:val="6"/>
  </w:num>
  <w:num w:numId="36" w16cid:durableId="2104565334">
    <w:abstractNumId w:val="26"/>
  </w:num>
  <w:num w:numId="37" w16cid:durableId="1955869192">
    <w:abstractNumId w:val="38"/>
  </w:num>
  <w:num w:numId="38" w16cid:durableId="1357385189">
    <w:abstractNumId w:val="28"/>
  </w:num>
  <w:num w:numId="39" w16cid:durableId="1662804644">
    <w:abstractNumId w:val="27"/>
  </w:num>
  <w:num w:numId="40" w16cid:durableId="295257103">
    <w:abstractNumId w:val="34"/>
  </w:num>
  <w:num w:numId="41" w16cid:durableId="205468963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2E8E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5AF0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9FF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513</Words>
  <Characters>2824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gonzalez vergara</cp:lastModifiedBy>
  <cp:revision>24</cp:revision>
  <cp:lastPrinted>2019-12-16T20:10:00Z</cp:lastPrinted>
  <dcterms:created xsi:type="dcterms:W3CDTF">2022-02-07T13:42:00Z</dcterms:created>
  <dcterms:modified xsi:type="dcterms:W3CDTF">2026-09-05T00:33:00Z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