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Default="00D430B3" w:rsidP="00D430B3">
      <w:pPr>
        <w:jc w:val="center"/>
        <w:rPr>
          <w:sz w:val="40"/>
          <w:lang w:val="es-ES"/>
        </w:rPr>
      </w:pPr>
    </w:p>
    <w:p w14:paraId="76A0FC60" w14:textId="77777777" w:rsidR="00D430B3" w:rsidRDefault="00D430B3" w:rsidP="00D430B3">
      <w:pPr>
        <w:jc w:val="center"/>
        <w:rPr>
          <w:sz w:val="40"/>
          <w:lang w:val="es-ES"/>
        </w:rPr>
      </w:pPr>
    </w:p>
    <w:p w14:paraId="18FED7B4" w14:textId="77777777" w:rsidR="00D430B3" w:rsidRDefault="00D430B3" w:rsidP="00D430B3">
      <w:pPr>
        <w:jc w:val="center"/>
        <w:rPr>
          <w:sz w:val="40"/>
          <w:lang w:val="es-ES"/>
        </w:rPr>
      </w:pPr>
    </w:p>
    <w:p w14:paraId="03A5CC5E" w14:textId="77777777" w:rsidR="00D430B3" w:rsidRDefault="00D430B3" w:rsidP="00D430B3">
      <w:pPr>
        <w:jc w:val="center"/>
        <w:rPr>
          <w:sz w:val="40"/>
          <w:lang w:val="es-ES"/>
        </w:rPr>
      </w:pPr>
    </w:p>
    <w:p w14:paraId="0A9DD990" w14:textId="77777777" w:rsidR="00D430B3" w:rsidRDefault="00D430B3" w:rsidP="00D430B3">
      <w:pPr>
        <w:jc w:val="center"/>
        <w:rPr>
          <w:sz w:val="40"/>
          <w:lang w:val="es-ES"/>
        </w:rPr>
      </w:pPr>
    </w:p>
    <w:p w14:paraId="64B0319E" w14:textId="77777777" w:rsidR="00D430B3" w:rsidRDefault="00D430B3" w:rsidP="00D430B3">
      <w:pPr>
        <w:jc w:val="center"/>
        <w:rPr>
          <w:sz w:val="40"/>
          <w:lang w:val="es-ES"/>
        </w:rPr>
      </w:pPr>
    </w:p>
    <w:p w14:paraId="566C5F1A" w14:textId="77777777" w:rsidR="00D430B3" w:rsidRDefault="00D430B3" w:rsidP="00D430B3">
      <w:pPr>
        <w:jc w:val="center"/>
        <w:rPr>
          <w:sz w:val="40"/>
          <w:lang w:val="es-ES"/>
        </w:rPr>
      </w:pPr>
    </w:p>
    <w:p w14:paraId="16894715" w14:textId="77777777" w:rsidR="00D430B3" w:rsidRPr="00F973B6" w:rsidRDefault="00D430B3" w:rsidP="00D430B3">
      <w:pPr>
        <w:jc w:val="center"/>
        <w:rPr>
          <w:sz w:val="48"/>
          <w:lang w:val="es-ES"/>
        </w:rPr>
      </w:pPr>
      <w:r w:rsidRPr="00F973B6">
        <w:rPr>
          <w:sz w:val="48"/>
          <w:lang w:val="es-ES"/>
        </w:rPr>
        <w:t xml:space="preserve">PLAN DE GESTION </w:t>
      </w:r>
    </w:p>
    <w:p w14:paraId="2B78B3EB" w14:textId="77777777" w:rsidR="00D430B3" w:rsidRPr="00F973B6" w:rsidRDefault="00D430B3" w:rsidP="00D430B3">
      <w:pPr>
        <w:jc w:val="center"/>
        <w:rPr>
          <w:sz w:val="48"/>
          <w:lang w:val="es-ES"/>
        </w:rPr>
      </w:pPr>
      <w:r w:rsidRPr="00F973B6">
        <w:rPr>
          <w:sz w:val="48"/>
          <w:lang w:val="es-ES"/>
        </w:rPr>
        <w:t>DE LA CONFIGURACION</w:t>
      </w:r>
    </w:p>
    <w:p w14:paraId="509AF631" w14:textId="77777777" w:rsidR="00D430B3" w:rsidRDefault="00D430B3" w:rsidP="00D430B3">
      <w:pPr>
        <w:jc w:val="center"/>
        <w:rPr>
          <w:lang w:val="es-ES"/>
        </w:rPr>
      </w:pPr>
    </w:p>
    <w:p w14:paraId="63E39C00" w14:textId="77777777" w:rsidR="00D430B3" w:rsidRPr="00F973B6" w:rsidRDefault="00D430B3" w:rsidP="00D430B3">
      <w:pPr>
        <w:jc w:val="center"/>
        <w:rPr>
          <w:sz w:val="32"/>
          <w:lang w:val="es-ES"/>
        </w:rPr>
      </w:pPr>
      <w:r w:rsidRPr="00F973B6">
        <w:rPr>
          <w:sz w:val="32"/>
          <w:lang w:val="es-ES"/>
        </w:rPr>
        <w:t>EMPRESA BIOSAC</w:t>
      </w:r>
    </w:p>
    <w:p w14:paraId="2DE4A2EA" w14:textId="77777777" w:rsidR="00D430B3" w:rsidRDefault="00D430B3" w:rsidP="00D430B3">
      <w:pPr>
        <w:jc w:val="center"/>
        <w:rPr>
          <w:lang w:val="es-ES"/>
        </w:rPr>
      </w:pPr>
    </w:p>
    <w:p w14:paraId="374AA89A" w14:textId="77777777" w:rsidR="00D430B3" w:rsidRDefault="00D430B3" w:rsidP="00D430B3">
      <w:pPr>
        <w:jc w:val="center"/>
        <w:rPr>
          <w:lang w:val="es-ES"/>
        </w:rPr>
      </w:pPr>
    </w:p>
    <w:p w14:paraId="4632DB42" w14:textId="77777777" w:rsidR="00D430B3" w:rsidRDefault="00D430B3" w:rsidP="00D430B3">
      <w:pPr>
        <w:jc w:val="center"/>
        <w:rPr>
          <w:lang w:val="es-ES"/>
        </w:rPr>
      </w:pPr>
    </w:p>
    <w:p w14:paraId="28125F79" w14:textId="77777777" w:rsidR="00D430B3" w:rsidRDefault="00D430B3" w:rsidP="00D430B3">
      <w:pPr>
        <w:jc w:val="center"/>
        <w:rPr>
          <w:lang w:val="es-ES"/>
        </w:rPr>
      </w:pPr>
    </w:p>
    <w:p w14:paraId="63E57F65" w14:textId="77777777" w:rsidR="00D430B3" w:rsidRDefault="00D430B3" w:rsidP="00D430B3">
      <w:pPr>
        <w:jc w:val="center"/>
        <w:rPr>
          <w:lang w:val="es-ES"/>
        </w:rPr>
      </w:pPr>
    </w:p>
    <w:p w14:paraId="765528BE" w14:textId="77777777" w:rsidR="00D430B3" w:rsidRDefault="00D430B3" w:rsidP="00D430B3">
      <w:pPr>
        <w:jc w:val="center"/>
        <w:rPr>
          <w:lang w:val="es-ES"/>
        </w:rPr>
      </w:pPr>
    </w:p>
    <w:p w14:paraId="3C09062C" w14:textId="77777777" w:rsidR="00D430B3" w:rsidRDefault="00D430B3" w:rsidP="00D430B3">
      <w:pPr>
        <w:jc w:val="center"/>
        <w:rPr>
          <w:lang w:val="es-ES"/>
        </w:rPr>
      </w:pPr>
    </w:p>
    <w:p w14:paraId="413E9748" w14:textId="77777777" w:rsidR="00D430B3" w:rsidRDefault="00D430B3" w:rsidP="00D430B3">
      <w:pPr>
        <w:jc w:val="center"/>
        <w:rPr>
          <w:lang w:val="es-ES"/>
        </w:rPr>
      </w:pPr>
    </w:p>
    <w:p w14:paraId="193E8212" w14:textId="77777777" w:rsidR="00D430B3" w:rsidRDefault="00D430B3" w:rsidP="00D430B3">
      <w:pPr>
        <w:jc w:val="center"/>
        <w:rPr>
          <w:lang w:val="es-ES"/>
        </w:rPr>
      </w:pPr>
    </w:p>
    <w:p w14:paraId="0E10A902" w14:textId="77777777" w:rsidR="00D430B3" w:rsidRDefault="00D430B3" w:rsidP="00D430B3">
      <w:pPr>
        <w:jc w:val="center"/>
        <w:rPr>
          <w:lang w:val="es-ES"/>
        </w:rPr>
      </w:pPr>
    </w:p>
    <w:p w14:paraId="30307B9B" w14:textId="77777777" w:rsidR="00D430B3" w:rsidRDefault="00D430B3" w:rsidP="00D430B3">
      <w:pPr>
        <w:jc w:val="center"/>
        <w:rPr>
          <w:lang w:val="es-ES"/>
        </w:rPr>
      </w:pPr>
    </w:p>
    <w:p w14:paraId="4F02C6E5" w14:textId="77777777" w:rsidR="00D430B3" w:rsidRDefault="00D430B3" w:rsidP="00D430B3">
      <w:pPr>
        <w:jc w:val="center"/>
        <w:rPr>
          <w:lang w:val="es-ES"/>
        </w:rPr>
      </w:pPr>
      <w:r>
        <w:rPr>
          <w:lang w:val="es-ES"/>
        </w:rPr>
        <w:t>Lima – Perú 2018</w:t>
      </w:r>
    </w:p>
    <w:p w14:paraId="38951403" w14:textId="77777777" w:rsidR="00D430B3" w:rsidRDefault="00D430B3" w:rsidP="00D430B3">
      <w:pPr>
        <w:jc w:val="center"/>
        <w:rPr>
          <w:lang w:val="es-ES"/>
        </w:rPr>
      </w:pPr>
    </w:p>
    <w:p w14:paraId="4A2D823E" w14:textId="77777777" w:rsidR="00D430B3" w:rsidRDefault="00D430B3" w:rsidP="00D430B3">
      <w:pPr>
        <w:pStyle w:val="NormalWeb"/>
        <w:jc w:val="both"/>
        <w:rPr>
          <w:rFonts w:ascii="Calibri" w:eastAsia="Calibri" w:hAnsi="Calibri"/>
          <w:i/>
          <w:color w:val="548DD4"/>
          <w:sz w:val="22"/>
          <w:szCs w:val="21"/>
          <w:lang w:eastAsia="en-US"/>
        </w:rPr>
      </w:pPr>
    </w:p>
    <w:p w14:paraId="4EEA657B" w14:textId="77777777" w:rsidR="00D430B3" w:rsidRDefault="00D430B3" w:rsidP="00D430B3">
      <w:pPr>
        <w:pStyle w:val="NormalWeb"/>
        <w:jc w:val="both"/>
        <w:rPr>
          <w:rFonts w:ascii="Calibri" w:eastAsia="Calibri" w:hAnsi="Calibri"/>
          <w:i/>
          <w:color w:val="548DD4"/>
          <w:sz w:val="22"/>
          <w:szCs w:val="21"/>
          <w:lang w:eastAsia="en-US"/>
        </w:rPr>
      </w:pPr>
    </w:p>
    <w:p w14:paraId="1143FB2D" w14:textId="77777777" w:rsidR="00D430B3" w:rsidRDefault="00D430B3" w:rsidP="00D430B3">
      <w:pPr>
        <w:pStyle w:val="NormalWeb"/>
        <w:jc w:val="both"/>
        <w:rPr>
          <w:rFonts w:ascii="Calibri" w:eastAsia="Calibri" w:hAnsi="Calibri"/>
          <w:i/>
          <w:color w:val="548DD4"/>
          <w:sz w:val="22"/>
          <w:szCs w:val="21"/>
          <w:lang w:eastAsia="en-US"/>
        </w:rPr>
      </w:pPr>
    </w:p>
    <w:p w14:paraId="78079881" w14:textId="77777777" w:rsidR="00D430B3" w:rsidRDefault="00D430B3" w:rsidP="00D430B3">
      <w:pPr>
        <w:pStyle w:val="NormalWeb"/>
        <w:jc w:val="both"/>
        <w:rPr>
          <w:rFonts w:ascii="Calibri" w:eastAsia="Calibri" w:hAnsi="Calibri"/>
          <w:i/>
          <w:color w:val="548DD4"/>
          <w:sz w:val="22"/>
          <w:szCs w:val="21"/>
          <w:lang w:eastAsia="en-US"/>
        </w:rPr>
      </w:pPr>
    </w:p>
    <w:p w14:paraId="56727EAE" w14:textId="77777777" w:rsidR="00D430B3" w:rsidRDefault="00D430B3" w:rsidP="00D430B3">
      <w:pPr>
        <w:pStyle w:val="NormalWeb"/>
        <w:jc w:val="both"/>
        <w:rPr>
          <w:rFonts w:ascii="Calibri" w:eastAsia="Calibri" w:hAnsi="Calibri"/>
          <w:i/>
          <w:color w:val="548DD4"/>
          <w:sz w:val="22"/>
          <w:szCs w:val="21"/>
          <w:lang w:eastAsia="en-US"/>
        </w:rPr>
      </w:pPr>
    </w:p>
    <w:p w14:paraId="0172AFC2" w14:textId="77777777" w:rsidR="00D430B3" w:rsidRDefault="00D430B3" w:rsidP="00D430B3">
      <w:pPr>
        <w:pStyle w:val="NormalWeb"/>
        <w:jc w:val="both"/>
        <w:rPr>
          <w:rFonts w:ascii="Calibri" w:eastAsia="Calibri" w:hAnsi="Calibri"/>
          <w:i/>
          <w:color w:val="548DD4"/>
          <w:sz w:val="22"/>
          <w:szCs w:val="21"/>
          <w:lang w:eastAsia="en-US"/>
        </w:rPr>
      </w:pPr>
    </w:p>
    <w:p w14:paraId="27CD5116" w14:textId="77777777" w:rsidR="00D430B3" w:rsidRDefault="00D430B3" w:rsidP="00D430B3">
      <w:pPr>
        <w:pStyle w:val="NormalWeb"/>
        <w:jc w:val="both"/>
        <w:rPr>
          <w:rFonts w:ascii="Calibri" w:eastAsia="Calibri" w:hAnsi="Calibri"/>
          <w:i/>
          <w:color w:val="548DD4"/>
          <w:sz w:val="22"/>
          <w:szCs w:val="21"/>
          <w:lang w:eastAsia="en-US"/>
        </w:rPr>
      </w:pPr>
    </w:p>
    <w:p w14:paraId="0AAC87E5" w14:textId="77777777" w:rsidR="00D430B3" w:rsidRDefault="00D430B3" w:rsidP="00D430B3">
      <w:pPr>
        <w:pStyle w:val="NormalWeb"/>
        <w:jc w:val="both"/>
        <w:rPr>
          <w:rFonts w:ascii="Calibri" w:eastAsia="Calibri" w:hAnsi="Calibri"/>
          <w:i/>
          <w:color w:val="548DD4"/>
          <w:sz w:val="22"/>
          <w:szCs w:val="21"/>
          <w:lang w:eastAsia="en-US"/>
        </w:rPr>
      </w:pPr>
    </w:p>
    <w:p w14:paraId="17E62570" w14:textId="77777777" w:rsidR="00D430B3" w:rsidRDefault="00D430B3" w:rsidP="00D430B3">
      <w:pPr>
        <w:pStyle w:val="NormalWeb"/>
        <w:jc w:val="both"/>
        <w:rPr>
          <w:rFonts w:ascii="Calibri" w:eastAsia="Calibri" w:hAnsi="Calibri"/>
          <w:i/>
          <w:color w:val="548DD4"/>
          <w:sz w:val="22"/>
          <w:szCs w:val="21"/>
          <w:lang w:eastAsia="en-US"/>
        </w:rPr>
      </w:pPr>
    </w:p>
    <w:p w14:paraId="7336EF39" w14:textId="77777777" w:rsidR="00D430B3" w:rsidRDefault="00D430B3" w:rsidP="00D430B3">
      <w:pPr>
        <w:pStyle w:val="NormalWeb"/>
        <w:jc w:val="both"/>
        <w:rPr>
          <w:rFonts w:ascii="Calibri" w:eastAsia="Calibri" w:hAnsi="Calibri"/>
          <w:i/>
          <w:color w:val="548DD4"/>
          <w:sz w:val="22"/>
          <w:szCs w:val="21"/>
          <w:lang w:eastAsia="en-US"/>
        </w:rPr>
      </w:pPr>
    </w:p>
    <w:p w14:paraId="1D844260" w14:textId="77777777" w:rsidR="00D430B3" w:rsidRPr="00F973B6" w:rsidRDefault="00D430B3" w:rsidP="00D430B3">
      <w:pPr>
        <w:pStyle w:val="NormalWeb"/>
        <w:jc w:val="both"/>
        <w:rPr>
          <w:rFonts w:ascii="Calibri" w:eastAsia="Calibri" w:hAnsi="Calibri"/>
          <w:color w:val="000000" w:themeColor="text1"/>
          <w:sz w:val="22"/>
          <w:szCs w:val="21"/>
          <w:lang w:eastAsia="en-US"/>
        </w:rPr>
      </w:pPr>
    </w:p>
    <w:p w14:paraId="75F324E1" w14:textId="77777777" w:rsidR="00D430B3" w:rsidRPr="00F973B6" w:rsidRDefault="00D430B3" w:rsidP="00D430B3">
      <w:pPr>
        <w:pStyle w:val="NormalWeb"/>
        <w:jc w:val="both"/>
        <w:rPr>
          <w:rFonts w:ascii="Calibri" w:eastAsia="Calibri" w:hAnsi="Calibri"/>
          <w:color w:val="000000" w:themeColor="text1"/>
          <w:sz w:val="22"/>
          <w:szCs w:val="21"/>
          <w:lang w:val="es-AR" w:eastAsia="en-US"/>
        </w:rPr>
      </w:pPr>
      <w:r w:rsidRPr="00F973B6">
        <w:rPr>
          <w:rFonts w:ascii="Calibri" w:eastAsia="Calibri" w:hAnsi="Calibri"/>
          <w:color w:val="000000" w:themeColor="text1"/>
          <w:sz w:val="22"/>
          <w:szCs w:val="21"/>
          <w:lang w:eastAsia="en-US"/>
        </w:rPr>
        <w:t>Este documento describe todas las actividades de Gestión de Configuración y Cambios que serán realizadas durante todo el ciclo de vida del proyecto.</w:t>
      </w:r>
    </w:p>
    <w:p w14:paraId="0BDABAEF" w14:textId="77777777" w:rsidR="00D430B3" w:rsidRDefault="00D430B3" w:rsidP="008E0A3F"/>
    <w:p w14:paraId="61422B94" w14:textId="77777777" w:rsidR="00D430B3" w:rsidRDefault="00D430B3" w:rsidP="008E0A3F"/>
    <w:p w14:paraId="428EB4EB" w14:textId="77777777" w:rsidR="00D430B3" w:rsidRDefault="00D430B3" w:rsidP="008E0A3F"/>
    <w:p w14:paraId="77BF6147" w14:textId="77777777" w:rsidR="00D430B3" w:rsidRDefault="00D430B3" w:rsidP="008E0A3F"/>
    <w:p w14:paraId="0403CCB2" w14:textId="77777777" w:rsidR="00D430B3" w:rsidRDefault="00D430B3" w:rsidP="008E0A3F"/>
    <w:p w14:paraId="20D06B5C" w14:textId="77777777" w:rsidR="00D430B3" w:rsidRDefault="00D430B3" w:rsidP="008E0A3F"/>
    <w:p w14:paraId="76B35FB7" w14:textId="77777777" w:rsidR="00D430B3" w:rsidRDefault="00D430B3" w:rsidP="008E0A3F"/>
    <w:p w14:paraId="5A6BF1A1" w14:textId="77777777" w:rsidR="00D430B3" w:rsidRDefault="00D430B3" w:rsidP="008E0A3F"/>
    <w:p w14:paraId="7A219AF5" w14:textId="77777777" w:rsidR="00D430B3" w:rsidRDefault="00D430B3" w:rsidP="008E0A3F"/>
    <w:p w14:paraId="7642914D" w14:textId="77777777" w:rsidR="00D430B3" w:rsidRDefault="00D430B3" w:rsidP="008E0A3F"/>
    <w:p w14:paraId="72CD312E" w14:textId="77777777" w:rsidR="00D430B3" w:rsidRDefault="00D430B3" w:rsidP="008E0A3F"/>
    <w:p w14:paraId="44E49571" w14:textId="77777777" w:rsidR="008E0A3F" w:rsidRDefault="008E0A3F" w:rsidP="008E0A3F">
      <w:pPr>
        <w:pStyle w:val="Ttulo2"/>
        <w:numPr>
          <w:ilvl w:val="0"/>
          <w:numId w:val="1"/>
        </w:numPr>
      </w:pPr>
      <w:r>
        <w:lastRenderedPageBreak/>
        <w:t>Introducción: (Problemática de la empresa, propósito del plan.)</w:t>
      </w:r>
    </w:p>
    <w:p w14:paraId="1045E0E7" w14:textId="77777777" w:rsidR="008E0A3F" w:rsidRDefault="008E0A3F" w:rsidP="008E0A3F">
      <w:pPr>
        <w:pStyle w:val="Ttulo3"/>
      </w:pPr>
      <w:r w:rsidRPr="008E0A3F">
        <w:t>Problemática de la empresa</w:t>
      </w:r>
    </w:p>
    <w:p w14:paraId="63D1B104" w14:textId="77777777" w:rsidR="00D430B3" w:rsidRPr="00D430B3" w:rsidRDefault="00D430B3" w:rsidP="00D430B3">
      <w:pPr>
        <w:spacing w:after="0" w:line="240" w:lineRule="auto"/>
        <w:rPr>
          <w:rFonts w:ascii="Times New Roman" w:eastAsia="Times New Roman" w:hAnsi="Times New Roman" w:cs="Times New Roman"/>
          <w:sz w:val="24"/>
          <w:szCs w:val="24"/>
          <w:lang w:val="es-ES_tradnl" w:eastAsia="es-ES_tradnl"/>
        </w:rPr>
      </w:pPr>
      <w:r w:rsidRPr="00D430B3">
        <w:rPr>
          <w:rFonts w:ascii="Calibri" w:eastAsia="Times New Roman" w:hAnsi="Calibri" w:cs="Times New Roman"/>
          <w:color w:val="434343"/>
          <w:sz w:val="20"/>
          <w:szCs w:val="20"/>
          <w:lang w:val="es-ES_tradnl" w:eastAsia="es-ES_tradnl"/>
        </w:rPr>
        <w:t>La empresa BIO-SAC tiene en su cartera 05 proyectos de desarrollo de software en implementación y 06 en mantenimiento de los cuales tiene problemas en el control de versiones, documentación;</w:t>
      </w:r>
      <w:r>
        <w:rPr>
          <w:rFonts w:ascii="Calibri" w:eastAsia="Times New Roman" w:hAnsi="Calibri" w:cs="Times New Roman"/>
          <w:color w:val="434343"/>
          <w:sz w:val="20"/>
          <w:szCs w:val="20"/>
          <w:lang w:val="es-ES_tradnl" w:eastAsia="es-ES_tradnl"/>
        </w:rPr>
        <w:t xml:space="preserve"> </w:t>
      </w:r>
      <w:bookmarkStart w:id="0" w:name="_GoBack"/>
      <w:bookmarkEnd w:id="0"/>
      <w:r w:rsidRPr="00D430B3">
        <w:rPr>
          <w:rFonts w:ascii="Calibri" w:eastAsia="Times New Roman" w:hAnsi="Calibri" w:cs="Times New Roman"/>
          <w:color w:val="434343"/>
          <w:sz w:val="20"/>
          <w:szCs w:val="20"/>
          <w:lang w:val="es-ES_tradnl" w:eastAsia="es-ES_tradnl"/>
        </w:rPr>
        <w:t>etc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7E80E202" w14:textId="77777777" w:rsidR="008E0A3F" w:rsidRPr="008E0A3F" w:rsidRDefault="008E0A3F" w:rsidP="008E0A3F"/>
    <w:p w14:paraId="316B54B9" w14:textId="77777777" w:rsidR="008E0A3F" w:rsidRDefault="008E0A3F" w:rsidP="008E0A3F">
      <w:pPr>
        <w:pStyle w:val="Ttulo3"/>
      </w:pPr>
      <w:r>
        <w:t>Propósito del plan</w:t>
      </w:r>
    </w:p>
    <w:p w14:paraId="7D9E098E" w14:textId="77777777" w:rsidR="007E0F51" w:rsidRPr="007E0F51" w:rsidRDefault="007E0F51" w:rsidP="007E0F51">
      <w:p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Como propósito del plan se considera lo siguiente:</w:t>
      </w:r>
    </w:p>
    <w:p w14:paraId="32E19050"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los roles y responsabilidades </w:t>
      </w:r>
    </w:p>
    <w:p w14:paraId="126A0D21"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las herramientas, entorno e infraestructura. </w:t>
      </w:r>
    </w:p>
    <w:p w14:paraId="09866A15"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cambios de los productos de software en desarrollo y mantenimiento.</w:t>
      </w:r>
    </w:p>
    <w:p w14:paraId="04A058DC"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las actividades de los productos de software en desarrollo y mantenimiento.</w:t>
      </w:r>
    </w:p>
    <w:p w14:paraId="167DB05D"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Mantener la integridad de los productos de software en desarrollo y mantenimiento en los repositorios definidos.</w:t>
      </w:r>
    </w:p>
    <w:p w14:paraId="6EE39B5A" w14:textId="77777777" w:rsidR="008E0A3F" w:rsidRPr="008E0A3F" w:rsidRDefault="008E0A3F" w:rsidP="008E0A3F"/>
    <w:p w14:paraId="2CCBB50C" w14:textId="77777777" w:rsidR="008E0A3F" w:rsidRDefault="008E0A3F" w:rsidP="008E0A3F">
      <w:pPr>
        <w:pStyle w:val="Ttulo2"/>
        <w:numPr>
          <w:ilvl w:val="0"/>
          <w:numId w:val="1"/>
        </w:numPr>
      </w:pPr>
      <w:r>
        <w:t>Gestión de la SCM:</w:t>
      </w:r>
    </w:p>
    <w:p w14:paraId="1DED4FD3" w14:textId="77777777" w:rsidR="008E0A3F" w:rsidRDefault="008E0A3F" w:rsidP="008E0A3F">
      <w:pPr>
        <w:pStyle w:val="Ttulo3"/>
      </w:pPr>
      <w:r w:rsidRPr="004A03C9">
        <w:rPr>
          <w:b/>
        </w:rPr>
        <w:t>Roles y resp</w:t>
      </w:r>
      <w:r w:rsidR="00727E25" w:rsidRPr="004A03C9">
        <w:rPr>
          <w:b/>
        </w:rPr>
        <w:t>onsabilidades</w:t>
      </w:r>
    </w:p>
    <w:p w14:paraId="341C098D" w14:textId="77777777" w:rsidR="00A431E6" w:rsidRPr="00A431E6" w:rsidRDefault="00A431E6" w:rsidP="00A431E6">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917"/>
        <w:gridCol w:w="6016"/>
        <w:gridCol w:w="895"/>
      </w:tblGrid>
      <w:tr w:rsidR="00B105F8" w:rsidRPr="00A431E6" w14:paraId="44F66869" w14:textId="77777777" w:rsidTr="00B105F8">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32A72D08" w14:textId="77777777" w:rsidR="00B105F8" w:rsidRPr="00A431E6" w:rsidRDefault="00B105F8"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52775855" w14:textId="77777777" w:rsidR="00B105F8" w:rsidRPr="00A431E6" w:rsidRDefault="00B105F8"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7849935" w14:textId="77777777" w:rsidR="00B105F8" w:rsidRPr="00A431E6" w:rsidRDefault="00B105F8" w:rsidP="0062517A">
            <w:pPr>
              <w:spacing w:after="0" w:line="288" w:lineRule="atLeast"/>
              <w:jc w:val="cente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CANT.</w:t>
            </w:r>
          </w:p>
        </w:tc>
      </w:tr>
      <w:tr w:rsidR="00B105F8" w:rsidRPr="00A431E6" w14:paraId="70AB8DFC" w14:textId="77777777" w:rsidTr="00B105F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105C09" w14:textId="77777777" w:rsidR="00B105F8" w:rsidRPr="00727E25" w:rsidRDefault="00B105F8" w:rsidP="00A431E6">
            <w:pPr>
              <w:spacing w:after="0" w:line="288" w:lineRule="atLeast"/>
              <w:rPr>
                <w:rFonts w:asciiTheme="majorHAnsi" w:eastAsia="Times New Roman" w:hAnsiTheme="majorHAnsi" w:cstheme="majorHAnsi"/>
                <w:sz w:val="24"/>
                <w:szCs w:val="24"/>
                <w:lang w:eastAsia="es-PE"/>
              </w:rPr>
            </w:pPr>
            <w:r w:rsidRPr="00727E25">
              <w:rPr>
                <w:rFonts w:asciiTheme="majorHAnsi" w:eastAsia="Times New Roman" w:hAnsiTheme="majorHAnsi" w:cstheme="majorHAnsi"/>
                <w:b/>
                <w:bCs/>
                <w:color w:val="000000"/>
                <w:sz w:val="20"/>
                <w:szCs w:val="20"/>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A7A194" w14:textId="77777777" w:rsidR="00B105F8" w:rsidRPr="00727E25" w:rsidRDefault="00B105F8" w:rsidP="00A431E6">
            <w:pPr>
              <w:spacing w:after="0" w:line="288" w:lineRule="atLeast"/>
              <w:jc w:val="both"/>
              <w:rPr>
                <w:rFonts w:asciiTheme="majorHAnsi" w:eastAsia="Times New Roman" w:hAnsiTheme="majorHAnsi" w:cstheme="majorHAnsi"/>
                <w:sz w:val="20"/>
                <w:szCs w:val="20"/>
                <w:lang w:eastAsia="es-PE"/>
              </w:rPr>
            </w:pPr>
            <w:r w:rsidRPr="00727E25">
              <w:rPr>
                <w:rFonts w:asciiTheme="majorHAnsi" w:eastAsia="Times New Roman" w:hAnsiTheme="majorHAnsi" w:cstheme="majorHAnsi"/>
                <w:color w:val="000000"/>
                <w:sz w:val="20"/>
                <w:szCs w:val="20"/>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6BEEA293" w14:textId="77777777" w:rsidR="00B105F8" w:rsidRDefault="00B105F8" w:rsidP="00B105F8">
            <w:pPr>
              <w:spacing w:after="0" w:line="288" w:lineRule="atLeast"/>
              <w:jc w:val="center"/>
              <w:rPr>
                <w:rFonts w:asciiTheme="majorHAnsi" w:eastAsia="Times New Roman" w:hAnsiTheme="majorHAnsi" w:cstheme="majorHAnsi"/>
                <w:color w:val="000000"/>
                <w:sz w:val="20"/>
                <w:szCs w:val="20"/>
                <w:lang w:eastAsia="es-PE"/>
              </w:rPr>
            </w:pPr>
          </w:p>
          <w:p w14:paraId="3CDFCC40" w14:textId="77777777" w:rsidR="00B105F8" w:rsidRPr="00727E25" w:rsidRDefault="00B105F8" w:rsidP="00B105F8">
            <w:pPr>
              <w:spacing w:after="0" w:line="288" w:lineRule="atLeast"/>
              <w:jc w:val="center"/>
              <w:rPr>
                <w:rFonts w:asciiTheme="majorHAnsi" w:eastAsia="Times New Roman" w:hAnsiTheme="majorHAnsi" w:cstheme="majorHAnsi"/>
                <w:color w:val="000000"/>
                <w:sz w:val="20"/>
                <w:szCs w:val="20"/>
                <w:lang w:eastAsia="es-PE"/>
              </w:rPr>
            </w:pPr>
            <w:r>
              <w:rPr>
                <w:rFonts w:asciiTheme="majorHAnsi" w:eastAsia="Times New Roman" w:hAnsiTheme="majorHAnsi" w:cstheme="majorHAnsi"/>
                <w:color w:val="000000"/>
                <w:sz w:val="20"/>
                <w:szCs w:val="20"/>
                <w:lang w:eastAsia="es-PE"/>
              </w:rPr>
              <w:t>1</w:t>
            </w:r>
          </w:p>
        </w:tc>
      </w:tr>
      <w:tr w:rsidR="00B105F8" w:rsidRPr="00A431E6" w14:paraId="518806CB" w14:textId="77777777" w:rsidTr="00B105F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72FB7B" w14:textId="77777777" w:rsidR="00B105F8" w:rsidRPr="00727E25" w:rsidRDefault="00B105F8" w:rsidP="00A431E6">
            <w:pPr>
              <w:spacing w:after="0" w:line="288" w:lineRule="atLeast"/>
              <w:rPr>
                <w:rFonts w:asciiTheme="majorHAnsi" w:eastAsia="Times New Roman" w:hAnsiTheme="majorHAnsi" w:cstheme="majorHAnsi"/>
                <w:sz w:val="24"/>
                <w:szCs w:val="24"/>
                <w:lang w:eastAsia="es-PE"/>
              </w:rPr>
            </w:pPr>
            <w:r w:rsidRPr="00727E25">
              <w:rPr>
                <w:rFonts w:asciiTheme="majorHAnsi" w:eastAsia="Times New Roman" w:hAnsiTheme="majorHAnsi" w:cstheme="majorHAnsi"/>
                <w:b/>
                <w:bCs/>
                <w:color w:val="000000"/>
                <w:sz w:val="20"/>
                <w:szCs w:val="20"/>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2645C5" w14:textId="77777777" w:rsidR="00B105F8" w:rsidRPr="00727E25" w:rsidRDefault="00B105F8" w:rsidP="00A431E6">
            <w:pPr>
              <w:spacing w:after="0" w:line="288" w:lineRule="atLeast"/>
              <w:jc w:val="both"/>
              <w:rPr>
                <w:rFonts w:asciiTheme="majorHAnsi" w:eastAsia="Times New Roman" w:hAnsiTheme="majorHAnsi" w:cstheme="majorHAnsi"/>
                <w:sz w:val="20"/>
                <w:szCs w:val="20"/>
                <w:lang w:eastAsia="es-PE"/>
              </w:rPr>
            </w:pPr>
            <w:r w:rsidRPr="00727E25">
              <w:rPr>
                <w:rFonts w:asciiTheme="majorHAnsi" w:eastAsia="Times New Roman" w:hAnsiTheme="majorHAnsi" w:cstheme="majorHAnsi"/>
                <w:color w:val="000000"/>
                <w:sz w:val="20"/>
                <w:szCs w:val="20"/>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154F773A" w14:textId="77777777" w:rsidR="00B105F8" w:rsidRDefault="00B105F8" w:rsidP="00A431E6">
            <w:pPr>
              <w:spacing w:after="0" w:line="288" w:lineRule="atLeast"/>
              <w:jc w:val="both"/>
              <w:rPr>
                <w:rFonts w:asciiTheme="majorHAnsi" w:eastAsia="Times New Roman" w:hAnsiTheme="majorHAnsi" w:cstheme="majorHAnsi"/>
                <w:color w:val="000000"/>
                <w:sz w:val="20"/>
                <w:szCs w:val="20"/>
                <w:lang w:eastAsia="es-PE"/>
              </w:rPr>
            </w:pPr>
          </w:p>
          <w:p w14:paraId="249DB727" w14:textId="77777777" w:rsidR="00B105F8" w:rsidRPr="00727E25" w:rsidRDefault="00B105F8" w:rsidP="00B105F8">
            <w:pPr>
              <w:spacing w:after="0" w:line="288" w:lineRule="atLeast"/>
              <w:jc w:val="center"/>
              <w:rPr>
                <w:rFonts w:asciiTheme="majorHAnsi" w:eastAsia="Times New Roman" w:hAnsiTheme="majorHAnsi" w:cstheme="majorHAnsi"/>
                <w:color w:val="000000"/>
                <w:sz w:val="20"/>
                <w:szCs w:val="20"/>
                <w:lang w:eastAsia="es-PE"/>
              </w:rPr>
            </w:pPr>
            <w:r>
              <w:rPr>
                <w:rFonts w:asciiTheme="majorHAnsi" w:eastAsia="Times New Roman" w:hAnsiTheme="majorHAnsi" w:cstheme="majorHAnsi"/>
                <w:color w:val="000000"/>
                <w:sz w:val="20"/>
                <w:szCs w:val="20"/>
                <w:lang w:eastAsia="es-PE"/>
              </w:rPr>
              <w:t>2</w:t>
            </w:r>
          </w:p>
        </w:tc>
      </w:tr>
      <w:tr w:rsidR="00B105F8" w:rsidRPr="00A431E6" w14:paraId="371DCDA6" w14:textId="77777777" w:rsidTr="00B105F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9795A" w14:textId="77777777" w:rsidR="00B105F8" w:rsidRPr="00B105F8" w:rsidRDefault="00B105F8" w:rsidP="00A431E6">
            <w:pPr>
              <w:spacing w:after="0" w:line="288" w:lineRule="atLeast"/>
              <w:rPr>
                <w:rFonts w:asciiTheme="majorHAnsi" w:eastAsia="Times New Roman" w:hAnsiTheme="majorHAnsi" w:cstheme="majorHAnsi"/>
                <w:sz w:val="20"/>
                <w:szCs w:val="20"/>
                <w:lang w:eastAsia="es-PE"/>
              </w:rPr>
            </w:pPr>
            <w:r w:rsidRPr="00B105F8">
              <w:rPr>
                <w:rFonts w:asciiTheme="majorHAnsi" w:eastAsia="Times New Roman" w:hAnsiTheme="majorHAnsi" w:cstheme="majorHAnsi"/>
                <w:b/>
                <w:bCs/>
                <w:color w:val="000000"/>
                <w:sz w:val="20"/>
                <w:szCs w:val="20"/>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316935" w14:textId="77777777" w:rsidR="00B105F8" w:rsidRPr="00727E25" w:rsidRDefault="00B105F8" w:rsidP="00A431E6">
            <w:pPr>
              <w:spacing w:after="0" w:line="288" w:lineRule="atLeast"/>
              <w:jc w:val="both"/>
              <w:rPr>
                <w:rFonts w:asciiTheme="majorHAnsi" w:eastAsia="Times New Roman" w:hAnsiTheme="majorHAnsi" w:cstheme="majorHAnsi"/>
                <w:sz w:val="20"/>
                <w:szCs w:val="20"/>
                <w:lang w:eastAsia="es-PE"/>
              </w:rPr>
            </w:pPr>
            <w:r w:rsidRPr="00727E25">
              <w:rPr>
                <w:rFonts w:asciiTheme="majorHAnsi" w:eastAsia="Times New Roman" w:hAnsiTheme="majorHAnsi" w:cstheme="majorHAnsi"/>
                <w:color w:val="222222"/>
                <w:sz w:val="20"/>
                <w:szCs w:val="20"/>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6F9DE53A" w14:textId="77777777" w:rsidR="00B105F8" w:rsidRDefault="00B105F8" w:rsidP="00A431E6">
            <w:pPr>
              <w:spacing w:after="0" w:line="288" w:lineRule="atLeast"/>
              <w:jc w:val="both"/>
              <w:rPr>
                <w:rFonts w:asciiTheme="majorHAnsi" w:eastAsia="Times New Roman" w:hAnsiTheme="majorHAnsi" w:cstheme="majorHAnsi"/>
                <w:color w:val="222222"/>
                <w:sz w:val="20"/>
                <w:szCs w:val="20"/>
                <w:shd w:val="clear" w:color="auto" w:fill="FFFFFF"/>
                <w:lang w:eastAsia="es-PE"/>
              </w:rPr>
            </w:pPr>
          </w:p>
          <w:p w14:paraId="176FCD25" w14:textId="77777777" w:rsidR="00B105F8" w:rsidRPr="00727E25" w:rsidRDefault="00B105F8" w:rsidP="00B105F8">
            <w:pPr>
              <w:spacing w:after="0" w:line="288" w:lineRule="atLeast"/>
              <w:jc w:val="center"/>
              <w:rPr>
                <w:rFonts w:asciiTheme="majorHAnsi" w:eastAsia="Times New Roman" w:hAnsiTheme="majorHAnsi" w:cstheme="majorHAnsi"/>
                <w:color w:val="222222"/>
                <w:sz w:val="20"/>
                <w:szCs w:val="20"/>
                <w:shd w:val="clear" w:color="auto" w:fill="FFFFFF"/>
                <w:lang w:eastAsia="es-PE"/>
              </w:rPr>
            </w:pPr>
            <w:r>
              <w:rPr>
                <w:rFonts w:asciiTheme="majorHAnsi" w:eastAsia="Times New Roman" w:hAnsiTheme="majorHAnsi" w:cstheme="majorHAnsi"/>
                <w:color w:val="222222"/>
                <w:sz w:val="20"/>
                <w:szCs w:val="20"/>
                <w:shd w:val="clear" w:color="auto" w:fill="FFFFFF"/>
                <w:lang w:eastAsia="es-PE"/>
              </w:rPr>
              <w:t>2</w:t>
            </w:r>
          </w:p>
        </w:tc>
      </w:tr>
      <w:tr w:rsidR="00B105F8" w:rsidRPr="00A431E6" w14:paraId="67819881" w14:textId="77777777" w:rsidTr="00B105F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71E8B" w14:textId="77777777" w:rsidR="00B105F8" w:rsidRPr="00727E25" w:rsidRDefault="00B105F8" w:rsidP="00A431E6">
            <w:pPr>
              <w:spacing w:after="0" w:line="288" w:lineRule="atLeast"/>
              <w:rPr>
                <w:rFonts w:asciiTheme="majorHAnsi" w:eastAsia="Times New Roman" w:hAnsiTheme="majorHAnsi" w:cstheme="majorHAnsi"/>
                <w:sz w:val="24"/>
                <w:szCs w:val="24"/>
                <w:lang w:eastAsia="es-PE"/>
              </w:rPr>
            </w:pPr>
            <w:r w:rsidRPr="00727E25">
              <w:rPr>
                <w:rFonts w:asciiTheme="majorHAnsi" w:eastAsia="Times New Roman" w:hAnsiTheme="majorHAnsi" w:cstheme="majorHAnsi"/>
                <w:b/>
                <w:bCs/>
                <w:color w:val="000000"/>
                <w:sz w:val="20"/>
                <w:szCs w:val="20"/>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B67AD" w14:textId="77777777" w:rsidR="00B105F8" w:rsidRPr="00727E25" w:rsidRDefault="00B105F8" w:rsidP="00A431E6">
            <w:pPr>
              <w:spacing w:after="0" w:line="288" w:lineRule="atLeast"/>
              <w:jc w:val="both"/>
              <w:rPr>
                <w:rFonts w:asciiTheme="majorHAnsi" w:eastAsia="Times New Roman" w:hAnsiTheme="majorHAnsi" w:cstheme="majorHAnsi"/>
                <w:sz w:val="20"/>
                <w:szCs w:val="20"/>
                <w:lang w:eastAsia="es-PE"/>
              </w:rPr>
            </w:pPr>
            <w:r w:rsidRPr="00727E25">
              <w:rPr>
                <w:rFonts w:asciiTheme="majorHAnsi" w:eastAsia="Times New Roman" w:hAnsiTheme="majorHAnsi" w:cstheme="majorHAnsi"/>
                <w:color w:val="000000"/>
                <w:sz w:val="20"/>
                <w:szCs w:val="20"/>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789545FD" w14:textId="77777777" w:rsidR="00B105F8" w:rsidRDefault="00B105F8" w:rsidP="00A431E6">
            <w:pPr>
              <w:spacing w:after="0" w:line="288" w:lineRule="atLeast"/>
              <w:jc w:val="both"/>
              <w:rPr>
                <w:rFonts w:asciiTheme="majorHAnsi" w:eastAsia="Times New Roman" w:hAnsiTheme="majorHAnsi" w:cstheme="majorHAnsi"/>
                <w:color w:val="000000"/>
                <w:sz w:val="20"/>
                <w:szCs w:val="20"/>
                <w:lang w:eastAsia="es-PE"/>
              </w:rPr>
            </w:pPr>
          </w:p>
          <w:p w14:paraId="11AAFB91" w14:textId="77777777" w:rsidR="00B105F8" w:rsidRPr="00727E25" w:rsidRDefault="00B105F8" w:rsidP="00B105F8">
            <w:pPr>
              <w:spacing w:after="0" w:line="288" w:lineRule="atLeast"/>
              <w:jc w:val="center"/>
              <w:rPr>
                <w:rFonts w:asciiTheme="majorHAnsi" w:eastAsia="Times New Roman" w:hAnsiTheme="majorHAnsi" w:cstheme="majorHAnsi"/>
                <w:color w:val="000000"/>
                <w:sz w:val="20"/>
                <w:szCs w:val="20"/>
                <w:lang w:eastAsia="es-PE"/>
              </w:rPr>
            </w:pPr>
            <w:r>
              <w:rPr>
                <w:rFonts w:asciiTheme="majorHAnsi" w:eastAsia="Times New Roman" w:hAnsiTheme="majorHAnsi" w:cstheme="majorHAnsi"/>
                <w:color w:val="000000"/>
                <w:sz w:val="20"/>
                <w:szCs w:val="20"/>
                <w:lang w:eastAsia="es-PE"/>
              </w:rPr>
              <w:t>2</w:t>
            </w:r>
          </w:p>
        </w:tc>
      </w:tr>
      <w:tr w:rsidR="00B105F8" w:rsidRPr="00A431E6" w14:paraId="7CC74BCC" w14:textId="77777777" w:rsidTr="00B105F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47ADB" w14:textId="77777777" w:rsidR="00B105F8" w:rsidRPr="00727E25" w:rsidRDefault="00B105F8" w:rsidP="00A431E6">
            <w:pPr>
              <w:spacing w:after="0" w:line="288" w:lineRule="atLeast"/>
              <w:rPr>
                <w:rFonts w:asciiTheme="majorHAnsi" w:eastAsia="Times New Roman" w:hAnsiTheme="majorHAnsi" w:cstheme="majorHAnsi"/>
                <w:sz w:val="24"/>
                <w:szCs w:val="24"/>
                <w:lang w:eastAsia="es-PE"/>
              </w:rPr>
            </w:pPr>
            <w:r w:rsidRPr="00727E25">
              <w:rPr>
                <w:rFonts w:asciiTheme="majorHAnsi" w:eastAsia="Times New Roman" w:hAnsiTheme="majorHAnsi" w:cstheme="majorHAnsi"/>
                <w:b/>
                <w:bCs/>
                <w:color w:val="000000"/>
                <w:sz w:val="20"/>
                <w:szCs w:val="20"/>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AA1647" w14:textId="77777777" w:rsidR="00B105F8" w:rsidRPr="00727E25" w:rsidRDefault="00B105F8" w:rsidP="00A431E6">
            <w:pPr>
              <w:spacing w:after="0" w:line="288" w:lineRule="atLeast"/>
              <w:jc w:val="both"/>
              <w:rPr>
                <w:rFonts w:asciiTheme="majorHAnsi" w:eastAsia="Times New Roman" w:hAnsiTheme="majorHAnsi" w:cstheme="majorHAnsi"/>
                <w:sz w:val="20"/>
                <w:szCs w:val="20"/>
                <w:lang w:eastAsia="es-PE"/>
              </w:rPr>
            </w:pPr>
            <w:r w:rsidRPr="00727E25">
              <w:rPr>
                <w:rFonts w:asciiTheme="majorHAnsi" w:eastAsia="Times New Roman" w:hAnsiTheme="majorHAnsi" w:cstheme="majorHAnsi"/>
                <w:color w:val="000000"/>
                <w:sz w:val="20"/>
                <w:szCs w:val="20"/>
                <w:lang w:eastAsia="es-PE"/>
              </w:rPr>
              <w:t xml:space="preserve">Es responsable de definir la </w:t>
            </w:r>
            <w:r w:rsidRPr="00727E25">
              <w:rPr>
                <w:rFonts w:asciiTheme="majorHAnsi" w:eastAsia="Times New Roman" w:hAnsiTheme="majorHAnsi" w:cstheme="majorHAnsi"/>
                <w:color w:val="000000"/>
                <w:sz w:val="20"/>
                <w:szCs w:val="20"/>
                <w:shd w:val="clear" w:color="auto" w:fill="FFFFFF"/>
                <w:lang w:eastAsia="es-PE"/>
              </w:rPr>
              <w:t>Estructura del Paquete de Liberación, realizar el Formato de documento de Liberación y mantener la Libreria actualizada que es la Gestión de Release o versionamiento.</w:t>
            </w:r>
          </w:p>
        </w:tc>
        <w:tc>
          <w:tcPr>
            <w:tcW w:w="895" w:type="dxa"/>
            <w:tcBorders>
              <w:top w:val="single" w:sz="4" w:space="0" w:color="000000"/>
              <w:left w:val="single" w:sz="4" w:space="0" w:color="000000"/>
              <w:bottom w:val="single" w:sz="4" w:space="0" w:color="000000"/>
              <w:right w:val="single" w:sz="4" w:space="0" w:color="000000"/>
            </w:tcBorders>
          </w:tcPr>
          <w:p w14:paraId="2D2558DE" w14:textId="77777777" w:rsidR="00B105F8" w:rsidRDefault="00B105F8" w:rsidP="00B105F8">
            <w:pPr>
              <w:spacing w:after="0" w:line="288" w:lineRule="atLeast"/>
              <w:jc w:val="center"/>
              <w:rPr>
                <w:rFonts w:asciiTheme="majorHAnsi" w:eastAsia="Times New Roman" w:hAnsiTheme="majorHAnsi" w:cstheme="majorHAnsi"/>
                <w:color w:val="000000"/>
                <w:sz w:val="20"/>
                <w:szCs w:val="20"/>
                <w:lang w:eastAsia="es-PE"/>
              </w:rPr>
            </w:pPr>
          </w:p>
          <w:p w14:paraId="0CCF0389" w14:textId="77777777" w:rsidR="00B105F8" w:rsidRPr="00727E25" w:rsidRDefault="00B105F8" w:rsidP="00B105F8">
            <w:pPr>
              <w:spacing w:after="0" w:line="288" w:lineRule="atLeast"/>
              <w:jc w:val="center"/>
              <w:rPr>
                <w:rFonts w:asciiTheme="majorHAnsi" w:eastAsia="Times New Roman" w:hAnsiTheme="majorHAnsi" w:cstheme="majorHAnsi"/>
                <w:color w:val="000000"/>
                <w:sz w:val="20"/>
                <w:szCs w:val="20"/>
                <w:lang w:eastAsia="es-PE"/>
              </w:rPr>
            </w:pPr>
            <w:r>
              <w:rPr>
                <w:rFonts w:asciiTheme="majorHAnsi" w:eastAsia="Times New Roman" w:hAnsiTheme="majorHAnsi" w:cstheme="majorHAnsi"/>
                <w:color w:val="000000"/>
                <w:sz w:val="20"/>
                <w:szCs w:val="20"/>
                <w:lang w:eastAsia="es-PE"/>
              </w:rPr>
              <w:t>2</w:t>
            </w:r>
          </w:p>
        </w:tc>
      </w:tr>
    </w:tbl>
    <w:p w14:paraId="04B3D7AF" w14:textId="77777777" w:rsidR="00A431E6" w:rsidRDefault="00A431E6" w:rsidP="008E0A3F"/>
    <w:p w14:paraId="026610BF" w14:textId="77777777" w:rsidR="00727E25" w:rsidRDefault="00727E25" w:rsidP="008E0A3F"/>
    <w:p w14:paraId="209D1D65" w14:textId="77777777" w:rsidR="00727E25" w:rsidRPr="008E0A3F" w:rsidRDefault="00727E25" w:rsidP="008E0A3F"/>
    <w:p w14:paraId="467D7366" w14:textId="77777777" w:rsidR="00727E25" w:rsidRDefault="00727E25" w:rsidP="008E0A3F">
      <w:pPr>
        <w:pStyle w:val="Ttulo3"/>
      </w:pPr>
    </w:p>
    <w:p w14:paraId="55C0FA60" w14:textId="77777777" w:rsidR="008E0A3F" w:rsidRDefault="008E0A3F" w:rsidP="008E0A3F">
      <w:pPr>
        <w:pStyle w:val="Ttulo3"/>
      </w:pPr>
      <w:r>
        <w:t>Políticas, Directrices y procedimientos</w:t>
      </w:r>
    </w:p>
    <w:p w14:paraId="67522B69" w14:textId="77777777" w:rsidR="008E0A3F" w:rsidRPr="008E0A3F" w:rsidRDefault="008E0A3F" w:rsidP="008E0A3F"/>
    <w:p w14:paraId="5658429F" w14:textId="77777777" w:rsidR="008E0A3F" w:rsidRDefault="008E0A3F" w:rsidP="008E0A3F">
      <w:pPr>
        <w:pStyle w:val="Ttulo3"/>
      </w:pPr>
      <w:r>
        <w:t>Calendario del Plan de SCM (Actividades, Tiempo en número días y Roles)</w:t>
      </w:r>
    </w:p>
    <w:tbl>
      <w:tblPr>
        <w:tblW w:w="0" w:type="dxa"/>
        <w:tblCellMar>
          <w:left w:w="0" w:type="dxa"/>
          <w:right w:w="0" w:type="dxa"/>
        </w:tblCellMar>
        <w:tblLook w:val="04A0" w:firstRow="1" w:lastRow="0" w:firstColumn="1" w:lastColumn="0" w:noHBand="0" w:noVBand="1"/>
      </w:tblPr>
      <w:tblGrid>
        <w:gridCol w:w="4120"/>
        <w:gridCol w:w="1220"/>
        <w:gridCol w:w="3482"/>
      </w:tblGrid>
      <w:tr w:rsidR="008E0A3F" w:rsidRPr="008E0A3F" w14:paraId="0F821198" w14:textId="77777777" w:rsidTr="008E0A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00A1AF"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Actividades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A477AD6"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Tiempo (días)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340296D"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Rol</w:t>
            </w:r>
          </w:p>
        </w:tc>
      </w:tr>
      <w:tr w:rsidR="008E0A3F" w:rsidRPr="008E0A3F" w14:paraId="69E0161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E9A347"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990F8"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AB3A1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7D3E02B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BD323F"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 actualizado con ramas, usuarios, plan del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D814F"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6BF84"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7DB92B0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FA350A"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9A78"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FE5A1"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7B78F0B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B487B4"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Problemática de la empresa y propósito del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6EE69"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5332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76C64FE3"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B8164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Roles y responsabilidades (cantidad de roles)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C0580"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BD99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6464D74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F3AAD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Políticas, Directrices y procedimientos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E62E9"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545D4"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28A3819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3323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Herramientas, entorno e Infraestructura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9E15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58D88"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400D9F0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F0F9E"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6D5C0"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2E6D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2D7A7CFC" w14:textId="77777777" w:rsidTr="008E0A3F">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9A340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Cuadro con los CI clasificados e identificados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B70CC"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3240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61727F4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1991D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Nomenclatura de la 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D8C40"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A393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5AC550C2"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8A71F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Lista de Item con la nomenclatura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38F30"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8F89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534EAB8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B7FA37"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704B8"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CE088"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51ADF53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16558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Líneas 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AB69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77D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661D592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A4A90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la estructura de las librerías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42EA"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4EEE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7AC8335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F2DD9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del formato de la Solicitud de cambio (ejemplos)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C3703"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72E4E"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449C3C19"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674622"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Plan de Gestión de cambios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A6DFB"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9F1C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62CC3CC3"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BA73E8"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Estado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D698A"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6C04F"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6C9E6162"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43E92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Estado</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(Jefe de PY - 4)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4F8C7"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8C22F"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11121ECF"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0AE46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desarrollador</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97B12"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31CB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522524F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349BC0"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Auditoria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80991"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3BA0C"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6ABB7F80"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70F6F"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Reportes de Auditorias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80605"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3BA87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Auditor</w:t>
            </w:r>
          </w:p>
        </w:tc>
      </w:tr>
      <w:tr w:rsidR="008E0A3F" w:rsidRPr="008E0A3F" w14:paraId="46EF12DD"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17456A"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Entrega y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ECD46"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5C122"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1405A5D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B37622"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Estructura del Paquete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7EBF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5297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29F2CDE8"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B8AFB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lastRenderedPageBreak/>
              <w:t>Formato de documento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A655C"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F5EC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1324C1F0"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D2152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Librería actualizada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3154C"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4D60F"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bl>
    <w:p w14:paraId="0430C86B" w14:textId="77777777" w:rsidR="008E0A3F" w:rsidRPr="008E0A3F" w:rsidRDefault="008E0A3F" w:rsidP="008E0A3F"/>
    <w:sectPr w:rsidR="008E0A3F" w:rsidRPr="008E0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8003C5"/>
    <w:multiLevelType w:val="hybridMultilevel"/>
    <w:tmpl w:val="971A33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106CAA"/>
    <w:rsid w:val="004A03C9"/>
    <w:rsid w:val="0062517A"/>
    <w:rsid w:val="006B29CF"/>
    <w:rsid w:val="00727E25"/>
    <w:rsid w:val="007E0F51"/>
    <w:rsid w:val="008E0A3F"/>
    <w:rsid w:val="008E4740"/>
    <w:rsid w:val="00A431E6"/>
    <w:rsid w:val="00AE3B5C"/>
    <w:rsid w:val="00B105F8"/>
    <w:rsid w:val="00D4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2">
    <w:name w:val="heading 2"/>
    <w:basedOn w:val="Normal"/>
    <w:next w:val="Normal"/>
    <w:link w:val="Ttulo2Car"/>
    <w:uiPriority w:val="9"/>
    <w:unhideWhenUsed/>
    <w:qFormat/>
    <w:rsid w:val="008E0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E0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8E0A3F"/>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rsid w:val="008E0A3F"/>
    <w:rPr>
      <w:rFonts w:asciiTheme="majorHAnsi" w:eastAsiaTheme="majorEastAsia" w:hAnsiTheme="majorHAnsi" w:cstheme="majorBidi"/>
      <w:color w:val="1F3763" w:themeColor="accent1" w:themeShade="7F"/>
      <w:sz w:val="24"/>
      <w:szCs w:val="24"/>
      <w:lang w:val="es-PE"/>
    </w:rPr>
  </w:style>
  <w:style w:type="paragraph" w:styleId="Prrafodelista">
    <w:name w:val="List Paragraph"/>
    <w:basedOn w:val="Normal"/>
    <w:uiPriority w:val="34"/>
    <w:qFormat/>
    <w:rsid w:val="008E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638</Words>
  <Characters>3511</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10</cp:revision>
  <dcterms:created xsi:type="dcterms:W3CDTF">2018-09-20T05:28:00Z</dcterms:created>
  <dcterms:modified xsi:type="dcterms:W3CDTF">2018-09-26T04:46:00Z</dcterms:modified>
</cp:coreProperties>
</file>