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0D67BB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94311" w:history="1">
            <w:r w:rsidR="000D67BB" w:rsidRPr="00062C5B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_Toc531394311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383AF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2" w:history="1">
            <w:r w:rsidR="000D67BB" w:rsidRPr="00062C5B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_Toc531394312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383AF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3" w:history="1">
            <w:r w:rsidR="000D67BB" w:rsidRPr="00062C5B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_Toc531394313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383AF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4" w:history="1">
            <w:r w:rsidR="000D67BB" w:rsidRPr="00062C5B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_Toc531394314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5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383AF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5" w:history="1">
            <w:r w:rsidR="000D67BB" w:rsidRPr="00062C5B">
              <w:rPr>
                <w:rStyle w:val="Hipervnculo"/>
                <w:noProof/>
              </w:rPr>
              <w:t>1.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noProof/>
              </w:rPr>
              <w:t>Formato de Solicitud de Cambios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_Toc531394315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6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383AF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6" w:history="1">
            <w:r w:rsidR="000D67BB" w:rsidRPr="00062C5B">
              <w:rPr>
                <w:rStyle w:val="Hipervnculo"/>
                <w:noProof/>
              </w:rPr>
              <w:t>2.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noProof/>
              </w:rPr>
              <w:t>Proceso de Gestión de Cambios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_Toc531394316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7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383AF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7" w:history="1">
            <w:r w:rsidR="000D67BB" w:rsidRPr="00062C5B">
              <w:rPr>
                <w:rStyle w:val="Hipervnculo"/>
                <w:noProof/>
              </w:rPr>
              <w:t>3.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noProof/>
              </w:rPr>
              <w:t>Lista de Roles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_Toc531394317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7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383AF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8" w:history="1">
            <w:r w:rsidR="000D67BB" w:rsidRPr="00062C5B">
              <w:rPr>
                <w:rStyle w:val="Hipervnculo"/>
                <w:noProof/>
              </w:rPr>
              <w:t>4.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noProof/>
              </w:rPr>
              <w:t>Lista de Tablas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_Toc531394318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7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383AF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19" w:history="1">
            <w:r w:rsidR="000D67BB" w:rsidRPr="00062C5B">
              <w:rPr>
                <w:rStyle w:val="Hipervnculo"/>
                <w:noProof/>
              </w:rPr>
              <w:t>5.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="000D67BB" w:rsidRPr="00062C5B">
              <w:rPr>
                <w:rStyle w:val="Hipervnculo"/>
                <w:noProof/>
              </w:rPr>
              <w:t>Comité de control de cambios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_Toc531394319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8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0D67BB" w:rsidRDefault="00383AF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94320" w:history="1">
            <w:r w:rsidR="000D67BB" w:rsidRPr="00062C5B">
              <w:rPr>
                <w:rStyle w:val="Hipervnculo"/>
                <w:noProof/>
              </w:rPr>
              <w:t>6.</w:t>
            </w:r>
            <w:r w:rsidR="000D67BB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0D67BB" w:rsidRPr="00062C5B">
              <w:rPr>
                <w:rStyle w:val="Hipervnculo"/>
                <w:noProof/>
              </w:rPr>
              <w:t>Actividades del proceso de Gestión de Cambios</w:t>
            </w:r>
            <w:r w:rsidR="000D67BB">
              <w:rPr>
                <w:noProof/>
                <w:webHidden/>
              </w:rPr>
              <w:tab/>
            </w:r>
            <w:r w:rsidR="000D67BB">
              <w:rPr>
                <w:noProof/>
                <w:webHidden/>
              </w:rPr>
              <w:fldChar w:fldCharType="begin"/>
            </w:r>
            <w:r w:rsidR="000D67BB">
              <w:rPr>
                <w:noProof/>
                <w:webHidden/>
              </w:rPr>
              <w:instrText xml:space="preserve"> PAGEREF _Toc531394320 \h </w:instrText>
            </w:r>
            <w:r w:rsidR="000D67BB">
              <w:rPr>
                <w:noProof/>
                <w:webHidden/>
              </w:rPr>
            </w:r>
            <w:r w:rsidR="000D67BB">
              <w:rPr>
                <w:noProof/>
                <w:webHidden/>
              </w:rPr>
              <w:fldChar w:fldCharType="separate"/>
            </w:r>
            <w:r w:rsidR="000A2E17">
              <w:rPr>
                <w:noProof/>
                <w:webHidden/>
              </w:rPr>
              <w:t>9</w:t>
            </w:r>
            <w:r w:rsidR="000D67BB"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0" w:name="_Toc531394311"/>
      <w:r>
        <w:rPr>
          <w:rFonts w:eastAsia="Times New Roman"/>
          <w:lang w:eastAsia="es-PE"/>
        </w:rPr>
        <w:lastRenderedPageBreak/>
        <w:t>INTRODUCCIÓN</w:t>
      </w:r>
      <w:bookmarkEnd w:id="0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1" w:name="_Toc531394312"/>
      <w:r w:rsidRPr="0090587E">
        <w:rPr>
          <w:rFonts w:eastAsia="Times New Roman"/>
          <w:lang w:eastAsia="es-PE"/>
        </w:rPr>
        <w:t>Propósito</w:t>
      </w:r>
      <w:bookmarkEnd w:id="1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94313"/>
      <w:r w:rsidRPr="0090587E">
        <w:rPr>
          <w:rFonts w:eastAsia="Times New Roman"/>
          <w:lang w:eastAsia="es-PE"/>
        </w:rPr>
        <w:t>Alcance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94314"/>
      <w:r w:rsidRPr="0090587E">
        <w:rPr>
          <w:rFonts w:eastAsia="Times New Roman"/>
          <w:lang w:eastAsia="es-PE"/>
        </w:rPr>
        <w:t>Definiciones</w:t>
      </w:r>
      <w:bookmarkEnd w:id="3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Change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4" w:name="_Toc531394315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4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5" w:name="_Toc531394316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5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383AFE" w:rsidRDefault="00383AFE" w:rsidP="00D57B37">
      <w:pPr>
        <w:rPr>
          <w:lang w:eastAsia="es-PE"/>
        </w:rPr>
      </w:pPr>
    </w:p>
    <w:p w:rsidR="00383AFE" w:rsidRDefault="00383AFE" w:rsidP="00D57B37">
      <w:pPr>
        <w:rPr>
          <w:lang w:eastAsia="es-PE"/>
        </w:rPr>
      </w:pPr>
    </w:p>
    <w:p w:rsidR="00383AFE" w:rsidRDefault="00383AFE" w:rsidP="00D57B37">
      <w:pPr>
        <w:rPr>
          <w:lang w:eastAsia="es-PE"/>
        </w:rPr>
      </w:pPr>
    </w:p>
    <w:p w:rsidR="00383AFE" w:rsidRDefault="00383AFE" w:rsidP="00D57B37">
      <w:pPr>
        <w:rPr>
          <w:lang w:eastAsia="es-PE"/>
        </w:rPr>
      </w:pPr>
    </w:p>
    <w:p w:rsidR="0040454C" w:rsidRDefault="0090587E" w:rsidP="00383AFE">
      <w:pPr>
        <w:pStyle w:val="Ttulo2"/>
      </w:pPr>
      <w:bookmarkStart w:id="6" w:name="_Toc531394317"/>
      <w:r w:rsidRPr="002C3E58">
        <w:lastRenderedPageBreak/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6"/>
      <w:r w:rsidR="00383AFE">
        <w:t xml:space="preserve"> </w:t>
      </w:r>
    </w:p>
    <w:p w:rsidR="0040454C" w:rsidRDefault="0040454C" w:rsidP="004045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188"/>
        <w:gridCol w:w="781"/>
      </w:tblGrid>
      <w:tr w:rsidR="0040454C" w:rsidTr="0040454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CANT.</w:t>
            </w:r>
          </w:p>
        </w:tc>
      </w:tr>
      <w:tr w:rsidR="0040454C" w:rsidTr="0040454C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Es responsable de definir el formato de solicitud de cambios y realizar el plan de gestión de cambios. Se encarga de monitorear los cambios. Además de realizar la planificación de la solicitud de cambio.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proofErr w:type="gramStart"/>
            <w:r>
              <w:rPr>
                <w:color w:val="000000"/>
                <w:shd w:val="clear" w:color="auto" w:fill="FFFFFF"/>
              </w:rPr>
              <w:t>Otras de las responsabilidades del gestor es</w:t>
            </w:r>
            <w:proofErr w:type="gramEnd"/>
            <w:r>
              <w:rPr>
                <w:color w:val="000000"/>
                <w:shd w:val="clear" w:color="auto" w:fill="FFFFFF"/>
              </w:rPr>
              <w:t xml:space="preserve"> de realizar el informe y cierre de la solicitud de cambio.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222222"/>
                <w:shd w:val="clear" w:color="auto" w:fill="FFFFFF"/>
              </w:rPr>
              <w:t xml:space="preserve"> </w:t>
            </w:r>
          </w:p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222222"/>
                <w:shd w:val="clear" w:color="auto" w:fill="FFFFFF"/>
              </w:rPr>
              <w:t>2</w:t>
            </w:r>
          </w:p>
        </w:tc>
      </w:tr>
      <w:tr w:rsidR="0040454C" w:rsidTr="0040454C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Revisor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Revisar las solicitudes de cambio para clasificarlos de acuerdo a la prioridad.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40454C" w:rsidTr="0040454C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Analista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Es responsable de evaluar el impacto y el riesgo que tendrá el cambio solicitado. Posteriormente a lo evaluado se tendrá la respuesta de aceptación de la solicitud.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Otras de las r</w:t>
            </w:r>
            <w:bookmarkStart w:id="7" w:name="_GoBack"/>
            <w:bookmarkEnd w:id="7"/>
            <w:r>
              <w:rPr>
                <w:color w:val="000000"/>
                <w:shd w:val="clear" w:color="auto" w:fill="FFFFFF"/>
              </w:rPr>
              <w:t>esponsabilidades que tendrá el analista de control de cambios es de validar el cambio.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222222"/>
                <w:shd w:val="clear" w:color="auto" w:fill="FFFFFF"/>
              </w:rPr>
              <w:t>2</w:t>
            </w:r>
          </w:p>
        </w:tc>
      </w:tr>
    </w:tbl>
    <w:p w:rsidR="0040454C" w:rsidRPr="00383AFE" w:rsidRDefault="0040454C" w:rsidP="0040454C">
      <w:pPr>
        <w:rPr>
          <w:sz w:val="20"/>
          <w:szCs w:val="20"/>
        </w:rPr>
      </w:pPr>
    </w:p>
    <w:p w:rsidR="0040454C" w:rsidRPr="00383AFE" w:rsidRDefault="0040454C" w:rsidP="0040454C">
      <w:pPr>
        <w:pStyle w:val="NormalWeb"/>
        <w:spacing w:before="0" w:beforeAutospacing="0" w:after="0" w:afterAutospacing="0"/>
      </w:pPr>
      <w:bookmarkStart w:id="8" w:name="_Toc531394318"/>
      <w:r w:rsidRPr="00383AFE">
        <w:rPr>
          <w:b/>
          <w:bCs/>
          <w:color w:val="000000"/>
        </w:rPr>
        <w:t>4</w:t>
      </w:r>
      <w:hyperlink r:id="rId8" w:anchor="heading=h.30j0zll" w:history="1">
        <w:r w:rsidRPr="00383AFE">
          <w:rPr>
            <w:rStyle w:val="Hipervnculo"/>
            <w:rFonts w:eastAsiaTheme="majorEastAsia"/>
            <w:b/>
            <w:bCs/>
            <w:color w:val="000000"/>
            <w:u w:val="none"/>
          </w:rPr>
          <w:t>.</w:t>
        </w:r>
        <w:r w:rsidRPr="00383AFE">
          <w:rPr>
            <w:rStyle w:val="apple-tab-span"/>
            <w:rFonts w:eastAsiaTheme="majorEastAsia"/>
            <w:color w:val="000000"/>
          </w:rPr>
          <w:tab/>
        </w:r>
        <w:r w:rsidRPr="00383AFE">
          <w:rPr>
            <w:rStyle w:val="Hipervnculo"/>
            <w:rFonts w:eastAsiaTheme="majorEastAsia"/>
            <w:b/>
            <w:bCs/>
            <w:color w:val="000000"/>
            <w:u w:val="none"/>
          </w:rPr>
          <w:t>Lista de Tablas</w:t>
        </w:r>
      </w:hyperlink>
    </w:p>
    <w:p w:rsidR="00383AFE" w:rsidRPr="00383AFE" w:rsidRDefault="00383AFE" w:rsidP="00383AFE">
      <w:pPr>
        <w:ind w:firstLine="708"/>
        <w:rPr>
          <w:b/>
        </w:rPr>
      </w:pPr>
      <w:r w:rsidRPr="00383AFE">
        <w:rPr>
          <w:b/>
        </w:rPr>
        <w:t>4.1. Tipos de estado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312"/>
        <w:gridCol w:w="5147"/>
      </w:tblGrid>
      <w:tr w:rsidR="0040454C" w:rsidTr="0040454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Adicional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Fase</w:t>
            </w:r>
          </w:p>
        </w:tc>
      </w:tr>
      <w:tr w:rsidR="0040454C" w:rsidTr="0040454C">
        <w:trPr>
          <w:trHeight w:val="2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Recibido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Recibir y analizar la solicitud de cambio</w:t>
            </w:r>
          </w:p>
        </w:tc>
      </w:tr>
      <w:tr w:rsidR="0040454C" w:rsidTr="0040454C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Aceptado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Aceptación de la solicitud del cambio</w:t>
            </w:r>
          </w:p>
        </w:tc>
      </w:tr>
      <w:tr w:rsidR="0040454C" w:rsidTr="0040454C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Rechazado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Motivo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</w:tr>
      <w:tr w:rsidR="0040454C" w:rsidTr="0040454C">
        <w:trPr>
          <w:trHeight w:val="1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Pendiente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planificada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Ejecutar la solicitud de cambio</w:t>
            </w:r>
          </w:p>
        </w:tc>
      </w:tr>
      <w:tr w:rsidR="0040454C" w:rsidTr="0040454C">
        <w:trPr>
          <w:trHeight w:val="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</w:tr>
      <w:tr w:rsidR="0040454C" w:rsidTr="0040454C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Finalizado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</w:tr>
      <w:tr w:rsidR="0040454C" w:rsidTr="0040454C">
        <w:trPr>
          <w:trHeight w:val="2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Validado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Validación del cambio</w:t>
            </w:r>
          </w:p>
        </w:tc>
      </w:tr>
      <w:tr w:rsidR="0040454C" w:rsidTr="0040454C">
        <w:trPr>
          <w:trHeight w:val="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Rechazado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</w:tr>
      <w:tr w:rsidR="0040454C" w:rsidTr="0040454C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Informe y cierre de la solicitud de cambio</w:t>
            </w:r>
          </w:p>
        </w:tc>
      </w:tr>
      <w:tr w:rsidR="0040454C" w:rsidTr="0040454C">
        <w:trPr>
          <w:trHeight w:val="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Finalizado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</w:tr>
    </w:tbl>
    <w:p w:rsidR="0040454C" w:rsidRDefault="0040454C" w:rsidP="0040454C"/>
    <w:p w:rsidR="0040454C" w:rsidRDefault="0040454C" w:rsidP="0040454C">
      <w:pPr>
        <w:pStyle w:val="NormalWeb"/>
        <w:spacing w:before="0" w:beforeAutospacing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6AA84F"/>
        </w:rPr>
        <w:lastRenderedPageBreak/>
        <w:t>4.2. Tipos de prioridad</w:t>
      </w:r>
    </w:p>
    <w:p w:rsidR="0040454C" w:rsidRDefault="0040454C" w:rsidP="0040454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40454C" w:rsidTr="0040454C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IMPACTO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Muy Alto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</w:tr>
    </w:tbl>
    <w:p w:rsidR="0040454C" w:rsidRDefault="0040454C" w:rsidP="0040454C"/>
    <w:p w:rsidR="0040454C" w:rsidRDefault="0040454C" w:rsidP="0040454C">
      <w:pPr>
        <w:pStyle w:val="NormalWeb"/>
        <w:spacing w:before="0" w:beforeAutospacing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0000"/>
        </w:rPr>
        <w:t xml:space="preserve">4.3. Tipos de riesgos </w:t>
      </w:r>
    </w:p>
    <w:p w:rsidR="0040454C" w:rsidRDefault="0040454C" w:rsidP="0040454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1507"/>
        <w:gridCol w:w="1674"/>
        <w:gridCol w:w="1674"/>
        <w:gridCol w:w="1879"/>
      </w:tblGrid>
      <w:tr w:rsidR="0040454C" w:rsidTr="0040454C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IMPACTO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Alto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Mayor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0454C" w:rsidRDefault="0040454C">
            <w:pPr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Mayor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Catastrófico</w:t>
            </w:r>
          </w:p>
        </w:tc>
      </w:tr>
      <w:tr w:rsidR="0040454C" w:rsidTr="0040454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/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RIESGOS</w:t>
            </w:r>
          </w:p>
        </w:tc>
      </w:tr>
    </w:tbl>
    <w:p w:rsidR="0040454C" w:rsidRDefault="0040454C" w:rsidP="0040454C"/>
    <w:p w:rsidR="0040454C" w:rsidRDefault="0040454C" w:rsidP="0040454C">
      <w:pPr>
        <w:pStyle w:val="NormalWeb"/>
        <w:spacing w:before="0" w:beforeAutospacing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0000FF"/>
        </w:rPr>
        <w:t>5</w:t>
      </w:r>
      <w:hyperlink r:id="rId9" w:anchor="heading=h.30j0zll" w:history="1">
        <w:r>
          <w:rPr>
            <w:rStyle w:val="Hipervnculo"/>
            <w:rFonts w:ascii="Calibri" w:eastAsiaTheme="majorEastAsia" w:hAnsi="Calibri" w:cs="Calibri"/>
            <w:b/>
            <w:bCs/>
            <w:color w:val="000000"/>
            <w:sz w:val="22"/>
            <w:szCs w:val="22"/>
            <w:shd w:val="clear" w:color="auto" w:fill="0000FF"/>
          </w:rPr>
          <w:t>.</w:t>
        </w:r>
        <w:r>
          <w:rPr>
            <w:rStyle w:val="apple-tab-span"/>
            <w:rFonts w:ascii="Calibri" w:eastAsiaTheme="majorEastAsia" w:hAnsi="Calibri" w:cs="Calibri"/>
            <w:color w:val="000000"/>
            <w:sz w:val="22"/>
            <w:szCs w:val="22"/>
            <w:shd w:val="clear" w:color="auto" w:fill="0000FF"/>
          </w:rPr>
          <w:tab/>
        </w:r>
        <w:r>
          <w:rPr>
            <w:rStyle w:val="Hipervnculo"/>
            <w:rFonts w:ascii="Calibri" w:eastAsiaTheme="majorEastAsia" w:hAnsi="Calibri" w:cs="Calibri"/>
            <w:b/>
            <w:bCs/>
            <w:color w:val="000000"/>
            <w:sz w:val="22"/>
            <w:szCs w:val="22"/>
            <w:shd w:val="clear" w:color="auto" w:fill="0000FF"/>
          </w:rPr>
          <w:t xml:space="preserve">Lista de Formatos para resultado de la Evaluación de 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0000FF"/>
        </w:rPr>
        <w:t>Comité de control de cambios</w:t>
      </w:r>
    </w:p>
    <w:p w:rsidR="0040454C" w:rsidRDefault="0040454C" w:rsidP="0040454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Formato de reporte de control de la configuración</w:t>
      </w:r>
    </w:p>
    <w:p w:rsidR="0040454C" w:rsidRDefault="0040454C" w:rsidP="0040454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Formato de reporte de solicitud de cambio</w:t>
      </w:r>
    </w:p>
    <w:p w:rsidR="0040454C" w:rsidRDefault="0040454C" w:rsidP="0040454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Formato de reporte de riesgos</w:t>
      </w:r>
    </w:p>
    <w:p w:rsidR="0040454C" w:rsidRDefault="0040454C" w:rsidP="0040454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Formato de reporte de impactos</w:t>
      </w:r>
    </w:p>
    <w:p w:rsidR="0040454C" w:rsidRDefault="0040454C" w:rsidP="0040454C">
      <w:pPr>
        <w:pStyle w:val="NormalWeb"/>
        <w:numPr>
          <w:ilvl w:val="0"/>
          <w:numId w:val="6"/>
        </w:numPr>
        <w:spacing w:before="0" w:beforeAutospacing="0" w:afterAutospacing="0"/>
        <w:textAlignment w:val="baseline"/>
        <w:rPr>
          <w:color w:val="000000"/>
        </w:rPr>
      </w:pPr>
      <w:r>
        <w:rPr>
          <w:color w:val="000000"/>
        </w:rPr>
        <w:t>Formato de reporte de auditoría</w:t>
      </w:r>
    </w:p>
    <w:p w:rsidR="0040454C" w:rsidRDefault="0040454C" w:rsidP="0040454C">
      <w:pPr>
        <w:pStyle w:val="NormalWeb"/>
        <w:spacing w:before="0" w:beforeAutospacing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6</w:t>
      </w:r>
      <w:hyperlink r:id="rId10" w:anchor="heading=h.30j0zll" w:history="1">
        <w:r>
          <w:rPr>
            <w:rStyle w:val="Hipervnculo"/>
            <w:rFonts w:ascii="Calibri" w:eastAsiaTheme="majorEastAsia" w:hAnsi="Calibri" w:cs="Calibri"/>
            <w:b/>
            <w:bCs/>
            <w:color w:val="000000"/>
            <w:sz w:val="22"/>
            <w:szCs w:val="22"/>
          </w:rPr>
          <w:t>.</w:t>
        </w:r>
        <w:r>
          <w:rPr>
            <w:rStyle w:val="apple-tab-span"/>
            <w:rFonts w:ascii="Calibri" w:eastAsiaTheme="majorEastAsia" w:hAnsi="Calibri" w:cs="Calibri"/>
            <w:color w:val="000000"/>
            <w:sz w:val="22"/>
            <w:szCs w:val="22"/>
          </w:rPr>
          <w:tab/>
        </w:r>
        <w:r>
          <w:rPr>
            <w:rStyle w:val="Hipervnculo"/>
            <w:rFonts w:ascii="Calibri" w:eastAsiaTheme="majorEastAsia" w:hAnsi="Calibri" w:cs="Calibri"/>
            <w:b/>
            <w:bCs/>
            <w:color w:val="000000"/>
            <w:sz w:val="22"/>
            <w:szCs w:val="22"/>
          </w:rPr>
          <w:t>Actividades del proceso de Gestión de Cambios</w:t>
        </w:r>
      </w:hyperlink>
    </w:p>
    <w:p w:rsidR="0040454C" w:rsidRDefault="0040454C" w:rsidP="0040454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6AA84F"/>
              </w:rPr>
              <w:lastRenderedPageBreak/>
              <w:t>Recibir y analizar la solicitud del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Recibir la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Estimar el precio del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Analizar los requisitos del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Identificar los requisitos que son dependientes de otros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Toda solicitud de cambio debe estar con el estado VB</w:t>
            </w:r>
          </w:p>
        </w:tc>
      </w:tr>
    </w:tbl>
    <w:p w:rsidR="0040454C" w:rsidRDefault="0040454C" w:rsidP="0040454C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6AA84F"/>
              </w:rPr>
              <w:t>Clasificar el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Priorizar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Clasificar las solicitudes de cambio por tipo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clasificación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Toda solicitud debe clasificarse de acuerdo al grado de importancia (bajo, medio o alto)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 solicitud debe ser delegada a un responsable</w:t>
            </w:r>
          </w:p>
        </w:tc>
      </w:tr>
    </w:tbl>
    <w:p w:rsidR="0040454C" w:rsidRDefault="0040454C" w:rsidP="0040454C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8"/>
                <w:szCs w:val="28"/>
              </w:rPr>
              <w:t>Evaluar el impacto y riesgo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Evaluar el impacto 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Evaluar el riesgo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Estimar el esfuerzo por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Evaluar la viabilidad económica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evaluación de impacto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evaluación de riesgo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Documento de evaluación económica</w:t>
            </w:r>
          </w:p>
        </w:tc>
      </w:tr>
      <w:tr w:rsidR="0040454C" w:rsidTr="0040454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Toda solicitud de cambio debe tener su impacto y riesgo.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Asignación de funciones y responsabilidades a cada colaborador para gestionar los riesgos identificados.</w:t>
            </w:r>
          </w:p>
        </w:tc>
      </w:tr>
    </w:tbl>
    <w:p w:rsidR="0040454C" w:rsidRDefault="0040454C" w:rsidP="0040454C">
      <w:pPr>
        <w:spacing w:after="240"/>
      </w:pPr>
      <w:r>
        <w:br/>
      </w:r>
      <w: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FFF00"/>
              </w:rPr>
              <w:t>Aceptación de la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Clasificar las solicitudes de cambio urgentes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Aceptar o rechazar la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Actualizar el estado de aceptación de la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aceptación de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El tiempo de respuesta no debe de superar los 7 días hábiles.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Si se rechaza la solicitud de cambio, indicar el motivo.</w:t>
            </w:r>
          </w:p>
        </w:tc>
      </w:tr>
    </w:tbl>
    <w:p w:rsidR="0040454C" w:rsidRDefault="0040454C" w:rsidP="0040454C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FFF00"/>
              </w:rPr>
              <w:t>Planificación de la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Crear un plan para la ejecución de la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Agendar la ejecución de la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planificación de la solicitud de cambio.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Cronograma de los cambios solicitados.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color w:val="000000"/>
              </w:rPr>
              <w:t>Todas las solicitudes aceptadas debe</w:t>
            </w:r>
            <w:proofErr w:type="gramEnd"/>
            <w:r>
              <w:rPr>
                <w:color w:val="000000"/>
              </w:rPr>
              <w:t xml:space="preserve"> tener una fecha estimada de ejecución.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color w:val="000000"/>
              </w:rPr>
              <w:t>Todas las solicitudes aceptadas debe</w:t>
            </w:r>
            <w:proofErr w:type="gramEnd"/>
            <w:r>
              <w:rPr>
                <w:color w:val="000000"/>
              </w:rPr>
              <w:t xml:space="preserve"> tener una fecha estimada de pase a producción.</w:t>
            </w:r>
          </w:p>
        </w:tc>
      </w:tr>
    </w:tbl>
    <w:p w:rsidR="0040454C" w:rsidRDefault="0040454C" w:rsidP="0040454C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F9900"/>
              </w:rPr>
              <w:t>Ejecutar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Ejecutar la solicitud de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Modificar </w:t>
            </w:r>
            <w:proofErr w:type="gramStart"/>
            <w:r>
              <w:rPr>
                <w:color w:val="000000"/>
              </w:rPr>
              <w:t>todos las unidades afectadas</w:t>
            </w:r>
            <w:proofErr w:type="gramEnd"/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Actualizar el estado de ejecución de la solicitud de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Formulario de seguimiento a la planificación de la solicitud de cambio.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 de los cambios ejecutados.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Indicar el estado de la solicitud de </w:t>
            </w:r>
            <w:proofErr w:type="gramStart"/>
            <w:r>
              <w:rPr>
                <w:color w:val="000000"/>
              </w:rPr>
              <w:t>cambio(</w:t>
            </w:r>
            <w:proofErr w:type="gramEnd"/>
            <w:r>
              <w:rPr>
                <w:color w:val="000000"/>
              </w:rPr>
              <w:t>pendiente, en proceso o finalizado)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 solicitud de cambio debe estar según el cronograma, caso contrario aplazar fecha y cambiar el estado a pendiente.</w:t>
            </w:r>
          </w:p>
        </w:tc>
      </w:tr>
    </w:tbl>
    <w:p w:rsidR="0040454C" w:rsidRDefault="0040454C" w:rsidP="0040454C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8"/>
                <w:szCs w:val="28"/>
                <w:shd w:val="clear" w:color="auto" w:fill="FF9900"/>
              </w:rPr>
              <w:t>Monitoreo del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Actividades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Verificar el estado en que se encuentra la solicitud del cambio.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Notificar si existe alguna observación en la ejecución de la solicitud del cambio</w:t>
            </w:r>
          </w:p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Crear informe de los resultados del monitoreo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Documentación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Documento de monitoreo del cambio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Políticas</w:t>
            </w:r>
          </w:p>
        </w:tc>
      </w:tr>
      <w:tr w:rsidR="0040454C" w:rsidTr="004045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454C" w:rsidRDefault="0040454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 debe de monitorear el cambio en el área delegada por lo menos cada 2 días.</w:t>
            </w:r>
          </w:p>
        </w:tc>
      </w:tr>
    </w:tbl>
    <w:p w:rsidR="0090587E" w:rsidRPr="002C3E58" w:rsidRDefault="0090587E" w:rsidP="002C3E58">
      <w:pPr>
        <w:pStyle w:val="Ttulo2"/>
      </w:pPr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8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prioridad</w:t>
      </w:r>
    </w:p>
    <w:p w:rsidR="00ED6680" w:rsidRPr="005F71C4" w:rsidRDefault="00ED6680" w:rsidP="005F71C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PRIORIDAD</w:t>
            </w:r>
          </w:p>
        </w:tc>
      </w:tr>
    </w:tbl>
    <w:p w:rsidR="005F71C4" w:rsidRPr="002C3E58" w:rsidRDefault="005F71C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701047">
      <w:pPr>
        <w:pStyle w:val="Ttulo2"/>
        <w:numPr>
          <w:ilvl w:val="0"/>
          <w:numId w:val="5"/>
        </w:numPr>
      </w:pPr>
      <w:bookmarkStart w:id="9" w:name="_Toc531394319"/>
      <w:r w:rsidRPr="00701047">
        <w:rPr>
          <w:rFonts w:cs="Times New Roman"/>
          <w:szCs w:val="24"/>
        </w:rPr>
        <w:t xml:space="preserve">Lista de Formatos para resultado de la Evaluación de </w:t>
      </w:r>
      <w:r w:rsidRPr="00401011">
        <w:t>Comité de control de cambios</w:t>
      </w:r>
      <w:bookmarkEnd w:id="9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701047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10" w:name="_Toc531394320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98213C" w:rsidRPr="0098213C" w:rsidRDefault="0098213C" w:rsidP="0098213C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Recibir y analizar la solicitud del cambio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Recibir la solicitud de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precio del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Analizar los requisitos del cambio</w:t>
            </w:r>
          </w:p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Identificar los requisitos que son dependientes de otros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solicitud de cambio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8213C" w:rsidRPr="0098213C" w:rsidTr="00982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13C" w:rsidRPr="0098213C" w:rsidRDefault="0098213C" w:rsidP="0098213C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8213C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estar con el estado VB</w:t>
            </w:r>
          </w:p>
        </w:tc>
      </w:tr>
    </w:tbl>
    <w:p w:rsidR="00EA357D" w:rsidRDefault="00EA357D" w:rsidP="00EA357D"/>
    <w:p w:rsidR="0020188A" w:rsidRPr="0020188A" w:rsidRDefault="0020188A" w:rsidP="0020188A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Clasificar el cambi</w:t>
            </w:r>
            <w:r w:rsidR="001A22E1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o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Priorizar solicitud de cambio</w:t>
            </w:r>
          </w:p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por tipo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clasificación de cambio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20188A" w:rsidRPr="0020188A" w:rsidTr="002018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debe clasificarse de acuerdo al grado de importancia (bajo, medio o alto)</w:t>
            </w:r>
          </w:p>
          <w:p w:rsidR="0020188A" w:rsidRPr="0020188A" w:rsidRDefault="0020188A" w:rsidP="0020188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20188A">
              <w:rPr>
                <w:rFonts w:eastAsia="Times New Roman" w:cs="Times New Roman"/>
                <w:color w:val="000000"/>
                <w:szCs w:val="24"/>
                <w:lang w:eastAsia="es-PE"/>
              </w:rPr>
              <w:t>La solicitud debe ser delegada a un responsable</w:t>
            </w:r>
          </w:p>
        </w:tc>
      </w:tr>
    </w:tbl>
    <w:p w:rsidR="0020188A" w:rsidRDefault="0020188A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lastRenderedPageBreak/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F7B34"/>
    <w:multiLevelType w:val="multilevel"/>
    <w:tmpl w:val="A03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13"/>
    <w:rsid w:val="000A2E17"/>
    <w:rsid w:val="000C5315"/>
    <w:rsid w:val="000D67BB"/>
    <w:rsid w:val="0017672D"/>
    <w:rsid w:val="001A22E1"/>
    <w:rsid w:val="0020188A"/>
    <w:rsid w:val="002C3E58"/>
    <w:rsid w:val="002F4612"/>
    <w:rsid w:val="002F5FA7"/>
    <w:rsid w:val="00383AFE"/>
    <w:rsid w:val="003B003F"/>
    <w:rsid w:val="00401011"/>
    <w:rsid w:val="0040454C"/>
    <w:rsid w:val="00452C5F"/>
    <w:rsid w:val="005F71C4"/>
    <w:rsid w:val="00605713"/>
    <w:rsid w:val="00666202"/>
    <w:rsid w:val="00673F29"/>
    <w:rsid w:val="006F44E1"/>
    <w:rsid w:val="00701047"/>
    <w:rsid w:val="0090587E"/>
    <w:rsid w:val="0098213C"/>
    <w:rsid w:val="009B5E05"/>
    <w:rsid w:val="00B4107A"/>
    <w:rsid w:val="00BC4979"/>
    <w:rsid w:val="00C71525"/>
    <w:rsid w:val="00D039C8"/>
    <w:rsid w:val="00D57B37"/>
    <w:rsid w:val="00EA357D"/>
    <w:rsid w:val="00E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4CB8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dRWyP5T8oGdy4k1tWDZSgCmLjetwZCpYXF2yHfzw-Vs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dRWyP5T8oGdy4k1tWDZSgCmLjetwZCpYXF2yHfzw-Vs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5A234-B6BE-4F7C-98D2-A8F0C56A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2034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Juan Miguel</cp:lastModifiedBy>
  <cp:revision>33</cp:revision>
  <dcterms:created xsi:type="dcterms:W3CDTF">2018-11-30T17:03:00Z</dcterms:created>
  <dcterms:modified xsi:type="dcterms:W3CDTF">2018-12-01T11:02:00Z</dcterms:modified>
</cp:coreProperties>
</file>