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>
        <w:rPr>
          <w:rFonts w:ascii="Calibri" w:eastAsia="Times New Roman" w:hAnsi="Calibri" w:cs="Calibri"/>
          <w:b/>
          <w:bCs/>
          <w:color w:val="000000"/>
          <w:lang w:eastAsia="es-PE"/>
        </w:rPr>
        <w:t>INTRODUCCIÓN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Propósito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Alcance</w:t>
      </w:r>
    </w:p>
    <w:p w:rsidR="002F5FA7" w:rsidRPr="002F5FA7" w:rsidRDefault="002F5FA7" w:rsidP="002F5FA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Definiciones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Evaluación del riesgo: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Control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Mayor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Menor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Stakeholder</w:t>
      </w:r>
      <w:proofErr w:type="spellEnd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Gestión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 autorizado: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s-PE"/>
        </w:rPr>
        <w:t xml:space="preserve"> 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Comité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Grupo de personas que realizan la aprobación y priorización de los cambios.</w:t>
      </w:r>
    </w:p>
    <w:p w:rsidR="002F4612" w:rsidRDefault="002F5FA7" w:rsidP="002F5F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RFC: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sigla en inglés de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Request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for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Change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que es el término para referirse a las solicitudes de cambio.</w:t>
      </w:r>
    </w:p>
    <w:p w:rsidR="00401011" w:rsidRPr="00401011" w:rsidRDefault="00401011" w:rsidP="0040101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101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  <w:lastRenderedPageBreak/>
        <w:t>5</w:t>
      </w:r>
      <w:hyperlink r:id="rId5" w:anchor="heading=h.30j0zll" w:history="1"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.</w:t>
        </w:r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Comité de control de cambios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riesgos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bookmarkStart w:id="0" w:name="_GoBack"/>
            <w:r w:rsidRPr="00C715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PE"/>
              </w:rPr>
              <w:t>INFORME Y CIERRE DE LA SOLICITUD DE CAMBIO</w:t>
            </w:r>
            <w:bookmarkEnd w:id="0"/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sectPr w:rsidR="00C71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2F4612"/>
    <w:rsid w:val="002F5FA7"/>
    <w:rsid w:val="00401011"/>
    <w:rsid w:val="00605713"/>
    <w:rsid w:val="009B5E05"/>
    <w:rsid w:val="00C7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1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401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401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dRWyP5T8oGdy4k1tWDZSgCmLjetwZCpYXF2yHfzw-V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7</cp:revision>
  <dcterms:created xsi:type="dcterms:W3CDTF">2018-11-30T17:03:00Z</dcterms:created>
  <dcterms:modified xsi:type="dcterms:W3CDTF">2018-11-30T17:23:00Z</dcterms:modified>
</cp:coreProperties>
</file>