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279C0D" w14:textId="77777777" w:rsidR="00AE3B5C" w:rsidRPr="00A62911" w:rsidRDefault="008461A7" w:rsidP="00675CFC">
      <w:pPr>
        <w:pStyle w:val="Sinespaciado"/>
        <w:spacing w:line="360" w:lineRule="auto"/>
        <w:jc w:val="center"/>
        <w:rPr>
          <w:rFonts w:ascii="Arial" w:hAnsi="Arial" w:cs="Arial"/>
          <w:b/>
          <w:color w:val="000000" w:themeColor="text1"/>
        </w:rPr>
      </w:pPr>
      <w:r w:rsidRPr="00A62911">
        <w:rPr>
          <w:rFonts w:ascii="Arial" w:hAnsi="Arial" w:cs="Arial"/>
          <w:b/>
          <w:color w:val="000000" w:themeColor="text1"/>
        </w:rPr>
        <w:t>INTRODUCCIÓN</w:t>
      </w:r>
    </w:p>
    <w:p w14:paraId="019A7DE3" w14:textId="77777777" w:rsidR="00675CFC" w:rsidRPr="00A62911" w:rsidRDefault="00675CFC" w:rsidP="00675CFC">
      <w:pPr>
        <w:pStyle w:val="Sinespaciado"/>
        <w:spacing w:line="360" w:lineRule="auto"/>
        <w:rPr>
          <w:rFonts w:ascii="Arial" w:hAnsi="Arial" w:cs="Arial"/>
          <w:color w:val="000000" w:themeColor="text1"/>
        </w:rPr>
      </w:pPr>
    </w:p>
    <w:p w14:paraId="1EDC14CE" w14:textId="77777777" w:rsidR="00A62911" w:rsidRPr="00A62911" w:rsidRDefault="00A62911" w:rsidP="00A62911">
      <w:pPr>
        <w:pStyle w:val="Sinespaciado"/>
        <w:spacing w:line="360" w:lineRule="auto"/>
        <w:jc w:val="both"/>
        <w:rPr>
          <w:rFonts w:ascii="Arial" w:eastAsia="Times New Roman" w:hAnsi="Arial" w:cs="Arial"/>
          <w:b/>
          <w:bCs/>
          <w:color w:val="000000" w:themeColor="text1"/>
          <w:u w:val="single"/>
          <w:lang w:eastAsia="es-PE"/>
        </w:rPr>
      </w:pPr>
      <w:r w:rsidRPr="00A62911">
        <w:rPr>
          <w:rFonts w:ascii="Arial" w:eastAsia="Times New Roman" w:hAnsi="Arial" w:cs="Arial"/>
          <w:b/>
          <w:bCs/>
          <w:color w:val="000000" w:themeColor="text1"/>
          <w:u w:val="single"/>
          <w:lang w:eastAsia="es-PE"/>
        </w:rPr>
        <w:t>Problemática de la empresa</w:t>
      </w:r>
    </w:p>
    <w:p w14:paraId="7C16E42C" w14:textId="77777777" w:rsidR="00A62911" w:rsidRPr="00A62911" w:rsidRDefault="00A62911" w:rsidP="00A62911">
      <w:pPr>
        <w:pStyle w:val="Sinespaciado"/>
        <w:spacing w:line="360" w:lineRule="auto"/>
        <w:jc w:val="both"/>
        <w:rPr>
          <w:rFonts w:ascii="Arial" w:hAnsi="Arial" w:cs="Arial"/>
          <w:color w:val="000000" w:themeColor="text1"/>
          <w:lang w:eastAsia="es-PE"/>
        </w:rPr>
      </w:pPr>
      <w:r w:rsidRPr="00A62911">
        <w:rPr>
          <w:rFonts w:ascii="Arial" w:hAnsi="Arial" w:cs="Arial"/>
          <w:color w:val="000000" w:themeColor="text1"/>
          <w:lang w:eastAsia="es-PE"/>
        </w:rPr>
        <w:t>La empresa BIO-SAC tiene en su cartera 05 proyectos de desarrollo de software en</w:t>
      </w:r>
      <w:r>
        <w:rPr>
          <w:rFonts w:ascii="Arial" w:hAnsi="Arial" w:cs="Arial"/>
          <w:color w:val="000000" w:themeColor="text1"/>
          <w:lang w:eastAsia="es-PE"/>
        </w:rPr>
        <w:t xml:space="preserve"> </w:t>
      </w:r>
      <w:r w:rsidRPr="00A62911">
        <w:rPr>
          <w:rFonts w:ascii="Arial" w:hAnsi="Arial" w:cs="Arial"/>
          <w:color w:val="000000" w:themeColor="text1"/>
          <w:lang w:eastAsia="es-PE"/>
        </w:rPr>
        <w:t>implementación y 06 en mantenimiento de los cuales tiene problemas en el control de versiones, documentación;</w:t>
      </w:r>
      <w:r w:rsidR="00F06BFF">
        <w:rPr>
          <w:rFonts w:ascii="Arial" w:hAnsi="Arial" w:cs="Arial"/>
          <w:color w:val="000000" w:themeColor="text1"/>
          <w:lang w:eastAsia="es-PE"/>
        </w:rPr>
        <w:t xml:space="preserve"> </w:t>
      </w:r>
      <w:r w:rsidR="00A7197D" w:rsidRPr="00A62911">
        <w:rPr>
          <w:rFonts w:ascii="Arial" w:hAnsi="Arial" w:cs="Arial"/>
          <w:color w:val="000000" w:themeColor="text1"/>
          <w:lang w:eastAsia="es-PE"/>
        </w:rPr>
        <w:t>etc.</w:t>
      </w:r>
      <w:r w:rsidRPr="00A62911">
        <w:rPr>
          <w:rFonts w:ascii="Arial" w:hAnsi="Arial" w:cs="Arial"/>
          <w:color w:val="000000" w:themeColor="text1"/>
          <w:lang w:eastAsia="es-PE"/>
        </w:rPr>
        <w:t xml:space="preserve"> , así mismo no lleva un control de cambios, la  información solo es almacenada de manera local en un fileserver, no se tiene un repositorio actualizado en cloud, además no se sabe si algún programado hizo algún cambio o sí borró algún archivo esto puede generar graves consecuencias desde la pérdida de información hasta problemas legales.</w:t>
      </w:r>
    </w:p>
    <w:p w14:paraId="153C6050" w14:textId="77777777" w:rsidR="00A62911" w:rsidRPr="00A62911" w:rsidRDefault="00A62911" w:rsidP="00A62911">
      <w:pPr>
        <w:pStyle w:val="Sinespaciado"/>
        <w:spacing w:line="360" w:lineRule="auto"/>
        <w:rPr>
          <w:rFonts w:ascii="Arial" w:hAnsi="Arial" w:cs="Arial"/>
          <w:color w:val="000000" w:themeColor="text1"/>
          <w:lang w:eastAsia="es-PE"/>
        </w:rPr>
      </w:pPr>
    </w:p>
    <w:p w14:paraId="4847A3B8" w14:textId="77777777" w:rsidR="00A62911" w:rsidRPr="00A62911" w:rsidRDefault="00A62911" w:rsidP="00A62911">
      <w:pPr>
        <w:pStyle w:val="Sinespaciado"/>
        <w:spacing w:line="360" w:lineRule="auto"/>
        <w:jc w:val="both"/>
        <w:rPr>
          <w:rFonts w:ascii="Arial" w:hAnsi="Arial" w:cs="Arial"/>
          <w:color w:val="000000" w:themeColor="text1"/>
          <w:lang w:eastAsia="es-PE"/>
        </w:rPr>
      </w:pPr>
    </w:p>
    <w:p w14:paraId="7F60AEB2" w14:textId="77777777" w:rsidR="00A62911" w:rsidRPr="00A62911" w:rsidRDefault="00A62911" w:rsidP="00A62911">
      <w:pPr>
        <w:pStyle w:val="Sinespaciado"/>
        <w:spacing w:line="360" w:lineRule="auto"/>
        <w:jc w:val="both"/>
        <w:rPr>
          <w:rFonts w:ascii="Arial" w:hAnsi="Arial" w:cs="Arial"/>
          <w:b/>
          <w:bCs/>
          <w:color w:val="000000" w:themeColor="text1"/>
          <w:u w:val="single"/>
          <w:lang w:eastAsia="es-PE"/>
        </w:rPr>
      </w:pPr>
      <w:r w:rsidRPr="00A62911">
        <w:rPr>
          <w:rFonts w:ascii="Arial" w:hAnsi="Arial" w:cs="Arial"/>
          <w:b/>
          <w:bCs/>
          <w:color w:val="000000" w:themeColor="text1"/>
          <w:u w:val="single"/>
          <w:lang w:eastAsia="es-PE"/>
        </w:rPr>
        <w:t>Propósito del plan</w:t>
      </w:r>
    </w:p>
    <w:p w14:paraId="3B1ACF3C" w14:textId="77777777" w:rsidR="00A62911" w:rsidRPr="00A62911" w:rsidRDefault="00A62911" w:rsidP="00A62911">
      <w:pPr>
        <w:pStyle w:val="Sinespaciado"/>
        <w:spacing w:line="360" w:lineRule="auto"/>
        <w:jc w:val="both"/>
        <w:rPr>
          <w:rFonts w:ascii="Arial" w:hAnsi="Arial" w:cs="Arial"/>
          <w:color w:val="000000" w:themeColor="text1"/>
          <w:lang w:eastAsia="es-PE"/>
        </w:rPr>
      </w:pPr>
      <w:r w:rsidRPr="00A62911">
        <w:rPr>
          <w:rFonts w:ascii="Arial" w:hAnsi="Arial" w:cs="Arial"/>
          <w:color w:val="000000" w:themeColor="text1"/>
          <w:lang w:eastAsia="es-PE"/>
        </w:rPr>
        <w:t>Como propósito del plan se considera lo siguiente:</w:t>
      </w:r>
    </w:p>
    <w:p w14:paraId="0E8D1248" w14:textId="77777777" w:rsidR="00A62911" w:rsidRPr="00A62911" w:rsidRDefault="00A62911" w:rsidP="00A62911">
      <w:pPr>
        <w:pStyle w:val="Sinespaciado"/>
        <w:spacing w:line="360" w:lineRule="auto"/>
        <w:jc w:val="both"/>
        <w:rPr>
          <w:rFonts w:ascii="Arial" w:hAnsi="Arial" w:cs="Arial"/>
          <w:color w:val="000000" w:themeColor="text1"/>
          <w:lang w:eastAsia="es-PE"/>
        </w:rPr>
      </w:pPr>
      <w:r w:rsidRPr="00A62911">
        <w:rPr>
          <w:rFonts w:ascii="Arial" w:hAnsi="Arial" w:cs="Arial"/>
          <w:color w:val="000000" w:themeColor="text1"/>
          <w:lang w:eastAsia="es-PE"/>
        </w:rPr>
        <w:t xml:space="preserve">Definir los roles y responsabilidades </w:t>
      </w:r>
    </w:p>
    <w:p w14:paraId="550313B2" w14:textId="77777777" w:rsidR="00A62911" w:rsidRPr="00A62911" w:rsidRDefault="00A62911" w:rsidP="00A62911">
      <w:pPr>
        <w:pStyle w:val="Sinespaciado"/>
        <w:spacing w:line="360" w:lineRule="auto"/>
        <w:jc w:val="both"/>
        <w:rPr>
          <w:rFonts w:ascii="Arial" w:hAnsi="Arial" w:cs="Arial"/>
          <w:color w:val="000000" w:themeColor="text1"/>
          <w:lang w:eastAsia="es-PE"/>
        </w:rPr>
      </w:pPr>
      <w:r w:rsidRPr="00A62911">
        <w:rPr>
          <w:rFonts w:ascii="Arial" w:hAnsi="Arial" w:cs="Arial"/>
          <w:color w:val="000000" w:themeColor="text1"/>
          <w:lang w:eastAsia="es-PE"/>
        </w:rPr>
        <w:t xml:space="preserve">Definir las herramientas, entorno e infraestructura. </w:t>
      </w:r>
    </w:p>
    <w:p w14:paraId="72176EB3" w14:textId="77777777" w:rsidR="00A62911" w:rsidRPr="00A62911" w:rsidRDefault="00A62911" w:rsidP="00A62911">
      <w:pPr>
        <w:pStyle w:val="Sinespaciado"/>
        <w:spacing w:line="360" w:lineRule="auto"/>
        <w:jc w:val="both"/>
        <w:rPr>
          <w:rFonts w:ascii="Arial" w:hAnsi="Arial" w:cs="Arial"/>
          <w:color w:val="000000" w:themeColor="text1"/>
          <w:lang w:eastAsia="es-PE"/>
        </w:rPr>
      </w:pPr>
      <w:r w:rsidRPr="00A62911">
        <w:rPr>
          <w:rFonts w:ascii="Arial" w:hAnsi="Arial" w:cs="Arial"/>
          <w:color w:val="000000" w:themeColor="text1"/>
          <w:lang w:eastAsia="es-PE"/>
        </w:rPr>
        <w:t>Realizar el seguimiento y control de cambios de los productos de software en desarrollo y mantenimiento.</w:t>
      </w:r>
    </w:p>
    <w:p w14:paraId="07FEBD78" w14:textId="77777777" w:rsidR="00A62911" w:rsidRPr="00A62911" w:rsidRDefault="00A62911" w:rsidP="00A62911">
      <w:pPr>
        <w:pStyle w:val="Sinespaciado"/>
        <w:spacing w:line="360" w:lineRule="auto"/>
        <w:jc w:val="both"/>
        <w:rPr>
          <w:rFonts w:ascii="Arial" w:hAnsi="Arial" w:cs="Arial"/>
          <w:color w:val="000000" w:themeColor="text1"/>
          <w:lang w:eastAsia="es-PE"/>
        </w:rPr>
      </w:pPr>
      <w:r w:rsidRPr="00A62911">
        <w:rPr>
          <w:rFonts w:ascii="Arial" w:hAnsi="Arial" w:cs="Arial"/>
          <w:color w:val="000000" w:themeColor="text1"/>
          <w:lang w:eastAsia="es-PE"/>
        </w:rPr>
        <w:t>Realizar el seguimiento y control de las actividades de los productos de software en desarrollo y mantenimiento.</w:t>
      </w:r>
    </w:p>
    <w:p w14:paraId="52B7628F" w14:textId="77777777" w:rsidR="00A62911" w:rsidRPr="00A62911" w:rsidRDefault="00A62911" w:rsidP="00A62911">
      <w:pPr>
        <w:pStyle w:val="Sinespaciado"/>
        <w:spacing w:line="360" w:lineRule="auto"/>
        <w:jc w:val="both"/>
        <w:rPr>
          <w:rFonts w:ascii="Arial" w:hAnsi="Arial" w:cs="Arial"/>
          <w:color w:val="000000" w:themeColor="text1"/>
          <w:lang w:eastAsia="es-PE"/>
        </w:rPr>
      </w:pPr>
      <w:r w:rsidRPr="00A62911">
        <w:rPr>
          <w:rFonts w:ascii="Arial" w:hAnsi="Arial" w:cs="Arial"/>
          <w:color w:val="000000" w:themeColor="text1"/>
          <w:lang w:eastAsia="es-PE"/>
        </w:rPr>
        <w:t xml:space="preserve">Mantener la integridad de los productos de software en desarrollo y mantenimiento en los repositorios definidos. </w:t>
      </w:r>
    </w:p>
    <w:p w14:paraId="604CEA1B" w14:textId="77777777" w:rsidR="00A62911" w:rsidRPr="00A62911" w:rsidRDefault="00A62911" w:rsidP="00A62911">
      <w:pPr>
        <w:pStyle w:val="Sinespaciado"/>
        <w:spacing w:line="360" w:lineRule="auto"/>
        <w:jc w:val="both"/>
        <w:rPr>
          <w:rFonts w:ascii="Arial" w:hAnsi="Arial" w:cs="Arial"/>
          <w:color w:val="000000" w:themeColor="text1"/>
          <w:lang w:eastAsia="es-PE"/>
        </w:rPr>
      </w:pPr>
    </w:p>
    <w:p w14:paraId="01BDE5B4" w14:textId="77777777" w:rsidR="00A62911" w:rsidRPr="00A62911" w:rsidRDefault="00A62911" w:rsidP="00A7197D">
      <w:pPr>
        <w:pStyle w:val="Sinespaciado"/>
        <w:spacing w:line="360" w:lineRule="auto"/>
        <w:jc w:val="both"/>
        <w:rPr>
          <w:rFonts w:ascii="Arial" w:hAnsi="Arial" w:cs="Arial"/>
          <w:b/>
          <w:bCs/>
          <w:color w:val="000000" w:themeColor="text1"/>
          <w:u w:val="single"/>
          <w:lang w:eastAsia="es-PE"/>
        </w:rPr>
      </w:pPr>
      <w:r w:rsidRPr="00A62911">
        <w:rPr>
          <w:rFonts w:ascii="Arial" w:hAnsi="Arial" w:cs="Arial"/>
          <w:b/>
          <w:bCs/>
          <w:color w:val="000000" w:themeColor="text1"/>
          <w:u w:val="single"/>
          <w:lang w:eastAsia="es-PE"/>
        </w:rPr>
        <w:t>2. Gestión de la SCM:</w:t>
      </w:r>
    </w:p>
    <w:p w14:paraId="6D21E056" w14:textId="77777777" w:rsidR="00A62911" w:rsidRPr="00A62911" w:rsidRDefault="00A62911" w:rsidP="00A7197D">
      <w:pPr>
        <w:pStyle w:val="Sinespaciado"/>
        <w:spacing w:line="360" w:lineRule="auto"/>
        <w:jc w:val="both"/>
        <w:rPr>
          <w:rFonts w:ascii="Arial" w:hAnsi="Arial" w:cs="Arial"/>
          <w:b/>
          <w:bCs/>
          <w:color w:val="000000" w:themeColor="text1"/>
          <w:u w:val="single"/>
          <w:lang w:eastAsia="es-PE"/>
        </w:rPr>
      </w:pPr>
      <w:r w:rsidRPr="00A62911">
        <w:rPr>
          <w:rFonts w:ascii="Arial" w:hAnsi="Arial" w:cs="Arial"/>
          <w:b/>
          <w:bCs/>
          <w:color w:val="000000" w:themeColor="text1"/>
          <w:u w:val="single"/>
          <w:lang w:eastAsia="es-PE"/>
        </w:rPr>
        <w:t xml:space="preserve">Roles y responsabilidades </w:t>
      </w:r>
    </w:p>
    <w:tbl>
      <w:tblPr>
        <w:tblW w:w="0" w:type="auto"/>
        <w:tblCellMar>
          <w:top w:w="15" w:type="dxa"/>
          <w:left w:w="15" w:type="dxa"/>
          <w:bottom w:w="15" w:type="dxa"/>
          <w:right w:w="15" w:type="dxa"/>
        </w:tblCellMar>
        <w:tblLook w:val="04A0" w:firstRow="1" w:lastRow="0" w:firstColumn="1" w:lastColumn="0" w:noHBand="0" w:noVBand="1"/>
      </w:tblPr>
      <w:tblGrid>
        <w:gridCol w:w="2201"/>
        <w:gridCol w:w="6617"/>
      </w:tblGrid>
      <w:tr w:rsidR="00A7197D" w:rsidRPr="00A7197D" w14:paraId="236ECFED" w14:textId="77777777" w:rsidTr="00A719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A83B0E" w14:textId="77777777" w:rsidR="00A7197D" w:rsidRPr="00A7197D" w:rsidRDefault="00A7197D" w:rsidP="00A7197D">
            <w:pPr>
              <w:spacing w:after="0" w:line="360" w:lineRule="auto"/>
              <w:rPr>
                <w:rFonts w:ascii="Arial" w:eastAsia="Times New Roman" w:hAnsi="Arial" w:cs="Arial"/>
                <w:lang w:eastAsia="es-PE"/>
              </w:rPr>
            </w:pPr>
            <w:r w:rsidRPr="00A7197D">
              <w:rPr>
                <w:rFonts w:ascii="Arial" w:eastAsia="Times New Roman" w:hAnsi="Arial" w:cs="Arial"/>
                <w:b/>
                <w:bCs/>
                <w:color w:val="000000"/>
                <w:lang w:eastAsia="es-PE"/>
              </w:rPr>
              <w:t>ROL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EE6393" w14:textId="77777777" w:rsidR="00A7197D" w:rsidRPr="00A7197D" w:rsidRDefault="00A7197D" w:rsidP="00A7197D">
            <w:pPr>
              <w:spacing w:after="0" w:line="360" w:lineRule="auto"/>
              <w:rPr>
                <w:rFonts w:ascii="Arial" w:eastAsia="Times New Roman" w:hAnsi="Arial" w:cs="Arial"/>
                <w:lang w:eastAsia="es-PE"/>
              </w:rPr>
            </w:pPr>
            <w:r w:rsidRPr="00A7197D">
              <w:rPr>
                <w:rFonts w:ascii="Arial" w:eastAsia="Times New Roman" w:hAnsi="Arial" w:cs="Arial"/>
                <w:b/>
                <w:bCs/>
                <w:color w:val="000000"/>
                <w:lang w:eastAsia="es-PE"/>
              </w:rPr>
              <w:t>RESPONSABILIDADES</w:t>
            </w:r>
          </w:p>
        </w:tc>
      </w:tr>
      <w:tr w:rsidR="00A7197D" w:rsidRPr="00A7197D" w14:paraId="554B1E74" w14:textId="77777777" w:rsidTr="00A719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2B828C" w14:textId="77777777" w:rsidR="00A7197D" w:rsidRPr="00A7197D" w:rsidRDefault="00A7197D" w:rsidP="00A7197D">
            <w:pPr>
              <w:spacing w:after="0" w:line="360" w:lineRule="auto"/>
              <w:rPr>
                <w:rFonts w:ascii="Arial" w:eastAsia="Times New Roman" w:hAnsi="Arial" w:cs="Arial"/>
                <w:lang w:eastAsia="es-PE"/>
              </w:rPr>
            </w:pPr>
            <w:r w:rsidRPr="00A7197D">
              <w:rPr>
                <w:rFonts w:ascii="Arial" w:eastAsia="Times New Roman" w:hAnsi="Arial" w:cs="Arial"/>
                <w:b/>
                <w:bCs/>
                <w:color w:val="000000"/>
                <w:lang w:eastAsia="es-PE"/>
              </w:rPr>
              <w:t>Project Manager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3C31B1" w14:textId="77777777" w:rsidR="00A7197D" w:rsidRPr="00A7197D" w:rsidRDefault="00A7197D" w:rsidP="00A7197D">
            <w:pPr>
              <w:spacing w:after="0" w:line="360" w:lineRule="auto"/>
              <w:jc w:val="both"/>
              <w:rPr>
                <w:rFonts w:ascii="Arial" w:eastAsia="Times New Roman" w:hAnsi="Arial" w:cs="Arial"/>
                <w:lang w:eastAsia="es-PE"/>
              </w:rPr>
            </w:pPr>
            <w:r w:rsidRPr="00A7197D">
              <w:rPr>
                <w:rFonts w:ascii="Arial" w:eastAsia="Times New Roman" w:hAnsi="Arial" w:cs="Arial"/>
                <w:color w:val="000000"/>
                <w:lang w:eastAsia="es-PE"/>
              </w:rPr>
              <w:t>Asegurarse que en el plan de gestión del proyecto se haya contemplado recursos a un nivel apropiado para estructurar la gestión de la configuración del proyecto (Personas y tiempo)</w:t>
            </w:r>
          </w:p>
        </w:tc>
      </w:tr>
      <w:tr w:rsidR="00A7197D" w:rsidRPr="00A7197D" w14:paraId="1A27D590" w14:textId="77777777" w:rsidTr="00A719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DC2919" w14:textId="77777777" w:rsidR="00A7197D" w:rsidRPr="00A7197D" w:rsidRDefault="00A7197D" w:rsidP="00A7197D">
            <w:pPr>
              <w:spacing w:after="0" w:line="360" w:lineRule="auto"/>
              <w:rPr>
                <w:rFonts w:ascii="Arial" w:eastAsia="Times New Roman" w:hAnsi="Arial" w:cs="Arial"/>
                <w:lang w:eastAsia="es-PE"/>
              </w:rPr>
            </w:pPr>
            <w:r w:rsidRPr="00A7197D">
              <w:rPr>
                <w:rFonts w:ascii="Arial" w:eastAsia="Times New Roman" w:hAnsi="Arial" w:cs="Arial"/>
                <w:b/>
                <w:bCs/>
                <w:color w:val="000000"/>
                <w:lang w:eastAsia="es-PE"/>
              </w:rPr>
              <w:t>Bibliotecario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217F92" w14:textId="77777777" w:rsidR="00A7197D" w:rsidRPr="00A7197D" w:rsidRDefault="00A7197D" w:rsidP="00A7197D">
            <w:pPr>
              <w:spacing w:after="0" w:line="360" w:lineRule="auto"/>
              <w:jc w:val="both"/>
              <w:rPr>
                <w:rFonts w:ascii="Arial" w:eastAsia="Times New Roman" w:hAnsi="Arial" w:cs="Arial"/>
                <w:lang w:eastAsia="es-PE"/>
              </w:rPr>
            </w:pPr>
            <w:r w:rsidRPr="00A7197D">
              <w:rPr>
                <w:rFonts w:ascii="Arial" w:eastAsia="Times New Roman" w:hAnsi="Arial" w:cs="Arial"/>
                <w:color w:val="000000"/>
                <w:lang w:eastAsia="es-PE"/>
              </w:rPr>
              <w:t>Responsable de las ramas, los usuarios del repositorio. Controla el ingreso y el acceso a las líneas base garantizando el uso de los procedimientos formales definidos en el plan</w:t>
            </w:r>
          </w:p>
        </w:tc>
      </w:tr>
      <w:tr w:rsidR="00A7197D" w:rsidRPr="00A7197D" w14:paraId="7CA8927C" w14:textId="77777777" w:rsidTr="00A719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38C0C5" w14:textId="77777777" w:rsidR="00A7197D" w:rsidRPr="00A7197D" w:rsidRDefault="00A7197D" w:rsidP="00A7197D">
            <w:pPr>
              <w:spacing w:after="0" w:line="360" w:lineRule="auto"/>
              <w:rPr>
                <w:rFonts w:ascii="Arial" w:eastAsia="Times New Roman" w:hAnsi="Arial" w:cs="Arial"/>
                <w:lang w:eastAsia="es-PE"/>
              </w:rPr>
            </w:pPr>
            <w:r w:rsidRPr="00A7197D">
              <w:rPr>
                <w:rFonts w:ascii="Arial" w:eastAsia="Times New Roman" w:hAnsi="Arial" w:cs="Arial"/>
                <w:b/>
                <w:bCs/>
                <w:color w:val="000000"/>
                <w:lang w:eastAsia="es-PE"/>
              </w:rPr>
              <w:lastRenderedPageBreak/>
              <w:t>Auditor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47F5AB" w14:textId="77777777" w:rsidR="00A7197D" w:rsidRPr="00A7197D" w:rsidRDefault="00A7197D" w:rsidP="00A7197D">
            <w:pPr>
              <w:spacing w:after="0" w:line="360" w:lineRule="auto"/>
              <w:jc w:val="both"/>
              <w:rPr>
                <w:rFonts w:ascii="Arial" w:eastAsia="Times New Roman" w:hAnsi="Arial" w:cs="Arial"/>
                <w:lang w:eastAsia="es-PE"/>
              </w:rPr>
            </w:pPr>
            <w:r w:rsidRPr="00A7197D">
              <w:rPr>
                <w:rFonts w:ascii="Arial" w:eastAsia="Times New Roman" w:hAnsi="Arial" w:cs="Arial"/>
                <w:color w:val="000000"/>
                <w:lang w:eastAsia="es-PE"/>
              </w:rPr>
              <w:t>Verifica y valida que una configuración propuesta sea completa y consistente. Provee una evaluación objetiva del producto y procesos para verificar el uso de estándares, directrices, especificaciones y procedimientos.</w:t>
            </w:r>
          </w:p>
        </w:tc>
      </w:tr>
      <w:tr w:rsidR="00A7197D" w:rsidRPr="00A7197D" w14:paraId="402D7BD6" w14:textId="77777777" w:rsidTr="00A719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089881" w14:textId="77777777" w:rsidR="00A7197D" w:rsidRPr="00A7197D" w:rsidRDefault="00A7197D" w:rsidP="00A7197D">
            <w:pPr>
              <w:spacing w:after="0" w:line="360" w:lineRule="auto"/>
              <w:rPr>
                <w:rFonts w:ascii="Arial" w:eastAsia="Times New Roman" w:hAnsi="Arial" w:cs="Arial"/>
                <w:lang w:eastAsia="es-PE"/>
              </w:rPr>
            </w:pPr>
            <w:r w:rsidRPr="00A7197D">
              <w:rPr>
                <w:rFonts w:ascii="Arial" w:eastAsia="Times New Roman" w:hAnsi="Arial" w:cs="Arial"/>
                <w:b/>
                <w:bCs/>
                <w:color w:val="000000"/>
                <w:lang w:eastAsia="es-PE"/>
              </w:rPr>
              <w:t>Gestor de control de cambios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CF77A2" w14:textId="77777777" w:rsidR="00A7197D" w:rsidRPr="00A7197D" w:rsidRDefault="00A7197D" w:rsidP="00A7197D">
            <w:pPr>
              <w:spacing w:after="0" w:line="360" w:lineRule="auto"/>
              <w:jc w:val="both"/>
              <w:rPr>
                <w:rFonts w:ascii="Arial" w:eastAsia="Times New Roman" w:hAnsi="Arial" w:cs="Arial"/>
                <w:lang w:eastAsia="es-PE"/>
              </w:rPr>
            </w:pPr>
            <w:r w:rsidRPr="00A7197D">
              <w:rPr>
                <w:rFonts w:ascii="Arial" w:eastAsia="Times New Roman" w:hAnsi="Arial" w:cs="Arial"/>
                <w:color w:val="222222"/>
                <w:shd w:val="clear" w:color="auto" w:fill="FFFFFF"/>
                <w:lang w:eastAsia="es-PE"/>
              </w:rPr>
              <w:t>Es responsable de definir el formato de solicitud de cambios y realizar el plan de gestión de cambios. Se encarga de dar seguimiento al control de cambios.</w:t>
            </w:r>
          </w:p>
        </w:tc>
      </w:tr>
      <w:tr w:rsidR="00A7197D" w:rsidRPr="00A7197D" w14:paraId="6C77B50B" w14:textId="77777777" w:rsidTr="00A719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F48F7E" w14:textId="77777777" w:rsidR="00A7197D" w:rsidRPr="00A7197D" w:rsidRDefault="00A7197D" w:rsidP="00A7197D">
            <w:pPr>
              <w:spacing w:after="0" w:line="360" w:lineRule="auto"/>
              <w:rPr>
                <w:rFonts w:ascii="Arial" w:eastAsia="Times New Roman" w:hAnsi="Arial" w:cs="Arial"/>
                <w:lang w:eastAsia="es-PE"/>
              </w:rPr>
            </w:pPr>
            <w:r w:rsidRPr="00A7197D">
              <w:rPr>
                <w:rFonts w:ascii="Arial" w:eastAsia="Times New Roman" w:hAnsi="Arial" w:cs="Arial"/>
                <w:b/>
                <w:bCs/>
                <w:color w:val="000000"/>
                <w:lang w:eastAsia="es-PE"/>
              </w:rPr>
              <w:t>Gestor de la gestión de la configuración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31AAF0" w14:textId="77777777" w:rsidR="00A7197D" w:rsidRPr="00A7197D" w:rsidRDefault="00A7197D" w:rsidP="00A7197D">
            <w:pPr>
              <w:spacing w:after="0" w:line="360" w:lineRule="auto"/>
              <w:jc w:val="both"/>
              <w:rPr>
                <w:rFonts w:ascii="Arial" w:eastAsia="Times New Roman" w:hAnsi="Arial" w:cs="Arial"/>
                <w:lang w:eastAsia="es-PE"/>
              </w:rPr>
            </w:pPr>
            <w:r w:rsidRPr="00A7197D">
              <w:rPr>
                <w:rFonts w:ascii="Arial" w:eastAsia="Times New Roman" w:hAnsi="Arial" w:cs="Arial"/>
                <w:color w:val="000000"/>
                <w:lang w:eastAsia="es-PE"/>
              </w:rPr>
              <w:t>Es responsable de elaborar el plan SCM e informar las estadísticas de progreso basadas en las solicitudes de cambio. Garantiza que el entorno de CM facilita las tareas de revisión del producto, seguimiento de cambios y defectos.</w:t>
            </w:r>
          </w:p>
        </w:tc>
      </w:tr>
      <w:tr w:rsidR="00A7197D" w:rsidRPr="00A7197D" w14:paraId="3B7BCECB" w14:textId="77777777" w:rsidTr="00A719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694A80" w14:textId="77777777" w:rsidR="00A7197D" w:rsidRPr="00A7197D" w:rsidRDefault="00A7197D" w:rsidP="00A7197D">
            <w:pPr>
              <w:spacing w:after="0" w:line="360" w:lineRule="auto"/>
              <w:rPr>
                <w:rFonts w:ascii="Arial" w:eastAsia="Times New Roman" w:hAnsi="Arial" w:cs="Arial"/>
                <w:lang w:eastAsia="es-PE"/>
              </w:rPr>
            </w:pPr>
            <w:r w:rsidRPr="00A7197D">
              <w:rPr>
                <w:rFonts w:ascii="Arial" w:eastAsia="Times New Roman" w:hAnsi="Arial" w:cs="Arial"/>
                <w:b/>
                <w:bCs/>
                <w:color w:val="000000"/>
                <w:lang w:eastAsia="es-PE"/>
              </w:rPr>
              <w:t>Gestor de despliegue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5BF2BC" w14:textId="77777777" w:rsidR="00A7197D" w:rsidRPr="00A7197D" w:rsidRDefault="00A7197D" w:rsidP="00A7197D">
            <w:pPr>
              <w:spacing w:after="0" w:line="360" w:lineRule="auto"/>
              <w:jc w:val="both"/>
              <w:rPr>
                <w:rFonts w:ascii="Arial" w:eastAsia="Times New Roman" w:hAnsi="Arial" w:cs="Arial"/>
                <w:lang w:eastAsia="es-PE"/>
              </w:rPr>
            </w:pPr>
            <w:r w:rsidRPr="00A7197D">
              <w:rPr>
                <w:rFonts w:ascii="Arial" w:eastAsia="Times New Roman" w:hAnsi="Arial" w:cs="Arial"/>
                <w:color w:val="000000"/>
                <w:lang w:eastAsia="es-PE"/>
              </w:rPr>
              <w:t xml:space="preserve">Es responsable de definir la </w:t>
            </w:r>
            <w:r w:rsidRPr="00A7197D">
              <w:rPr>
                <w:rFonts w:ascii="Arial" w:eastAsia="Times New Roman" w:hAnsi="Arial" w:cs="Arial"/>
                <w:color w:val="000000"/>
                <w:shd w:val="clear" w:color="auto" w:fill="FFFFFF"/>
                <w:lang w:eastAsia="es-PE"/>
              </w:rPr>
              <w:t>Estructura del Paquete de Liberación, realizar el Formato de documento de Liberación y mantener la Libreria actualizada que es la Gestión de Release o versionamiento.</w:t>
            </w:r>
          </w:p>
        </w:tc>
      </w:tr>
    </w:tbl>
    <w:p w14:paraId="17B919F1" w14:textId="77777777" w:rsidR="00A62911" w:rsidRPr="00A62911" w:rsidRDefault="00A62911" w:rsidP="00A62911">
      <w:pPr>
        <w:pStyle w:val="Sinespaciado"/>
        <w:spacing w:line="360" w:lineRule="auto"/>
        <w:jc w:val="both"/>
        <w:rPr>
          <w:rFonts w:ascii="Arial" w:hAnsi="Arial" w:cs="Arial"/>
          <w:color w:val="000000" w:themeColor="text1"/>
          <w:lang w:eastAsia="es-PE"/>
        </w:rPr>
      </w:pPr>
    </w:p>
    <w:p w14:paraId="3324DE03" w14:textId="77777777" w:rsidR="00675CFC" w:rsidRPr="00A62911" w:rsidRDefault="00675CFC" w:rsidP="00A62911">
      <w:pPr>
        <w:pStyle w:val="Sinespaciado"/>
        <w:spacing w:line="360" w:lineRule="auto"/>
        <w:rPr>
          <w:rFonts w:ascii="Arial" w:hAnsi="Arial" w:cs="Arial"/>
          <w:color w:val="000000" w:themeColor="text1"/>
        </w:rPr>
      </w:pPr>
    </w:p>
    <w:p w14:paraId="2865DA0E" w14:textId="77777777" w:rsidR="00675CFC" w:rsidRPr="00A62911" w:rsidRDefault="00675CFC" w:rsidP="00675CFC">
      <w:pPr>
        <w:pStyle w:val="Sinespaciado"/>
        <w:spacing w:line="360" w:lineRule="auto"/>
        <w:rPr>
          <w:rFonts w:ascii="Arial" w:eastAsia="Times New Roman" w:hAnsi="Arial" w:cs="Arial"/>
          <w:b/>
          <w:bCs/>
          <w:color w:val="000000" w:themeColor="text1"/>
          <w:u w:val="single"/>
          <w:lang w:eastAsia="es-PE"/>
        </w:rPr>
      </w:pPr>
    </w:p>
    <w:p w14:paraId="666B1111" w14:textId="77777777" w:rsidR="00675CFC" w:rsidRPr="00A62911" w:rsidRDefault="00675CFC" w:rsidP="00675CFC">
      <w:pPr>
        <w:pStyle w:val="Sinespaciado"/>
        <w:spacing w:line="360" w:lineRule="auto"/>
        <w:jc w:val="both"/>
        <w:rPr>
          <w:rFonts w:ascii="Arial" w:eastAsia="Times New Roman" w:hAnsi="Arial" w:cs="Arial"/>
          <w:color w:val="000000" w:themeColor="text1"/>
          <w:lang w:eastAsia="es-PE"/>
        </w:rPr>
      </w:pPr>
      <w:r w:rsidRPr="00A62911">
        <w:rPr>
          <w:rFonts w:ascii="Arial" w:eastAsia="Times New Roman" w:hAnsi="Arial" w:cs="Arial"/>
          <w:b/>
          <w:bCs/>
          <w:color w:val="000000" w:themeColor="text1"/>
          <w:u w:val="single"/>
          <w:lang w:eastAsia="es-PE"/>
        </w:rPr>
        <w:t>POLÍTICAS, DIRECTRICES Y PROCEDIMIENTOS</w:t>
      </w:r>
    </w:p>
    <w:p w14:paraId="347AAC0B" w14:textId="77777777" w:rsidR="00675CFC" w:rsidRPr="00A62911" w:rsidRDefault="00675CFC" w:rsidP="00675CFC">
      <w:pPr>
        <w:pStyle w:val="Sinespaciado"/>
        <w:spacing w:line="360" w:lineRule="auto"/>
        <w:jc w:val="both"/>
        <w:rPr>
          <w:rFonts w:ascii="Arial" w:eastAsia="Times New Roman" w:hAnsi="Arial" w:cs="Arial"/>
          <w:color w:val="000000" w:themeColor="text1"/>
          <w:lang w:eastAsia="es-PE"/>
        </w:rPr>
      </w:pPr>
      <w:r w:rsidRPr="00A62911">
        <w:rPr>
          <w:rFonts w:ascii="Arial" w:eastAsia="Times New Roman" w:hAnsi="Arial" w:cs="Arial"/>
          <w:color w:val="000000" w:themeColor="text1"/>
          <w:lang w:eastAsia="es-PE"/>
        </w:rPr>
        <w:t>Para el control de acceso eficaz como política de la Empresa se han definido lo siguiente:</w:t>
      </w:r>
    </w:p>
    <w:p w14:paraId="6126E6EE" w14:textId="77777777" w:rsidR="00675CFC" w:rsidRPr="00A62911" w:rsidRDefault="00675CFC" w:rsidP="00675CFC">
      <w:pPr>
        <w:pStyle w:val="Sinespaciado"/>
        <w:numPr>
          <w:ilvl w:val="0"/>
          <w:numId w:val="6"/>
        </w:numPr>
        <w:spacing w:line="360" w:lineRule="auto"/>
        <w:ind w:left="426" w:hanging="426"/>
        <w:jc w:val="both"/>
        <w:rPr>
          <w:rFonts w:ascii="Arial" w:eastAsia="Times New Roman" w:hAnsi="Arial" w:cs="Arial"/>
          <w:color w:val="000000" w:themeColor="text1"/>
          <w:lang w:eastAsia="es-PE"/>
        </w:rPr>
      </w:pPr>
      <w:r w:rsidRPr="00A62911">
        <w:rPr>
          <w:rFonts w:ascii="Arial" w:eastAsia="Times New Roman" w:hAnsi="Arial" w:cs="Arial"/>
          <w:b/>
          <w:bCs/>
          <w:color w:val="000000" w:themeColor="text1"/>
          <w:lang w:eastAsia="es-PE"/>
        </w:rPr>
        <w:t>Gestión de accesos de usuario</w:t>
      </w:r>
    </w:p>
    <w:p w14:paraId="2C76167F" w14:textId="77777777" w:rsidR="00675CFC" w:rsidRPr="00A62911" w:rsidRDefault="00675CFC" w:rsidP="00675CFC">
      <w:pPr>
        <w:pStyle w:val="Sinespaciado"/>
        <w:spacing w:line="360" w:lineRule="auto"/>
        <w:jc w:val="both"/>
        <w:rPr>
          <w:rFonts w:ascii="Arial" w:eastAsia="Times New Roman" w:hAnsi="Arial" w:cs="Arial"/>
          <w:color w:val="000000" w:themeColor="text1"/>
          <w:lang w:eastAsia="es-PE"/>
        </w:rPr>
      </w:pPr>
      <w:r w:rsidRPr="00A62911">
        <w:rPr>
          <w:rFonts w:ascii="Arial" w:eastAsia="Times New Roman" w:hAnsi="Arial" w:cs="Arial"/>
          <w:color w:val="000000" w:themeColor="text1"/>
          <w:lang w:eastAsia="es-PE"/>
        </w:rPr>
        <w:t>Todo personal que requiera acceso a los sistemas de la Empresa, deberá cumplir con los siguientes procedimientos conforme a la política establecidas.</w:t>
      </w:r>
    </w:p>
    <w:p w14:paraId="4949DE67" w14:textId="77777777" w:rsidR="00675CFC" w:rsidRPr="00A62911" w:rsidRDefault="00675CFC" w:rsidP="00675CFC">
      <w:pPr>
        <w:pStyle w:val="Sinespaciado"/>
        <w:numPr>
          <w:ilvl w:val="0"/>
          <w:numId w:val="7"/>
        </w:numPr>
        <w:spacing w:line="360" w:lineRule="auto"/>
        <w:ind w:left="709"/>
        <w:jc w:val="both"/>
        <w:rPr>
          <w:rFonts w:ascii="Arial" w:eastAsia="Times New Roman" w:hAnsi="Arial" w:cs="Arial"/>
          <w:b/>
          <w:bCs/>
          <w:color w:val="000000" w:themeColor="text1"/>
          <w:lang w:eastAsia="es-PE"/>
        </w:rPr>
      </w:pPr>
      <w:r w:rsidRPr="00A62911">
        <w:rPr>
          <w:rFonts w:ascii="Arial" w:eastAsia="Times New Roman" w:hAnsi="Arial" w:cs="Arial"/>
          <w:b/>
          <w:bCs/>
          <w:color w:val="000000" w:themeColor="text1"/>
          <w:lang w:eastAsia="es-PE"/>
        </w:rPr>
        <w:t>Registro de usuarios:</w:t>
      </w:r>
    </w:p>
    <w:p w14:paraId="31E5EE36" w14:textId="77777777" w:rsidR="00675CFC" w:rsidRPr="00A62911" w:rsidRDefault="00675CFC" w:rsidP="00675CFC">
      <w:pPr>
        <w:pStyle w:val="Sinespaciado"/>
        <w:spacing w:line="360" w:lineRule="auto"/>
        <w:jc w:val="both"/>
        <w:rPr>
          <w:rFonts w:ascii="Arial" w:eastAsia="Times New Roman" w:hAnsi="Arial" w:cs="Arial"/>
          <w:color w:val="000000" w:themeColor="text1"/>
          <w:lang w:eastAsia="es-PE"/>
        </w:rPr>
      </w:pPr>
      <w:r w:rsidRPr="00A62911">
        <w:rPr>
          <w:rFonts w:ascii="Arial" w:eastAsia="Times New Roman" w:hAnsi="Arial" w:cs="Arial"/>
          <w:color w:val="000000" w:themeColor="text1"/>
          <w:lang w:eastAsia="es-PE"/>
        </w:rPr>
        <w:t xml:space="preserve">Para la creación de una cuenta de usuario, este se iniciará con la solicitud enviada por los gerentes de las oficinas de Entidad, indicando en el  documento: </w:t>
      </w:r>
    </w:p>
    <w:p w14:paraId="5CF04A75" w14:textId="77777777" w:rsidR="00675CFC" w:rsidRPr="00A62911" w:rsidRDefault="00675CFC" w:rsidP="00675CFC">
      <w:pPr>
        <w:pStyle w:val="Sinespaciado"/>
        <w:spacing w:line="360" w:lineRule="auto"/>
        <w:jc w:val="both"/>
        <w:rPr>
          <w:rFonts w:ascii="Arial" w:eastAsia="Times New Roman" w:hAnsi="Arial" w:cs="Arial"/>
          <w:color w:val="000000" w:themeColor="text1"/>
          <w:lang w:eastAsia="es-PE"/>
        </w:rPr>
      </w:pPr>
      <w:r w:rsidRPr="00A62911">
        <w:rPr>
          <w:rFonts w:ascii="Arial" w:eastAsia="Times New Roman" w:hAnsi="Arial" w:cs="Arial"/>
          <w:color w:val="000000" w:themeColor="text1"/>
          <w:lang w:eastAsia="es-PE"/>
        </w:rPr>
        <w:t>Solicitud de cuenta de usuario, datos personales del empleado, actividades a realizar, correo electrónico; y estará dirigida al Gerente de Tecnología de Información.</w:t>
      </w:r>
    </w:p>
    <w:p w14:paraId="0965573A" w14:textId="77777777" w:rsidR="00675CFC" w:rsidRPr="00A62911" w:rsidRDefault="00675CFC" w:rsidP="00675CFC">
      <w:pPr>
        <w:pStyle w:val="Sinespaciado"/>
        <w:numPr>
          <w:ilvl w:val="0"/>
          <w:numId w:val="7"/>
        </w:numPr>
        <w:spacing w:line="360" w:lineRule="auto"/>
        <w:ind w:left="709"/>
        <w:jc w:val="both"/>
        <w:rPr>
          <w:rFonts w:ascii="Arial" w:eastAsia="Times New Roman" w:hAnsi="Arial" w:cs="Arial"/>
          <w:b/>
          <w:bCs/>
          <w:color w:val="000000" w:themeColor="text1"/>
          <w:lang w:eastAsia="es-PE"/>
        </w:rPr>
      </w:pPr>
      <w:r w:rsidRPr="00A62911">
        <w:rPr>
          <w:rFonts w:ascii="Arial" w:eastAsia="Times New Roman" w:hAnsi="Arial" w:cs="Arial"/>
          <w:b/>
          <w:bCs/>
          <w:color w:val="000000" w:themeColor="text1"/>
          <w:lang w:eastAsia="es-PE"/>
        </w:rPr>
        <w:t>Gestión de Privilegios</w:t>
      </w:r>
    </w:p>
    <w:p w14:paraId="0FD0150E" w14:textId="77777777" w:rsidR="00675CFC" w:rsidRPr="00A62911" w:rsidRDefault="00675CFC" w:rsidP="00675CFC">
      <w:pPr>
        <w:pStyle w:val="Sinespaciado"/>
        <w:spacing w:line="360" w:lineRule="auto"/>
        <w:jc w:val="both"/>
        <w:rPr>
          <w:rFonts w:ascii="Arial" w:eastAsia="Times New Roman" w:hAnsi="Arial" w:cs="Arial"/>
          <w:color w:val="000000" w:themeColor="text1"/>
          <w:lang w:eastAsia="es-PE"/>
        </w:rPr>
      </w:pPr>
      <w:r w:rsidRPr="00A62911">
        <w:rPr>
          <w:rFonts w:ascii="Arial" w:eastAsia="Times New Roman" w:hAnsi="Arial" w:cs="Arial"/>
          <w:color w:val="000000" w:themeColor="text1"/>
          <w:lang w:eastAsia="es-PE"/>
        </w:rPr>
        <w:t>El gerente de TI, recepcionará la solicitud y dará su aprobación para la creación de la cuenta de usuario, luego procederá a delegar al bibliotecario, éste creará la cuenta de usuario y brindará el acceso conforme a las actividades descritas en la solicitud de cuenta de usuario.</w:t>
      </w:r>
    </w:p>
    <w:p w14:paraId="3CC46A6A" w14:textId="77777777" w:rsidR="00675CFC" w:rsidRPr="00A62911" w:rsidRDefault="00675CFC" w:rsidP="00675CFC">
      <w:pPr>
        <w:pStyle w:val="Sinespaciado"/>
        <w:numPr>
          <w:ilvl w:val="0"/>
          <w:numId w:val="7"/>
        </w:numPr>
        <w:spacing w:line="360" w:lineRule="auto"/>
        <w:ind w:left="709"/>
        <w:jc w:val="both"/>
        <w:rPr>
          <w:rFonts w:ascii="Arial" w:eastAsia="Times New Roman" w:hAnsi="Arial" w:cs="Arial"/>
          <w:b/>
          <w:bCs/>
          <w:color w:val="000000" w:themeColor="text1"/>
          <w:lang w:eastAsia="es-PE"/>
        </w:rPr>
      </w:pPr>
      <w:r w:rsidRPr="00A62911">
        <w:rPr>
          <w:rFonts w:ascii="Arial" w:eastAsia="Times New Roman" w:hAnsi="Arial" w:cs="Arial"/>
          <w:b/>
          <w:bCs/>
          <w:color w:val="000000" w:themeColor="text1"/>
          <w:lang w:eastAsia="es-PE"/>
        </w:rPr>
        <w:lastRenderedPageBreak/>
        <w:t>Gestión de Contraseñas</w:t>
      </w:r>
    </w:p>
    <w:p w14:paraId="5633446A" w14:textId="77777777" w:rsidR="00675CFC" w:rsidRPr="00A62911" w:rsidRDefault="00675CFC" w:rsidP="00675CFC">
      <w:pPr>
        <w:pStyle w:val="Sinespaciado"/>
        <w:spacing w:line="360" w:lineRule="auto"/>
        <w:jc w:val="both"/>
        <w:rPr>
          <w:rFonts w:ascii="Arial" w:eastAsia="Times New Roman" w:hAnsi="Arial" w:cs="Arial"/>
          <w:color w:val="000000" w:themeColor="text1"/>
          <w:lang w:eastAsia="es-PE"/>
        </w:rPr>
      </w:pPr>
      <w:r w:rsidRPr="00A62911">
        <w:rPr>
          <w:rFonts w:ascii="Arial" w:eastAsia="Times New Roman" w:hAnsi="Arial" w:cs="Arial"/>
          <w:color w:val="000000" w:themeColor="text1"/>
          <w:lang w:eastAsia="es-PE"/>
        </w:rPr>
        <w:t>Se notificará por correo electrónico al empleado,  la creación de su cuenta de usuario con una clave por defecto asignada, se informará que modifique la clave.</w:t>
      </w:r>
    </w:p>
    <w:p w14:paraId="07D48388" w14:textId="77777777" w:rsidR="00675CFC" w:rsidRPr="00A62911" w:rsidRDefault="00675CFC" w:rsidP="00675CFC">
      <w:pPr>
        <w:pStyle w:val="Sinespaciado"/>
        <w:spacing w:line="360" w:lineRule="auto"/>
        <w:jc w:val="both"/>
        <w:rPr>
          <w:rFonts w:ascii="Arial" w:eastAsia="Times New Roman" w:hAnsi="Arial" w:cs="Arial"/>
          <w:color w:val="000000" w:themeColor="text1"/>
          <w:lang w:eastAsia="es-PE"/>
        </w:rPr>
      </w:pPr>
    </w:p>
    <w:p w14:paraId="7EC6B6E5" w14:textId="77777777" w:rsidR="00675CFC" w:rsidRPr="00A62911" w:rsidRDefault="00675CFC" w:rsidP="00675CFC">
      <w:pPr>
        <w:pStyle w:val="Sinespaciado"/>
        <w:numPr>
          <w:ilvl w:val="0"/>
          <w:numId w:val="6"/>
        </w:numPr>
        <w:spacing w:line="360" w:lineRule="auto"/>
        <w:ind w:left="426" w:hanging="426"/>
        <w:jc w:val="both"/>
        <w:rPr>
          <w:rFonts w:ascii="Arial" w:eastAsia="Times New Roman" w:hAnsi="Arial" w:cs="Arial"/>
          <w:b/>
          <w:bCs/>
          <w:color w:val="000000" w:themeColor="text1"/>
          <w:lang w:eastAsia="es-PE"/>
        </w:rPr>
      </w:pPr>
      <w:r w:rsidRPr="00A62911">
        <w:rPr>
          <w:rFonts w:ascii="Arial" w:eastAsia="Times New Roman" w:hAnsi="Arial" w:cs="Arial"/>
          <w:b/>
          <w:bCs/>
          <w:color w:val="000000" w:themeColor="text1"/>
          <w:lang w:eastAsia="es-PE"/>
        </w:rPr>
        <w:t>Acceso a la información y aplicaciones</w:t>
      </w:r>
    </w:p>
    <w:p w14:paraId="28635BC4" w14:textId="77777777" w:rsidR="00675CFC" w:rsidRPr="00A62911" w:rsidRDefault="00675CFC" w:rsidP="00675CFC">
      <w:pPr>
        <w:pStyle w:val="Sinespaciado"/>
        <w:spacing w:line="360" w:lineRule="auto"/>
        <w:jc w:val="both"/>
        <w:rPr>
          <w:rFonts w:ascii="Arial" w:eastAsia="Times New Roman" w:hAnsi="Arial" w:cs="Arial"/>
          <w:color w:val="000000" w:themeColor="text1"/>
          <w:lang w:eastAsia="es-PE"/>
        </w:rPr>
      </w:pPr>
      <w:r w:rsidRPr="00A62911">
        <w:rPr>
          <w:rFonts w:ascii="Arial" w:eastAsia="Times New Roman" w:hAnsi="Arial" w:cs="Arial"/>
          <w:color w:val="000000" w:themeColor="text1"/>
          <w:lang w:eastAsia="es-PE"/>
        </w:rPr>
        <w:t>Se restringe acceso a los módulos de los sistemas, si la cuenta de usuario no cuenta con los privilegios asignados.</w:t>
      </w:r>
    </w:p>
    <w:p w14:paraId="06C42953" w14:textId="77777777" w:rsidR="00675CFC" w:rsidRPr="00A62911" w:rsidRDefault="00675CFC" w:rsidP="00675CFC">
      <w:pPr>
        <w:pStyle w:val="Sinespaciado"/>
        <w:spacing w:line="360" w:lineRule="auto"/>
        <w:jc w:val="both"/>
        <w:rPr>
          <w:rFonts w:ascii="Arial" w:eastAsia="Times New Roman" w:hAnsi="Arial" w:cs="Arial"/>
          <w:color w:val="000000" w:themeColor="text1"/>
          <w:lang w:eastAsia="es-PE"/>
        </w:rPr>
      </w:pPr>
      <w:r w:rsidRPr="00A62911">
        <w:rPr>
          <w:rFonts w:ascii="Arial" w:eastAsia="Times New Roman" w:hAnsi="Arial" w:cs="Arial"/>
          <w:color w:val="000000" w:themeColor="text1"/>
          <w:lang w:eastAsia="es-PE"/>
        </w:rPr>
        <w:t>Se tendrá que aislar los sistemas o módulos sensibles que cuenta la Empresa.</w:t>
      </w:r>
    </w:p>
    <w:p w14:paraId="2E7214B1" w14:textId="77777777" w:rsidR="00675CFC" w:rsidRPr="00A62911" w:rsidRDefault="00675CFC" w:rsidP="00675CFC">
      <w:pPr>
        <w:pStyle w:val="Sinespaciado"/>
        <w:spacing w:line="360" w:lineRule="auto"/>
        <w:jc w:val="both"/>
        <w:rPr>
          <w:rFonts w:ascii="Arial" w:eastAsia="Times New Roman" w:hAnsi="Arial" w:cs="Arial"/>
          <w:color w:val="000000" w:themeColor="text1"/>
          <w:lang w:eastAsia="es-PE"/>
        </w:rPr>
      </w:pPr>
      <w:r w:rsidRPr="00A62911">
        <w:rPr>
          <w:rFonts w:ascii="Arial" w:eastAsia="Times New Roman" w:hAnsi="Arial" w:cs="Arial"/>
          <w:color w:val="000000" w:themeColor="text1"/>
          <w:lang w:eastAsia="es-PE"/>
        </w:rPr>
        <w:t>Limitación del tiempo de conexión.</w:t>
      </w:r>
    </w:p>
    <w:p w14:paraId="6990A556" w14:textId="77777777" w:rsidR="00675CFC" w:rsidRPr="00A62911" w:rsidRDefault="00675CFC" w:rsidP="00675CFC">
      <w:pPr>
        <w:pStyle w:val="Sinespaciado"/>
        <w:spacing w:line="360" w:lineRule="auto"/>
        <w:jc w:val="both"/>
        <w:rPr>
          <w:rFonts w:ascii="Arial" w:eastAsia="Times New Roman" w:hAnsi="Arial" w:cs="Arial"/>
          <w:color w:val="000000" w:themeColor="text1"/>
          <w:lang w:eastAsia="es-PE"/>
        </w:rPr>
      </w:pPr>
      <w:r w:rsidRPr="00A62911">
        <w:rPr>
          <w:rFonts w:ascii="Arial" w:eastAsia="Times New Roman" w:hAnsi="Arial" w:cs="Arial"/>
          <w:color w:val="000000" w:themeColor="text1"/>
          <w:lang w:eastAsia="es-PE"/>
        </w:rPr>
        <w:t>Restricciones por IP</w:t>
      </w:r>
    </w:p>
    <w:p w14:paraId="6D23C8AE" w14:textId="77777777" w:rsidR="00675CFC" w:rsidRPr="00A62911" w:rsidRDefault="00675CFC" w:rsidP="00675CFC">
      <w:pPr>
        <w:pStyle w:val="Sinespaciado"/>
        <w:spacing w:line="360" w:lineRule="auto"/>
        <w:jc w:val="both"/>
        <w:rPr>
          <w:rFonts w:ascii="Arial" w:hAnsi="Arial" w:cs="Arial"/>
          <w:color w:val="000000" w:themeColor="text1"/>
        </w:rPr>
      </w:pPr>
    </w:p>
    <w:p w14:paraId="10D69F65" w14:textId="77777777" w:rsidR="008461A7" w:rsidRPr="00A62911" w:rsidRDefault="00B30837" w:rsidP="00675CFC">
      <w:pPr>
        <w:pStyle w:val="Sinespaciado"/>
        <w:spacing w:line="360" w:lineRule="auto"/>
        <w:jc w:val="both"/>
        <w:rPr>
          <w:rFonts w:ascii="Arial" w:hAnsi="Arial" w:cs="Arial"/>
          <w:color w:val="000000" w:themeColor="text1"/>
        </w:rPr>
      </w:pPr>
      <w:r>
        <w:rPr>
          <w:rFonts w:ascii="Arial" w:hAnsi="Arial" w:cs="Arial"/>
          <w:color w:val="000000" w:themeColor="text1"/>
        </w:rPr>
        <w:t>Wilson diaz</w:t>
      </w:r>
      <w:bookmarkStart w:id="0" w:name="_GoBack"/>
      <w:bookmarkEnd w:id="0"/>
    </w:p>
    <w:sectPr w:rsidR="008461A7" w:rsidRPr="00A6291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5C2DCE"/>
    <w:multiLevelType w:val="hybridMultilevel"/>
    <w:tmpl w:val="ADEA6482"/>
    <w:lvl w:ilvl="0" w:tplc="95E2A300">
      <w:start w:val="1"/>
      <w:numFmt w:val="bullet"/>
      <w:lvlText w:val="-"/>
      <w:lvlJc w:val="left"/>
      <w:pPr>
        <w:ind w:left="720" w:hanging="360"/>
      </w:pPr>
      <w:rPr>
        <w:rFonts w:ascii="Arial" w:eastAsiaTheme="minorHAnsi" w:hAnsi="Arial" w:cs="Arial" w:hint="default"/>
        <w:color w:val="434343"/>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nsid w:val="22DE5D3D"/>
    <w:multiLevelType w:val="multilevel"/>
    <w:tmpl w:val="52CA9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81E519D"/>
    <w:multiLevelType w:val="multilevel"/>
    <w:tmpl w:val="991AE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44F6BE3"/>
    <w:multiLevelType w:val="multilevel"/>
    <w:tmpl w:val="69F42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9036596"/>
    <w:multiLevelType w:val="hybridMultilevel"/>
    <w:tmpl w:val="B1CC5502"/>
    <w:lvl w:ilvl="0" w:tplc="EA520464">
      <w:start w:val="1"/>
      <w:numFmt w:val="upperLetter"/>
      <w:lvlText w:val="%1."/>
      <w:lvlJc w:val="left"/>
      <w:pPr>
        <w:ind w:left="720" w:hanging="360"/>
      </w:pPr>
      <w:rPr>
        <w:rFonts w:hint="default"/>
        <w:b/>
        <w:color w:val="000000"/>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nsid w:val="428B1D4D"/>
    <w:multiLevelType w:val="multilevel"/>
    <w:tmpl w:val="8098B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2B079BE"/>
    <w:multiLevelType w:val="hybridMultilevel"/>
    <w:tmpl w:val="36BE69C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nsid w:val="70791430"/>
    <w:multiLevelType w:val="multilevel"/>
    <w:tmpl w:val="5F34B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7"/>
  </w:num>
  <w:num w:numId="4">
    <w:abstractNumId w:val="1"/>
  </w:num>
  <w:num w:numId="5">
    <w:abstractNumId w:val="5"/>
  </w:num>
  <w:num w:numId="6">
    <w:abstractNumId w:val="4"/>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5"/>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AEA"/>
    <w:rsid w:val="005E3AEA"/>
    <w:rsid w:val="00675CFC"/>
    <w:rsid w:val="008461A7"/>
    <w:rsid w:val="008E4740"/>
    <w:rsid w:val="00A62911"/>
    <w:rsid w:val="00A7197D"/>
    <w:rsid w:val="00AE3B5C"/>
    <w:rsid w:val="00B30837"/>
    <w:rsid w:val="00F06B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0F2B9"/>
  <w15:chartTrackingRefBased/>
  <w15:docId w15:val="{4838915C-DEAD-4582-932D-F4F03E3E5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675CFC"/>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customStyle="1" w:styleId="apple-tab-span">
    <w:name w:val="apple-tab-span"/>
    <w:basedOn w:val="Fuentedeprrafopredeter"/>
    <w:rsid w:val="00675CFC"/>
  </w:style>
  <w:style w:type="paragraph" w:styleId="Sinespaciado">
    <w:name w:val="No Spacing"/>
    <w:uiPriority w:val="1"/>
    <w:qFormat/>
    <w:rsid w:val="00675CFC"/>
    <w:pPr>
      <w:spacing w:after="0" w:line="240" w:lineRule="auto"/>
    </w:pPr>
    <w:rPr>
      <w:lang w:val="es-PE"/>
    </w:rPr>
  </w:style>
  <w:style w:type="character" w:styleId="Hipervnculo">
    <w:name w:val="Hyperlink"/>
    <w:basedOn w:val="Fuentedeprrafopredeter"/>
    <w:uiPriority w:val="99"/>
    <w:semiHidden/>
    <w:unhideWhenUsed/>
    <w:rsid w:val="00A6291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0709374">
      <w:bodyDiv w:val="1"/>
      <w:marLeft w:val="0"/>
      <w:marRight w:val="0"/>
      <w:marTop w:val="0"/>
      <w:marBottom w:val="0"/>
      <w:divBdr>
        <w:top w:val="none" w:sz="0" w:space="0" w:color="auto"/>
        <w:left w:val="none" w:sz="0" w:space="0" w:color="auto"/>
        <w:bottom w:val="none" w:sz="0" w:space="0" w:color="auto"/>
        <w:right w:val="none" w:sz="0" w:space="0" w:color="auto"/>
      </w:divBdr>
    </w:div>
    <w:div w:id="1396708703">
      <w:bodyDiv w:val="1"/>
      <w:marLeft w:val="0"/>
      <w:marRight w:val="0"/>
      <w:marTop w:val="0"/>
      <w:marBottom w:val="0"/>
      <w:divBdr>
        <w:top w:val="none" w:sz="0" w:space="0" w:color="auto"/>
        <w:left w:val="none" w:sz="0" w:space="0" w:color="auto"/>
        <w:bottom w:val="none" w:sz="0" w:space="0" w:color="auto"/>
        <w:right w:val="none" w:sz="0" w:space="0" w:color="auto"/>
      </w:divBdr>
      <w:divsChild>
        <w:div w:id="1641643492">
          <w:marLeft w:val="0"/>
          <w:marRight w:val="0"/>
          <w:marTop w:val="0"/>
          <w:marBottom w:val="0"/>
          <w:divBdr>
            <w:top w:val="none" w:sz="0" w:space="0" w:color="auto"/>
            <w:left w:val="none" w:sz="0" w:space="0" w:color="auto"/>
            <w:bottom w:val="none" w:sz="0" w:space="0" w:color="auto"/>
            <w:right w:val="none" w:sz="0" w:space="0" w:color="auto"/>
          </w:divBdr>
        </w:div>
      </w:divsChild>
    </w:div>
    <w:div w:id="1649552644">
      <w:bodyDiv w:val="1"/>
      <w:marLeft w:val="0"/>
      <w:marRight w:val="0"/>
      <w:marTop w:val="0"/>
      <w:marBottom w:val="0"/>
      <w:divBdr>
        <w:top w:val="none" w:sz="0" w:space="0" w:color="auto"/>
        <w:left w:val="none" w:sz="0" w:space="0" w:color="auto"/>
        <w:bottom w:val="none" w:sz="0" w:space="0" w:color="auto"/>
        <w:right w:val="none" w:sz="0" w:space="0" w:color="auto"/>
      </w:divBdr>
      <w:divsChild>
        <w:div w:id="9048724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598</Words>
  <Characters>3291</Characters>
  <Application>Microsoft Macintosh Word</Application>
  <DocSecurity>0</DocSecurity>
  <Lines>27</Lines>
  <Paragraphs>7</Paragraphs>
  <ScaleCrop>false</ScaleCrop>
  <Company/>
  <LinksUpToDate>false</LinksUpToDate>
  <CharactersWithSpaces>3882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dc:creator>
  <cp:keywords/>
  <dc:description/>
  <cp:lastModifiedBy>Usuario de Microsoft Office</cp:lastModifiedBy>
  <cp:revision>8</cp:revision>
  <dcterms:created xsi:type="dcterms:W3CDTF">2018-09-11T03:08:00Z</dcterms:created>
  <dcterms:modified xsi:type="dcterms:W3CDTF">2018-09-20T04:02:00Z</dcterms:modified>
</cp:coreProperties>
</file>