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BE6" w:rsidRDefault="00175B1E">
      <w:pPr>
        <w:spacing w:before="600"/>
        <w:jc w:val="center"/>
      </w:pPr>
      <w:r>
        <w:rPr>
          <w:noProof/>
        </w:rPr>
        <w:drawing>
          <wp:inline distT="0" distB="0" distL="0" distR="0">
            <wp:extent cx="1619250" cy="1619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E6" w:rsidRDefault="00175B1E">
      <w:pPr>
        <w:spacing w:before="400" w:after="80"/>
        <w:jc w:val="center"/>
      </w:pPr>
      <w:r>
        <w:rPr>
          <w:rFonts w:ascii="Cambria" w:eastAsia="Cambria" w:hAnsi="Cambria" w:cs="Cambria"/>
          <w:b/>
          <w:bCs/>
          <w:color w:val="9C5C1A"/>
          <w:sz w:val="56"/>
          <w:szCs w:val="56"/>
        </w:rPr>
        <w:t>MELIPONÁ</w:t>
      </w:r>
    </w:p>
    <w:p w:rsidR="008A5BE6" w:rsidRDefault="00175B1E">
      <w:pPr>
        <w:spacing w:after="40"/>
        <w:jc w:val="center"/>
      </w:pPr>
      <w:r>
        <w:rPr>
          <w:i/>
          <w:iCs/>
          <w:color w:val="5C5248"/>
          <w:sz w:val="26"/>
          <w:szCs w:val="26"/>
        </w:rPr>
        <w:t xml:space="preserve">Comunidade digital de </w:t>
      </w:r>
      <w:proofErr w:type="spellStart"/>
      <w:r>
        <w:rPr>
          <w:i/>
          <w:iCs/>
          <w:color w:val="5C5248"/>
          <w:sz w:val="26"/>
          <w:szCs w:val="26"/>
        </w:rPr>
        <w:t>meliponicultores</w:t>
      </w:r>
      <w:proofErr w:type="spellEnd"/>
      <w:r>
        <w:rPr>
          <w:i/>
          <w:iCs/>
          <w:color w:val="5C5248"/>
          <w:sz w:val="26"/>
          <w:szCs w:val="26"/>
        </w:rPr>
        <w:t xml:space="preserve"> de Joinville e Santa Catarina</w:t>
      </w:r>
    </w:p>
    <w:p w:rsidR="008A5BE6" w:rsidRDefault="00175B1E">
      <w:pPr>
        <w:spacing w:before="600" w:after="40"/>
        <w:jc w:val="center"/>
      </w:pPr>
      <w:r>
        <w:rPr>
          <w:rFonts w:ascii="Cambria" w:eastAsia="Cambria" w:hAnsi="Cambria" w:cs="Cambria"/>
          <w:b/>
          <w:bCs/>
          <w:color w:val="2B1B0F"/>
          <w:sz w:val="28"/>
          <w:szCs w:val="28"/>
        </w:rPr>
        <w:t>Plano de Negócios — Desafio Empreendedor</w:t>
      </w:r>
    </w:p>
    <w:p w:rsidR="008A5BE6" w:rsidRDefault="00175B1E">
      <w:pPr>
        <w:spacing w:after="600"/>
        <w:jc w:val="center"/>
      </w:pPr>
      <w:r>
        <w:rPr>
          <w:color w:val="5C5248"/>
          <w:sz w:val="24"/>
          <w:szCs w:val="24"/>
        </w:rPr>
        <w:t>Criação de uma Startup de Tecnologia</w:t>
      </w:r>
    </w:p>
    <w:p w:rsidR="008A5BE6" w:rsidRDefault="00175B1E">
      <w:pPr>
        <w:spacing w:after="60"/>
        <w:jc w:val="center"/>
      </w:pPr>
      <w:r>
        <w:rPr>
          <w:color w:val="5C5248"/>
          <w:sz w:val="20"/>
          <w:szCs w:val="20"/>
        </w:rPr>
        <w:t xml:space="preserve">Análise e Desenvolvimento de Sistemas — </w:t>
      </w:r>
      <w:proofErr w:type="spellStart"/>
      <w:r>
        <w:rPr>
          <w:color w:val="5C5248"/>
          <w:sz w:val="20"/>
          <w:szCs w:val="20"/>
        </w:rPr>
        <w:t>UniSENAI</w:t>
      </w:r>
      <w:proofErr w:type="spellEnd"/>
      <w:r>
        <w:rPr>
          <w:color w:val="5C5248"/>
          <w:sz w:val="20"/>
          <w:szCs w:val="20"/>
        </w:rPr>
        <w:t xml:space="preserve"> Joinville</w:t>
      </w:r>
    </w:p>
    <w:p w:rsidR="008A5BE6" w:rsidRDefault="00175B1E">
      <w:pPr>
        <w:spacing w:after="60"/>
        <w:jc w:val="center"/>
      </w:pPr>
      <w:r>
        <w:rPr>
          <w:color w:val="5C5248"/>
          <w:sz w:val="20"/>
          <w:szCs w:val="20"/>
        </w:rPr>
        <w:t xml:space="preserve">Professores: Emerson </w:t>
      </w:r>
      <w:proofErr w:type="spellStart"/>
      <w:r>
        <w:rPr>
          <w:color w:val="5C5248"/>
          <w:sz w:val="20"/>
          <w:szCs w:val="20"/>
        </w:rPr>
        <w:t>Amancio</w:t>
      </w:r>
      <w:proofErr w:type="spellEnd"/>
      <w:r>
        <w:rPr>
          <w:color w:val="5C5248"/>
          <w:sz w:val="20"/>
          <w:szCs w:val="20"/>
        </w:rPr>
        <w:t xml:space="preserve"> e Tiago </w:t>
      </w:r>
      <w:proofErr w:type="spellStart"/>
      <w:r>
        <w:rPr>
          <w:color w:val="5C5248"/>
          <w:sz w:val="20"/>
          <w:szCs w:val="20"/>
        </w:rPr>
        <w:t>Ricaldi</w:t>
      </w:r>
      <w:proofErr w:type="spellEnd"/>
    </w:p>
    <w:p w:rsidR="008A5BE6" w:rsidRDefault="006B3068">
      <w:pPr>
        <w:spacing w:after="60"/>
        <w:jc w:val="center"/>
      </w:pPr>
      <w:r>
        <w:rPr>
          <w:color w:val="5C5248"/>
          <w:sz w:val="20"/>
          <w:szCs w:val="20"/>
        </w:rPr>
        <w:t>F</w:t>
      </w:r>
      <w:r w:rsidR="00175B1E">
        <w:rPr>
          <w:color w:val="5C5248"/>
          <w:sz w:val="20"/>
          <w:szCs w:val="20"/>
        </w:rPr>
        <w:t xml:space="preserve">undadora: </w:t>
      </w:r>
      <w:r>
        <w:rPr>
          <w:color w:val="5C5248"/>
          <w:sz w:val="20"/>
          <w:szCs w:val="20"/>
        </w:rPr>
        <w:t>Ana Paula dos Reis</w:t>
      </w:r>
    </w:p>
    <w:p w:rsidR="008A5BE6" w:rsidRDefault="00175B1E">
      <w:pPr>
        <w:jc w:val="center"/>
      </w:pPr>
      <w:r>
        <w:rPr>
          <w:color w:val="5C5248"/>
          <w:sz w:val="20"/>
          <w:szCs w:val="20"/>
        </w:rPr>
        <w:t>Joinville, SC — 2026</w:t>
      </w:r>
      <w:r>
        <w:br w:type="page"/>
      </w:r>
    </w:p>
    <w:p w:rsidR="008A5BE6" w:rsidRDefault="00175B1E">
      <w:pPr>
        <w:pStyle w:val="Ttulo1"/>
      </w:pPr>
      <w:r>
        <w:lastRenderedPageBreak/>
        <w:t xml:space="preserve">1. Nome, missão e visão </w:t>
      </w:r>
      <w:proofErr w:type="gramStart"/>
      <w:r>
        <w:t>da startup</w:t>
      </w:r>
      <w:proofErr w:type="gramEnd"/>
    </w:p>
    <w:p w:rsidR="008A5BE6" w:rsidRDefault="00175B1E">
      <w:pPr>
        <w:pStyle w:val="Ttulo2"/>
      </w:pPr>
      <w:r>
        <w:t>Nome</w:t>
      </w:r>
    </w:p>
    <w:p w:rsidR="008A5BE6" w:rsidRDefault="00175B1E">
      <w:pPr>
        <w:spacing w:after="160" w:line="300" w:lineRule="auto"/>
      </w:pPr>
      <w:proofErr w:type="spellStart"/>
      <w:r>
        <w:t>Meliponá</w:t>
      </w:r>
      <w:proofErr w:type="spellEnd"/>
      <w:r>
        <w:t xml:space="preserve"> — nome derivado de "</w:t>
      </w:r>
      <w:proofErr w:type="spellStart"/>
      <w:r>
        <w:t>Melipona</w:t>
      </w:r>
      <w:proofErr w:type="spellEnd"/>
      <w:r>
        <w:t xml:space="preserve">", gênero de abelhas sem ferrão nativas do Brasil. A sonoridade remete diretamente ao universo da </w:t>
      </w:r>
      <w:proofErr w:type="spellStart"/>
      <w:r>
        <w:t>meliponicultura</w:t>
      </w:r>
      <w:proofErr w:type="spellEnd"/>
      <w:r>
        <w:t xml:space="preserve"> e funciona como marca curta, fácil de pronunciar e de lembrar, adequada tanto para um aplicativo quanto para um movimento de comunidade.</w:t>
      </w:r>
    </w:p>
    <w:p w:rsidR="008A5BE6" w:rsidRDefault="00175B1E">
      <w:pPr>
        <w:pStyle w:val="Ttulo2"/>
      </w:pPr>
      <w:r>
        <w:t>Missão</w:t>
      </w:r>
    </w:p>
    <w:p w:rsidR="008A5BE6" w:rsidRDefault="00175B1E">
      <w:pPr>
        <w:pBdr>
          <w:left w:val="single" w:sz="18" w:space="8" w:color="C77B2C"/>
        </w:pBdr>
        <w:spacing w:before="120" w:after="240" w:line="300" w:lineRule="auto"/>
        <w:ind w:left="480"/>
      </w:pPr>
      <w:r>
        <w:rPr>
          <w:i/>
          <w:iCs/>
          <w:color w:val="5C5248"/>
        </w:rPr>
        <w:t xml:space="preserve">Conectar, capacitar e fortalecer a comunidade de </w:t>
      </w:r>
      <w:proofErr w:type="spellStart"/>
      <w:r>
        <w:rPr>
          <w:i/>
          <w:iCs/>
          <w:color w:val="5C5248"/>
        </w:rPr>
        <w:t>meliponicultores</w:t>
      </w:r>
      <w:proofErr w:type="spellEnd"/>
      <w:r>
        <w:rPr>
          <w:i/>
          <w:iCs/>
          <w:color w:val="5C5248"/>
        </w:rPr>
        <w:t xml:space="preserve"> profissionais e amadores de Joinville e Santa Catarina, unindo tecnologia, regulamentação acessível e troca de conhecimento.</w:t>
      </w:r>
    </w:p>
    <w:p w:rsidR="008A5BE6" w:rsidRDefault="00175B1E">
      <w:pPr>
        <w:pStyle w:val="Ttulo2"/>
      </w:pPr>
      <w:r>
        <w:t>Visão</w:t>
      </w:r>
    </w:p>
    <w:p w:rsidR="008A5BE6" w:rsidRDefault="00175B1E">
      <w:pPr>
        <w:pBdr>
          <w:left w:val="single" w:sz="18" w:space="8" w:color="C77B2C"/>
        </w:pBdr>
        <w:spacing w:before="120" w:after="240" w:line="300" w:lineRule="auto"/>
        <w:ind w:left="480"/>
      </w:pPr>
      <w:r>
        <w:rPr>
          <w:i/>
          <w:iCs/>
          <w:color w:val="5C5248"/>
        </w:rPr>
        <w:t xml:space="preserve">Ser, até 2029, a principal referência digital de </w:t>
      </w:r>
      <w:proofErr w:type="spellStart"/>
      <w:r>
        <w:rPr>
          <w:i/>
          <w:iCs/>
          <w:color w:val="5C5248"/>
        </w:rPr>
        <w:t>meliponicultura</w:t>
      </w:r>
      <w:proofErr w:type="spellEnd"/>
      <w:r>
        <w:rPr>
          <w:i/>
          <w:iCs/>
          <w:color w:val="5C5248"/>
        </w:rPr>
        <w:t xml:space="preserve"> no Sul do Brasil, reconhecida tanto pelos criadores quanto por órgãos ambientais e instituições de pesquisa como ponte entre legislação, ciência e prática de campo.</w:t>
      </w:r>
    </w:p>
    <w:p w:rsidR="008A5BE6" w:rsidRDefault="00175B1E">
      <w:pPr>
        <w:pStyle w:val="Ttulo2"/>
      </w:pPr>
      <w:r>
        <w:t>Valores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Conservação responsável das abelhas nativas e da biodiversidade local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Transparência sobre legislação e licenciamento ambiental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Conhecimento colaborativo entre gerações de </w:t>
      </w:r>
      <w:proofErr w:type="spellStart"/>
      <w:r>
        <w:t>meliponicultores</w:t>
      </w:r>
      <w:proofErr w:type="spellEnd"/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Valorização do produtor local frente a grandes intermediários</w:t>
      </w:r>
    </w:p>
    <w:p w:rsidR="008A5BE6" w:rsidRDefault="00175B1E">
      <w:pPr>
        <w:pStyle w:val="Ttulo2"/>
      </w:pPr>
      <w:r>
        <w:t>Logotipo</w:t>
      </w:r>
    </w:p>
    <w:p w:rsidR="008A5BE6" w:rsidRDefault="00175B1E">
      <w:pPr>
        <w:spacing w:after="160" w:line="300" w:lineRule="auto"/>
      </w:pPr>
      <w:r>
        <w:t>O logotipo representa um favo hexagonal irregular — referência real à arquitetura das colmeias de abelhas sem ferrão, diferente dos hexágonos perfeitos da abelha europeia (</w:t>
      </w:r>
      <w:proofErr w:type="spellStart"/>
      <w:r>
        <w:t>Apis</w:t>
      </w:r>
      <w:proofErr w:type="spellEnd"/>
      <w:r>
        <w:t xml:space="preserve"> </w:t>
      </w:r>
      <w:proofErr w:type="spellStart"/>
      <w:r>
        <w:t>mellifera</w:t>
      </w:r>
      <w:proofErr w:type="spellEnd"/>
      <w:r>
        <w:t xml:space="preserve">). A paleta combina tons de </w:t>
      </w:r>
      <w:proofErr w:type="spellStart"/>
      <w:r>
        <w:t>propólis</w:t>
      </w:r>
      <w:proofErr w:type="spellEnd"/>
      <w:r>
        <w:t xml:space="preserve"> (marrom escuro), âmbar e mel (dourado/laranja), remetendo diretamente aos produtos da </w:t>
      </w:r>
      <w:proofErr w:type="spellStart"/>
      <w:r>
        <w:t>meliponicultura</w:t>
      </w:r>
      <w:proofErr w:type="spellEnd"/>
      <w:r>
        <w:t>.</w:t>
      </w:r>
    </w:p>
    <w:p w:rsidR="008A5BE6" w:rsidRDefault="00175B1E">
      <w:pPr>
        <w:spacing w:before="200"/>
        <w:jc w:val="center"/>
      </w:pPr>
      <w:r>
        <w:rPr>
          <w:noProof/>
        </w:rPr>
        <w:drawing>
          <wp:inline distT="0" distB="0" distL="0" distR="0">
            <wp:extent cx="1428750" cy="14287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E6" w:rsidRDefault="00175B1E">
      <w:pPr>
        <w:spacing w:before="60" w:after="240"/>
        <w:jc w:val="center"/>
        <w:rPr>
          <w:i/>
          <w:iCs/>
          <w:color w:val="5C5248"/>
          <w:sz w:val="18"/>
          <w:szCs w:val="18"/>
        </w:rPr>
      </w:pPr>
      <w:r>
        <w:rPr>
          <w:i/>
          <w:iCs/>
          <w:color w:val="5C5248"/>
          <w:sz w:val="18"/>
          <w:szCs w:val="18"/>
        </w:rPr>
        <w:t xml:space="preserve">Figura 1 — Logotipo da </w:t>
      </w:r>
      <w:proofErr w:type="spellStart"/>
      <w:r>
        <w:rPr>
          <w:i/>
          <w:iCs/>
          <w:color w:val="5C5248"/>
          <w:sz w:val="18"/>
          <w:szCs w:val="18"/>
        </w:rPr>
        <w:t>Meliponá</w:t>
      </w:r>
      <w:proofErr w:type="spellEnd"/>
    </w:p>
    <w:p w:rsidR="00F27CA4" w:rsidRDefault="00F27CA4">
      <w:pPr>
        <w:spacing w:before="60" w:after="240"/>
        <w:jc w:val="center"/>
        <w:rPr>
          <w:i/>
          <w:iCs/>
          <w:color w:val="5C5248"/>
          <w:sz w:val="18"/>
          <w:szCs w:val="18"/>
        </w:rPr>
      </w:pPr>
    </w:p>
    <w:p w:rsidR="00F27CA4" w:rsidRDefault="00F27CA4">
      <w:pPr>
        <w:spacing w:before="60" w:after="240"/>
        <w:jc w:val="center"/>
      </w:pPr>
    </w:p>
    <w:p w:rsidR="008A5BE6" w:rsidRDefault="00175B1E">
      <w:pPr>
        <w:pStyle w:val="Ttulo1"/>
        <w:spacing w:before="360"/>
      </w:pPr>
      <w:r>
        <w:lastRenderedPageBreak/>
        <w:t>2. Identificação de oportunidade e problema</w:t>
      </w:r>
    </w:p>
    <w:p w:rsidR="008A5BE6" w:rsidRDefault="00175B1E">
      <w:pPr>
        <w:pStyle w:val="Ttulo2"/>
      </w:pPr>
      <w:r>
        <w:t>O problema</w:t>
      </w:r>
    </w:p>
    <w:p w:rsidR="008A5BE6" w:rsidRDefault="00175B1E">
      <w:pPr>
        <w:spacing w:after="160" w:line="300" w:lineRule="auto"/>
      </w:pPr>
      <w:r>
        <w:t xml:space="preserve">A </w:t>
      </w:r>
      <w:proofErr w:type="spellStart"/>
      <w:r>
        <w:t>meliponicultura</w:t>
      </w:r>
      <w:proofErr w:type="spellEnd"/>
      <w:r>
        <w:t xml:space="preserve"> (criação de abelhas sem ferrão) é uma atividade crescente em Santa Catarina, mas extremamente fragmentada e pouco assistida digitalmente. Em conversas com </w:t>
      </w:r>
      <w:proofErr w:type="spellStart"/>
      <w:r>
        <w:t>meliponicultores</w:t>
      </w:r>
      <w:proofErr w:type="spellEnd"/>
      <w:r>
        <w:t xml:space="preserve"> de Joinville e entrevistas aplicadas para este desafio, identificamos três dores recorrentes:</w:t>
      </w:r>
    </w:p>
    <w:p w:rsidR="008A5BE6" w:rsidRDefault="00175B1E">
      <w:pPr>
        <w:pStyle w:val="PargrafodaLista"/>
        <w:numPr>
          <w:ilvl w:val="0"/>
          <w:numId w:val="3"/>
        </w:numPr>
        <w:spacing w:after="90" w:line="290" w:lineRule="auto"/>
      </w:pPr>
      <w:r>
        <w:t>Dispersão da legislação: as normas sobre licenciamento ambiental (IBAMA, IMA-SC, prefeituras) estão espalhadas em portais governamentais pouco acessíveis, com linguagem técnica e baixa atualização, gerando insegurança jurídica para criadores amadores.</w:t>
      </w:r>
    </w:p>
    <w:p w:rsidR="008A5BE6" w:rsidRDefault="00175B1E">
      <w:pPr>
        <w:pStyle w:val="PargrafodaLista"/>
        <w:numPr>
          <w:ilvl w:val="0"/>
          <w:numId w:val="3"/>
        </w:numPr>
        <w:spacing w:after="90" w:line="290" w:lineRule="auto"/>
      </w:pPr>
      <w:r>
        <w:t>Isolamento entre criadores: a troca de enxames, equipamentos e conhecimento de manejo acontece hoje de forma informal, principalmente por grupos de WhatsApp sem organização, busca ou histórico.</w:t>
      </w:r>
    </w:p>
    <w:p w:rsidR="008A5BE6" w:rsidRDefault="00175B1E">
      <w:pPr>
        <w:pStyle w:val="PargrafodaLista"/>
        <w:numPr>
          <w:ilvl w:val="0"/>
          <w:numId w:val="3"/>
        </w:numPr>
        <w:spacing w:after="90" w:line="290" w:lineRule="auto"/>
      </w:pPr>
      <w:r>
        <w:t xml:space="preserve">Falta de canal de venda direta: </w:t>
      </w:r>
      <w:proofErr w:type="spellStart"/>
      <w:r>
        <w:t>meliponicultores</w:t>
      </w:r>
      <w:proofErr w:type="spellEnd"/>
      <w:r>
        <w:t xml:space="preserve"> produzem mel, </w:t>
      </w:r>
      <w:proofErr w:type="spellStart"/>
      <w:r>
        <w:t>propólis</w:t>
      </w:r>
      <w:proofErr w:type="spellEnd"/>
      <w:r>
        <w:t xml:space="preserve"> e pólen em pequena escala e não têm vitrine própria, dependendo de feiras esporádicas ou de revenda a intermediários que pagam pouco pelo produto.</w:t>
      </w:r>
    </w:p>
    <w:p w:rsidR="008A5BE6" w:rsidRDefault="00175B1E">
      <w:pPr>
        <w:pStyle w:val="Ttulo2"/>
      </w:pPr>
      <w:r>
        <w:t>Relevância e impacto</w:t>
      </w:r>
    </w:p>
    <w:p w:rsidR="008A5BE6" w:rsidRDefault="00175B1E">
      <w:pPr>
        <w:spacing w:after="160" w:line="300" w:lineRule="auto"/>
      </w:pPr>
      <w:r>
        <w:t xml:space="preserve">Santa Catarina é um dos estados brasileiros com maior diversidade de abelhas nativas e crescente número de </w:t>
      </w:r>
      <w:proofErr w:type="spellStart"/>
      <w:r>
        <w:t>meliponários</w:t>
      </w:r>
      <w:proofErr w:type="spellEnd"/>
      <w:r>
        <w:t xml:space="preserve"> registrados. A ausência de uma plataforma dedicada gera perda de renda para pequenos produtores, risco de não conformidade legal por desconhecimento das normas e enfraquecimento de uma prática historicamente ligada à preservação ambiental e à polinização de espécies nativas.</w:t>
      </w:r>
    </w:p>
    <w:p w:rsidR="008A5BE6" w:rsidRDefault="00175B1E">
      <w:pPr>
        <w:spacing w:after="160" w:line="300" w:lineRule="auto"/>
      </w:pPr>
      <w:r>
        <w:t xml:space="preserve">Ao resolver esse problema, a </w:t>
      </w:r>
      <w:proofErr w:type="spellStart"/>
      <w:r>
        <w:t>Meliponá</w:t>
      </w:r>
      <w:proofErr w:type="spellEnd"/>
      <w:r>
        <w:t xml:space="preserve"> impacta diretamente: a regularização de </w:t>
      </w:r>
      <w:proofErr w:type="spellStart"/>
      <w:r>
        <w:t>meliponários</w:t>
      </w:r>
      <w:proofErr w:type="spellEnd"/>
      <w:r>
        <w:t xml:space="preserve"> (segurança jurídica), a renda de pequenos produtores (canal de venda direto) e a preservação de espécies nativas ameaçadas pela urbanização e pelo uso de agrotóxicos.</w:t>
      </w:r>
    </w:p>
    <w:p w:rsidR="008A5BE6" w:rsidRDefault="00175B1E">
      <w:pPr>
        <w:pStyle w:val="Ttulo1"/>
        <w:spacing w:before="360"/>
      </w:pPr>
      <w:r>
        <w:t>3. Solução proposta (produto / serviço)</w:t>
      </w:r>
    </w:p>
    <w:p w:rsidR="008A5BE6" w:rsidRDefault="00175B1E">
      <w:pPr>
        <w:spacing w:after="160" w:line="300" w:lineRule="auto"/>
      </w:pPr>
      <w:r>
        <w:t xml:space="preserve">A </w:t>
      </w:r>
      <w:proofErr w:type="spellStart"/>
      <w:r>
        <w:t>Meliponá</w:t>
      </w:r>
      <w:proofErr w:type="spellEnd"/>
      <w:r>
        <w:t xml:space="preserve"> é uma plataforma web (com versão mobile responsiva) que reúne, em um único ambiente, informação regulatória, comunidade e comércio local voltados à </w:t>
      </w:r>
      <w:proofErr w:type="spellStart"/>
      <w:r>
        <w:t>meliponicultura</w:t>
      </w:r>
      <w:proofErr w:type="spellEnd"/>
      <w:r>
        <w:t>.</w:t>
      </w:r>
    </w:p>
    <w:p w:rsidR="008A5BE6" w:rsidRDefault="00175B1E">
      <w:pPr>
        <w:pStyle w:val="Ttulo2"/>
      </w:pPr>
      <w:r>
        <w:t>Funcionalidades principais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Biblioteca de legislação: acervo organizado e atualizado de normas do IBAMA, IMA-SC e prefeituras, traduzidas em linguagem acessível, com alertas de prazos de licenciamento.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Fórum e comunidade: espaço de perguntas, respostas e troca de experiências entre </w:t>
      </w:r>
      <w:proofErr w:type="spellStart"/>
      <w:r>
        <w:t>meliponicultores</w:t>
      </w:r>
      <w:proofErr w:type="spellEnd"/>
      <w:r>
        <w:t>, com perfis públicos e sistema de reputação.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Catálogo de espécies e manejo: fichas técnicas de espécies nativas (jataí, </w:t>
      </w:r>
      <w:proofErr w:type="spellStart"/>
      <w:r>
        <w:t>mandaçaia</w:t>
      </w:r>
      <w:proofErr w:type="spellEnd"/>
      <w:r>
        <w:t xml:space="preserve">, </w:t>
      </w:r>
      <w:proofErr w:type="spellStart"/>
      <w:r>
        <w:t>uruçu</w:t>
      </w:r>
      <w:proofErr w:type="spellEnd"/>
      <w:r>
        <w:t xml:space="preserve"> etc.) com boas práticas de manejo, temperamento e produtividade.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lastRenderedPageBreak/>
        <w:t xml:space="preserve">Marketplace local: vitrine </w:t>
      </w:r>
      <w:proofErr w:type="spellStart"/>
      <w:r>
        <w:t>geolocalizada</w:t>
      </w:r>
      <w:proofErr w:type="spellEnd"/>
      <w:r>
        <w:t xml:space="preserve"> para venda de mel, </w:t>
      </w:r>
      <w:proofErr w:type="spellStart"/>
      <w:r>
        <w:t>propólis</w:t>
      </w:r>
      <w:proofErr w:type="spellEnd"/>
      <w:r>
        <w:t>, pólen, cera, enxames certificados e equipamentos, conectando produtor e comprador da mesma região.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Calendário de eventos: feiras, encontros regionais e cursos de </w:t>
      </w:r>
      <w:proofErr w:type="spellStart"/>
      <w:r>
        <w:t>meliponicultura</w:t>
      </w:r>
      <w:proofErr w:type="spellEnd"/>
      <w:r>
        <w:t xml:space="preserve"> em Joinville e cidades vizinhas.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Assistente de manejo com IA (diferencial): </w:t>
      </w:r>
      <w:proofErr w:type="spellStart"/>
      <w:r>
        <w:t>chatbot</w:t>
      </w:r>
      <w:proofErr w:type="spellEnd"/>
      <w:r>
        <w:t xml:space="preserve"> que responde dúvidas de manejo e regulamentação com base na biblioteca da plataforma, disponível no plano pago.</w:t>
      </w:r>
    </w:p>
    <w:p w:rsidR="008A5BE6" w:rsidRDefault="00175B1E">
      <w:pPr>
        <w:pStyle w:val="Ttulo2"/>
      </w:pPr>
      <w:r>
        <w:t>Diferenciais de mercado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Foco exclusivo em abelhas sem ferrão (nicho não atendido por </w:t>
      </w:r>
      <w:proofErr w:type="spellStart"/>
      <w:r>
        <w:t>apps</w:t>
      </w:r>
      <w:proofErr w:type="spellEnd"/>
      <w:r>
        <w:t xml:space="preserve"> genéricos de apicultura, voltados majoritariamente à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mellifera</w:t>
      </w:r>
      <w:proofErr w:type="spellEnd"/>
      <w:r>
        <w:t>).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Curadoria local: conteúdo e </w:t>
      </w:r>
      <w:proofErr w:type="spellStart"/>
      <w:r>
        <w:t>marketplace</w:t>
      </w:r>
      <w:proofErr w:type="spellEnd"/>
      <w:r>
        <w:t xml:space="preserve"> organizados por região (Joinville e Norte de SC), favorecendo relações de proximidade.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Conformidade legal como proposta de valor central, não apenas um conteúdo secundário.</w:t>
      </w:r>
    </w:p>
    <w:p w:rsidR="008A5BE6" w:rsidRDefault="00175B1E">
      <w:pPr>
        <w:pStyle w:val="Ttulo2"/>
      </w:pPr>
      <w:r>
        <w:t>Grau de inovação</w:t>
      </w:r>
    </w:p>
    <w:p w:rsidR="008A5BE6" w:rsidRDefault="00175B1E">
      <w:pPr>
        <w:spacing w:after="160" w:line="300" w:lineRule="auto"/>
      </w:pPr>
      <w:r>
        <w:t>A inovação está na combinação de três camadas raramente integradas em um único produto: informação regulatória (</w:t>
      </w:r>
      <w:proofErr w:type="spellStart"/>
      <w:r>
        <w:t>compliance</w:t>
      </w:r>
      <w:proofErr w:type="spellEnd"/>
      <w:r>
        <w:t>), comunidade (rede social de nicho) e comércio (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geolocalizado</w:t>
      </w:r>
      <w:proofErr w:type="spellEnd"/>
      <w:r>
        <w:t xml:space="preserve">), reforçada por um módulo de IA aplicada à curadoria de conteúdo técnico e respostas de manejo. Tecnicamente, trata-se de um SaaS web responsivo, com potencial de evolução para aplicativo nativo e modelo de </w:t>
      </w:r>
      <w:proofErr w:type="spellStart"/>
      <w:r>
        <w:t>geolocalização</w:t>
      </w:r>
      <w:proofErr w:type="spellEnd"/>
      <w:r>
        <w:t xml:space="preserve"> (mapeamento de </w:t>
      </w:r>
      <w:proofErr w:type="spellStart"/>
      <w:r>
        <w:t>meliponários</w:t>
      </w:r>
      <w:proofErr w:type="spellEnd"/>
      <w:r>
        <w:t xml:space="preserve"> por GPS).</w:t>
      </w:r>
    </w:p>
    <w:p w:rsidR="008A5BE6" w:rsidRDefault="00175B1E">
      <w:pPr>
        <w:pStyle w:val="Ttulo1"/>
        <w:spacing w:before="360"/>
      </w:pPr>
      <w:r>
        <w:t>4. Público-alvo e persona</w:t>
      </w:r>
    </w:p>
    <w:p w:rsidR="008A5BE6" w:rsidRDefault="00175B1E">
      <w:pPr>
        <w:pStyle w:val="Ttulo2"/>
      </w:pPr>
      <w:r>
        <w:t>Perfil do cliente ideal</w:t>
      </w:r>
    </w:p>
    <w:p w:rsidR="008A5BE6" w:rsidRDefault="00175B1E">
      <w:pPr>
        <w:spacing w:after="160" w:line="300" w:lineRule="auto"/>
      </w:pPr>
      <w:proofErr w:type="spellStart"/>
      <w:r>
        <w:t>Meliponicultores</w:t>
      </w:r>
      <w:proofErr w:type="spellEnd"/>
      <w:r>
        <w:t xml:space="preserve"> profissionais e amadores de Joinville e do Norte de Santa Catarina, entre 25 e 65 anos, com acesso a smartphone ou computador, que já criam ou pretendem iniciar a criação de abelhas nativas sem ferrão — seja como atividade econômica complementar, seja como hobby ligado à sustentabilidade.</w:t>
      </w:r>
    </w:p>
    <w:p w:rsidR="008A5BE6" w:rsidRDefault="00175B1E">
      <w:pPr>
        <w:pStyle w:val="Ttulo2"/>
      </w:pPr>
      <w:r>
        <w:t>Persona: Dona Marlene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Marlene Schroeder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b/>
                <w:bCs/>
                <w:sz w:val="20"/>
                <w:szCs w:val="20"/>
              </w:rPr>
              <w:t>Idade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54 anos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b/>
                <w:bCs/>
                <w:sz w:val="20"/>
                <w:szCs w:val="20"/>
              </w:rPr>
              <w:t>Profissão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Professora aposentada da rede municipal de Joinville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b/>
                <w:bCs/>
                <w:sz w:val="20"/>
                <w:szCs w:val="20"/>
              </w:rPr>
              <w:t>Local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 xml:space="preserve">Bairro </w:t>
            </w:r>
            <w:proofErr w:type="spellStart"/>
            <w:r>
              <w:rPr>
                <w:sz w:val="20"/>
                <w:szCs w:val="20"/>
              </w:rPr>
              <w:t>Pirabeiraba</w:t>
            </w:r>
            <w:proofErr w:type="spellEnd"/>
            <w:r>
              <w:rPr>
                <w:sz w:val="20"/>
                <w:szCs w:val="20"/>
              </w:rPr>
              <w:t>, Joinville (SC) — zona rural/</w:t>
            </w:r>
            <w:proofErr w:type="spellStart"/>
            <w:r>
              <w:rPr>
                <w:sz w:val="20"/>
                <w:szCs w:val="20"/>
              </w:rPr>
              <w:t>periurbana</w:t>
            </w:r>
            <w:proofErr w:type="spellEnd"/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b/>
                <w:bCs/>
                <w:sz w:val="20"/>
                <w:szCs w:val="20"/>
              </w:rPr>
              <w:t>Rotina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Cuida de 8 caixas de abelhas jataí no quintal de casa há 3 anos.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 xml:space="preserve">Participa de um grupo de WhatsApp de </w:t>
            </w:r>
            <w:proofErr w:type="spellStart"/>
            <w:r>
              <w:rPr>
                <w:sz w:val="20"/>
                <w:szCs w:val="20"/>
              </w:rPr>
              <w:t>meliponicultores</w:t>
            </w:r>
            <w:proofErr w:type="spellEnd"/>
            <w:r>
              <w:rPr>
                <w:sz w:val="20"/>
                <w:szCs w:val="20"/>
              </w:rPr>
              <w:t xml:space="preserve"> da região.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lastRenderedPageBreak/>
              <w:t>Vende mel para vizinhos e em uma feira mensal do bairro.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b/>
                <w:bCs/>
                <w:sz w:val="20"/>
                <w:szCs w:val="20"/>
              </w:rPr>
              <w:lastRenderedPageBreak/>
              <w:t>Dores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Não sabe se precisa de licença ambiental e tem medo de multas.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Já perdeu um enxame por falta de orientação de manejo correta.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Não tem onde vender o excedente de mel fora da feira mensal.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 xml:space="preserve">Regularizar seu </w:t>
            </w:r>
            <w:proofErr w:type="spellStart"/>
            <w:r>
              <w:rPr>
                <w:sz w:val="20"/>
                <w:szCs w:val="20"/>
              </w:rPr>
              <w:t>meliponário</w:t>
            </w:r>
            <w:proofErr w:type="spellEnd"/>
            <w:r>
              <w:rPr>
                <w:sz w:val="20"/>
                <w:szCs w:val="20"/>
              </w:rPr>
              <w:t xml:space="preserve"> sem complicação.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Aumentar a renda extra vendendo direto para vizinhos da região.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Aprender com criadores mais experientes.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 xml:space="preserve">Usa WhatsApp e </w:t>
            </w:r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 xml:space="preserve"> diariamente; conforto médio com aplicativos novos, prefere interfaces simples</w:t>
            </w:r>
          </w:p>
        </w:tc>
      </w:tr>
    </w:tbl>
    <w:p w:rsidR="008A5BE6" w:rsidRDefault="00175B1E">
      <w:pPr>
        <w:spacing w:before="60" w:after="240"/>
        <w:jc w:val="center"/>
      </w:pPr>
      <w:r>
        <w:rPr>
          <w:i/>
          <w:iCs/>
          <w:color w:val="5C5248"/>
          <w:sz w:val="18"/>
          <w:szCs w:val="18"/>
        </w:rPr>
        <w:t xml:space="preserve">Figura 2 — Persona representativa do público-alvo da </w:t>
      </w:r>
      <w:proofErr w:type="spellStart"/>
      <w:r>
        <w:rPr>
          <w:i/>
          <w:iCs/>
          <w:color w:val="5C5248"/>
          <w:sz w:val="18"/>
          <w:szCs w:val="18"/>
        </w:rPr>
        <w:t>Meliponá</w:t>
      </w:r>
      <w:proofErr w:type="spellEnd"/>
    </w:p>
    <w:p w:rsidR="008A5BE6" w:rsidRDefault="00175B1E">
      <w:pPr>
        <w:pStyle w:val="Ttulo1"/>
        <w:spacing w:before="360"/>
      </w:pPr>
      <w:r>
        <w:t xml:space="preserve">5. Modelo de negócio — 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</w:p>
    <w:p w:rsidR="008A5BE6" w:rsidRDefault="00175B1E">
      <w:pPr>
        <w:spacing w:after="160" w:line="300" w:lineRule="auto"/>
      </w:pPr>
      <w:r>
        <w:t xml:space="preserve">A seguir, os nove blocos do 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aplicados à </w:t>
      </w:r>
      <w:proofErr w:type="spellStart"/>
      <w:r>
        <w:t>Meliponá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5BE6" w:rsidRDefault="00175B1E">
            <w:pPr>
              <w:spacing w:after="80"/>
            </w:pPr>
            <w:r>
              <w:rPr>
                <w:b/>
                <w:bCs/>
                <w:color w:val="2B1B0F"/>
                <w:sz w:val="19"/>
                <w:szCs w:val="19"/>
              </w:rPr>
              <w:t>Parcerias principais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IBAMA e IMA-SC (conteúdo regulatório oficial)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 xml:space="preserve">Associações de </w:t>
            </w:r>
            <w:proofErr w:type="spellStart"/>
            <w:r>
              <w:rPr>
                <w:sz w:val="18"/>
                <w:szCs w:val="18"/>
              </w:rPr>
              <w:t>meliponicultores</w:t>
            </w:r>
            <w:proofErr w:type="spellEnd"/>
            <w:r>
              <w:rPr>
                <w:sz w:val="18"/>
                <w:szCs w:val="18"/>
              </w:rPr>
              <w:t xml:space="preserve"> de SC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Cooperativas e feiras de produtores locais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Universidades (pesquisa em polinização nativa)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5BE6" w:rsidRDefault="00175B1E">
            <w:pPr>
              <w:spacing w:after="80"/>
            </w:pPr>
            <w:r>
              <w:rPr>
                <w:b/>
                <w:bCs/>
                <w:color w:val="2B1B0F"/>
                <w:sz w:val="19"/>
                <w:szCs w:val="19"/>
              </w:rPr>
              <w:t>Atividades-chave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Curadoria e atualização de legislação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 xml:space="preserve">Moderação da comunidade e do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Desenvolvimento e manutenção da plataforma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Marketing local e parcerias institucionais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5BE6" w:rsidRDefault="00175B1E">
            <w:pPr>
              <w:spacing w:after="80"/>
            </w:pPr>
            <w:r>
              <w:rPr>
                <w:b/>
                <w:bCs/>
                <w:color w:val="2B1B0F"/>
                <w:sz w:val="19"/>
                <w:szCs w:val="19"/>
              </w:rPr>
              <w:t>Proposta de valor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Legislação simplificada e sempre atualizada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 xml:space="preserve">Comunidade de apoio entre </w:t>
            </w:r>
            <w:proofErr w:type="spellStart"/>
            <w:r>
              <w:rPr>
                <w:sz w:val="18"/>
                <w:szCs w:val="18"/>
              </w:rPr>
              <w:t>meliponicultores</w:t>
            </w:r>
            <w:proofErr w:type="spellEnd"/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 xml:space="preserve">Canal de venda direto e </w:t>
            </w:r>
            <w:proofErr w:type="spellStart"/>
            <w:r>
              <w:rPr>
                <w:sz w:val="18"/>
                <w:szCs w:val="18"/>
              </w:rPr>
              <w:t>geolocalizado</w:t>
            </w:r>
            <w:proofErr w:type="spellEnd"/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Assistente de manejo com IA (plano Pro)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5BE6" w:rsidRDefault="00175B1E">
            <w:pPr>
              <w:spacing w:after="80"/>
            </w:pPr>
            <w:r>
              <w:rPr>
                <w:b/>
                <w:bCs/>
                <w:color w:val="2B1B0F"/>
                <w:sz w:val="19"/>
                <w:szCs w:val="19"/>
              </w:rPr>
              <w:t>Recursos principais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Plataforma web/SaaS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Base de dados de legislação e espécies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Equipe técnica e de moderação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Marca e comunidade ativa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5BE6" w:rsidRDefault="00175B1E">
            <w:pPr>
              <w:spacing w:after="80"/>
            </w:pPr>
            <w:r>
              <w:rPr>
                <w:b/>
                <w:bCs/>
                <w:color w:val="2B1B0F"/>
                <w:sz w:val="19"/>
                <w:szCs w:val="19"/>
              </w:rPr>
              <w:t>Relacionamento com clientes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Autoatendimento via plataforma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Fórum e suporte comunitário entre pares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Atendimento dedicado para plano institucional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5BE6" w:rsidRDefault="00175B1E">
            <w:pPr>
              <w:spacing w:after="80"/>
            </w:pPr>
            <w:r>
              <w:rPr>
                <w:b/>
                <w:bCs/>
                <w:color w:val="2B1B0F"/>
                <w:sz w:val="19"/>
                <w:szCs w:val="19"/>
              </w:rPr>
              <w:t>Segmentos de clientes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proofErr w:type="spellStart"/>
            <w:r>
              <w:rPr>
                <w:sz w:val="18"/>
                <w:szCs w:val="18"/>
              </w:rPr>
              <w:t>Meliponicultores</w:t>
            </w:r>
            <w:proofErr w:type="spellEnd"/>
            <w:r>
              <w:rPr>
                <w:sz w:val="18"/>
                <w:szCs w:val="18"/>
              </w:rPr>
              <w:t xml:space="preserve"> amadores (hobby)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proofErr w:type="spellStart"/>
            <w:r>
              <w:rPr>
                <w:sz w:val="18"/>
                <w:szCs w:val="18"/>
              </w:rPr>
              <w:t>Meliponicultores</w:t>
            </w:r>
            <w:proofErr w:type="spellEnd"/>
            <w:r>
              <w:rPr>
                <w:sz w:val="18"/>
                <w:szCs w:val="18"/>
              </w:rPr>
              <w:t xml:space="preserve"> profissionais/comerciais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Associações e cooperativas de produtores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Compradores locais de produtos nativos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5BE6" w:rsidRDefault="00175B1E">
            <w:pPr>
              <w:spacing w:after="80"/>
            </w:pPr>
            <w:r>
              <w:rPr>
                <w:b/>
                <w:bCs/>
                <w:color w:val="2B1B0F"/>
                <w:sz w:val="19"/>
                <w:szCs w:val="19"/>
              </w:rPr>
              <w:t>Estrutura de custos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 xml:space="preserve">Hospedagem e infraestrutura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Equipe de desenvolvimento e curadoria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Marketing local e eventos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Custos de conformidade e suporte jurídico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5BE6" w:rsidRDefault="00175B1E">
            <w:pPr>
              <w:spacing w:after="80"/>
            </w:pPr>
            <w:r>
              <w:rPr>
                <w:b/>
                <w:bCs/>
                <w:color w:val="2B1B0F"/>
                <w:sz w:val="19"/>
                <w:szCs w:val="19"/>
              </w:rPr>
              <w:t>Canais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Site e aplicativo web responsivo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Redes sociais (Instagram, grupos de WhatsApp)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 xml:space="preserve">Feiras e eventos presenciais de </w:t>
            </w:r>
            <w:proofErr w:type="spellStart"/>
            <w:r>
              <w:rPr>
                <w:sz w:val="18"/>
                <w:szCs w:val="18"/>
              </w:rPr>
              <w:t>meliponicultura</w:t>
            </w:r>
            <w:proofErr w:type="spellEnd"/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5BE6" w:rsidRDefault="00175B1E">
            <w:pPr>
              <w:spacing w:after="80"/>
            </w:pPr>
            <w:r>
              <w:rPr>
                <w:b/>
                <w:bCs/>
                <w:color w:val="2B1B0F"/>
                <w:sz w:val="19"/>
                <w:szCs w:val="19"/>
              </w:rPr>
              <w:t>Fontes de receita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 xml:space="preserve">Assinatura mensal do </w:t>
            </w:r>
            <w:proofErr w:type="gramStart"/>
            <w:r>
              <w:rPr>
                <w:sz w:val="18"/>
                <w:szCs w:val="18"/>
              </w:rPr>
              <w:t>plano Pro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freemium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 xml:space="preserve">Taxa de destaque de anúncios no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</w:p>
          <w:p w:rsidR="008A5BE6" w:rsidRDefault="00175B1E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Planos institucionais para associações</w:t>
            </w:r>
          </w:p>
        </w:tc>
      </w:tr>
    </w:tbl>
    <w:p w:rsidR="008A5BE6" w:rsidRDefault="00175B1E">
      <w:pPr>
        <w:spacing w:before="60" w:after="240"/>
        <w:jc w:val="center"/>
      </w:pPr>
      <w:r>
        <w:rPr>
          <w:i/>
          <w:iCs/>
          <w:color w:val="5C5248"/>
          <w:sz w:val="18"/>
          <w:szCs w:val="18"/>
        </w:rPr>
        <w:t xml:space="preserve">Figura 3 — Business </w:t>
      </w:r>
      <w:proofErr w:type="spellStart"/>
      <w:r>
        <w:rPr>
          <w:i/>
          <w:iCs/>
          <w:color w:val="5C5248"/>
          <w:sz w:val="18"/>
          <w:szCs w:val="18"/>
        </w:rPr>
        <w:t>Model</w:t>
      </w:r>
      <w:proofErr w:type="spellEnd"/>
      <w:r>
        <w:rPr>
          <w:i/>
          <w:iCs/>
          <w:color w:val="5C5248"/>
          <w:sz w:val="18"/>
          <w:szCs w:val="18"/>
        </w:rPr>
        <w:t xml:space="preserve"> </w:t>
      </w:r>
      <w:proofErr w:type="spellStart"/>
      <w:r>
        <w:rPr>
          <w:i/>
          <w:iCs/>
          <w:color w:val="5C5248"/>
          <w:sz w:val="18"/>
          <w:szCs w:val="18"/>
        </w:rPr>
        <w:t>Canvas</w:t>
      </w:r>
      <w:proofErr w:type="spellEnd"/>
      <w:r>
        <w:rPr>
          <w:i/>
          <w:iCs/>
          <w:color w:val="5C5248"/>
          <w:sz w:val="18"/>
          <w:szCs w:val="18"/>
        </w:rPr>
        <w:t xml:space="preserve"> da </w:t>
      </w:r>
      <w:proofErr w:type="spellStart"/>
      <w:r>
        <w:rPr>
          <w:i/>
          <w:iCs/>
          <w:color w:val="5C5248"/>
          <w:sz w:val="18"/>
          <w:szCs w:val="18"/>
        </w:rPr>
        <w:t>Meliponá</w:t>
      </w:r>
      <w:proofErr w:type="spellEnd"/>
    </w:p>
    <w:p w:rsidR="008A5BE6" w:rsidRDefault="00175B1E">
      <w:pPr>
        <w:pStyle w:val="Ttulo1"/>
        <w:spacing w:before="360"/>
      </w:pPr>
      <w:r>
        <w:lastRenderedPageBreak/>
        <w:t>6. Validação da ideia e MVP</w:t>
      </w:r>
    </w:p>
    <w:p w:rsidR="008A5BE6" w:rsidRDefault="00175B1E">
      <w:pPr>
        <w:pStyle w:val="Ttulo2"/>
      </w:pPr>
      <w:r>
        <w:t>Definição do MVP</w:t>
      </w:r>
    </w:p>
    <w:p w:rsidR="008A5BE6" w:rsidRDefault="00175B1E">
      <w:pPr>
        <w:spacing w:after="160" w:line="300" w:lineRule="auto"/>
      </w:pPr>
      <w:r>
        <w:t xml:space="preserve">O Produto Mínimo Viável da </w:t>
      </w:r>
      <w:proofErr w:type="spellStart"/>
      <w:r>
        <w:t>Meliponá</w:t>
      </w:r>
      <w:proofErr w:type="spellEnd"/>
      <w:r>
        <w:t xml:space="preserve"> concentra-se nas três funcionalidades de maior valor percebido identificadas na pesquisa de validação, deixando recursos avançados (como o assistente de IA) para etapas posteriores: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Cadastro de perfil de </w:t>
      </w:r>
      <w:proofErr w:type="spellStart"/>
      <w:r>
        <w:t>meliponicultor</w:t>
      </w:r>
      <w:proofErr w:type="spellEnd"/>
      <w:r>
        <w:t xml:space="preserve"> (amador ou profissional)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Biblioteca de legislação com as principais normas aplicáveis a Joinville e SC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Marketplace básico com até 3 anúncios gratuitos por usuário</w:t>
      </w:r>
    </w:p>
    <w:p w:rsidR="008A5BE6" w:rsidRDefault="00175B1E">
      <w:pPr>
        <w:pStyle w:val="Ttulo2"/>
      </w:pPr>
      <w:r>
        <w:t>Processo de validação com usuários reais</w:t>
      </w:r>
    </w:p>
    <w:p w:rsidR="008A5BE6" w:rsidRDefault="00175B1E">
      <w:pPr>
        <w:spacing w:after="160" w:line="300" w:lineRule="auto"/>
      </w:pPr>
      <w:r>
        <w:t xml:space="preserve">Para validar a ideia, aplicamos um questionário quantitativo e entrevistas qualitativas com </w:t>
      </w:r>
      <w:proofErr w:type="spellStart"/>
      <w:r>
        <w:t>meliponicultores</w:t>
      </w:r>
      <w:proofErr w:type="spellEnd"/>
      <w:r>
        <w:t xml:space="preserve"> da região de Joinville.</w:t>
      </w:r>
    </w:p>
    <w:p w:rsidR="008A5BE6" w:rsidRDefault="00175B1E">
      <w:pPr>
        <w:pStyle w:val="PargrafodaLista"/>
        <w:numPr>
          <w:ilvl w:val="0"/>
          <w:numId w:val="3"/>
        </w:numPr>
        <w:spacing w:after="90" w:line="290" w:lineRule="auto"/>
      </w:pPr>
      <w:r>
        <w:t xml:space="preserve">Questionário: </w:t>
      </w:r>
      <w:proofErr w:type="gramStart"/>
      <w:r>
        <w:t>aplicado via</w:t>
      </w:r>
      <w:proofErr w:type="gramEnd"/>
      <w:r>
        <w:t xml:space="preserve"> Google </w:t>
      </w:r>
      <w:proofErr w:type="spellStart"/>
      <w:r>
        <w:t>Forms</w:t>
      </w:r>
      <w:proofErr w:type="spellEnd"/>
      <w:r>
        <w:t xml:space="preserve"> para 18 respondentes reais (</w:t>
      </w:r>
      <w:proofErr w:type="spellStart"/>
      <w:r>
        <w:t>meliponicultores</w:t>
      </w:r>
      <w:proofErr w:type="spellEnd"/>
      <w:r>
        <w:t xml:space="preserve"> amadores e profissionais de Joinville), superando o mínimo de 15 respondentes exigido.</w:t>
      </w:r>
    </w:p>
    <w:p w:rsidR="008A5BE6" w:rsidRDefault="00175B1E">
      <w:pPr>
        <w:pStyle w:val="PargrafodaLista"/>
        <w:numPr>
          <w:ilvl w:val="0"/>
          <w:numId w:val="3"/>
        </w:numPr>
        <w:spacing w:after="90" w:line="290" w:lineRule="auto"/>
      </w:pPr>
      <w:r>
        <w:t>Entrevistas: 4 entrevistas semiestruturadas com criadores que possuem mais de 2 anos de experiência, aprofundando as dores identificadas no questionário.</w:t>
      </w:r>
    </w:p>
    <w:p w:rsidR="008A5BE6" w:rsidRDefault="00175B1E">
      <w:pPr>
        <w:pStyle w:val="PargrafodaLista"/>
        <w:numPr>
          <w:ilvl w:val="0"/>
          <w:numId w:val="3"/>
        </w:numPr>
        <w:spacing w:after="90" w:line="290" w:lineRule="auto"/>
      </w:pPr>
      <w:r>
        <w:t>Protótipo navegável: apresentação de um protótipo de alta fidelidade do site (anexo a este documento) para 6 usuários, coletando feedback sobre clareza da navegação e utilidade percebida das seções.</w:t>
      </w:r>
    </w:p>
    <w:p w:rsidR="008A5BE6" w:rsidRDefault="00175B1E">
      <w:pPr>
        <w:pStyle w:val="Ttulo2"/>
      </w:pPr>
      <w:r>
        <w:t>Resultados da pesquisa quantitativa</w:t>
      </w:r>
    </w:p>
    <w:p w:rsidR="008A5BE6" w:rsidRDefault="00175B1E">
      <w:pPr>
        <w:spacing w:after="160" w:line="300" w:lineRule="auto"/>
      </w:pPr>
      <w:r>
        <w:t>Resumo dos principais resultados obtidos com os 18 respondentes: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Pergunta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 xml:space="preserve">Já enfrentou dificuldades com regularização do </w:t>
            </w:r>
            <w:proofErr w:type="spellStart"/>
            <w:r>
              <w:rPr>
                <w:sz w:val="20"/>
                <w:szCs w:val="20"/>
              </w:rPr>
              <w:t>meliponário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78% responderam "sim"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Quanto esse problema te afeta? (1 a 5)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Média de 4,2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Usaria uma solução digital para isso?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89% responderam "sim"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Quanto pagaria por uma plataforma como essa?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Média de R$ 24,50/mês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Usa alguma solução semelhante atualmente?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94% responderam "não"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Preferência de formato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67% preferem site responsivo a aplicativo nativo</w:t>
            </w:r>
          </w:p>
        </w:tc>
      </w:tr>
    </w:tbl>
    <w:p w:rsidR="008A5BE6" w:rsidRDefault="00175B1E">
      <w:pPr>
        <w:spacing w:before="60" w:after="240"/>
        <w:jc w:val="center"/>
      </w:pPr>
      <w:r>
        <w:rPr>
          <w:i/>
          <w:iCs/>
          <w:color w:val="5C5248"/>
          <w:sz w:val="18"/>
          <w:szCs w:val="18"/>
        </w:rPr>
        <w:t xml:space="preserve">Figura 4 — Síntese da pesquisa quantitativa (18 respondentes, Google </w:t>
      </w:r>
      <w:proofErr w:type="spellStart"/>
      <w:r>
        <w:rPr>
          <w:i/>
          <w:iCs/>
          <w:color w:val="5C5248"/>
          <w:sz w:val="18"/>
          <w:szCs w:val="18"/>
        </w:rPr>
        <w:t>Forms</w:t>
      </w:r>
      <w:proofErr w:type="spellEnd"/>
      <w:r>
        <w:rPr>
          <w:i/>
          <w:iCs/>
          <w:color w:val="5C5248"/>
          <w:sz w:val="18"/>
          <w:szCs w:val="18"/>
        </w:rPr>
        <w:t>)</w:t>
      </w:r>
    </w:p>
    <w:p w:rsidR="008A5BE6" w:rsidRDefault="00175B1E">
      <w:pPr>
        <w:spacing w:after="160" w:line="300" w:lineRule="auto"/>
      </w:pPr>
      <w:r>
        <w:t xml:space="preserve">Os dados confirmam a relevância do problema (nota média 4,2 de 5) e validam o modelo </w:t>
      </w:r>
      <w:proofErr w:type="spellStart"/>
      <w:r>
        <w:t>freemium</w:t>
      </w:r>
      <w:proofErr w:type="spellEnd"/>
      <w:r>
        <w:t xml:space="preserve">: a disposição média de pagamento (R$ 24,50) está alinhada ao valor planejado para o </w:t>
      </w:r>
      <w:proofErr w:type="gramStart"/>
      <w:r>
        <w:t>plano Pro</w:t>
      </w:r>
      <w:proofErr w:type="gramEnd"/>
      <w:r>
        <w:t xml:space="preserve"> (R$ 29,00/mês), considerando a margem para ajuste fino na precificação final.</w:t>
      </w:r>
    </w:p>
    <w:p w:rsidR="006B3068" w:rsidRDefault="006B3068">
      <w:pPr>
        <w:pStyle w:val="Ttulo1"/>
        <w:spacing w:before="360"/>
      </w:pPr>
    </w:p>
    <w:p w:rsidR="008A5BE6" w:rsidRDefault="00175B1E">
      <w:pPr>
        <w:pStyle w:val="Ttulo1"/>
        <w:spacing w:before="360"/>
      </w:pPr>
      <w:r>
        <w:t>7. Estratégia de precificação</w:t>
      </w:r>
    </w:p>
    <w:p w:rsidR="008A5BE6" w:rsidRDefault="00175B1E">
      <w:pPr>
        <w:spacing w:after="160" w:line="300" w:lineRule="auto"/>
      </w:pPr>
      <w:r>
        <w:t xml:space="preserve">A </w:t>
      </w:r>
      <w:proofErr w:type="spellStart"/>
      <w:r>
        <w:t>Meliponá</w:t>
      </w:r>
      <w:proofErr w:type="spellEnd"/>
      <w:r>
        <w:t xml:space="preserve"> adota o modelo </w:t>
      </w:r>
      <w:proofErr w:type="spellStart"/>
      <w:r>
        <w:t>freemium</w:t>
      </w:r>
      <w:proofErr w:type="spellEnd"/>
      <w:r>
        <w:t xml:space="preserve">: o acesso básico é gratuito, garantindo adoção em massa pela comunidade, enquanto recursos avançados ficam disponíveis no plano pago </w:t>
      </w:r>
      <w:proofErr w:type="spellStart"/>
      <w:r>
        <w:t>Meliponicultor</w:t>
      </w:r>
      <w:proofErr w:type="spellEnd"/>
      <w:r>
        <w:t xml:space="preserve"> Pro. Esse modelo foi escolhido por equilibrar barreira de entrada baixa (essencial em um nicho </w:t>
      </w:r>
      <w:proofErr w:type="spellStart"/>
      <w:r>
        <w:t>price-sensitive</w:t>
      </w:r>
      <w:proofErr w:type="spellEnd"/>
      <w:r>
        <w:t>) com previsibilidade de receita recorrente (SaaS por assinatura).</w:t>
      </w:r>
    </w:p>
    <w:p w:rsidR="008A5BE6" w:rsidRDefault="00175B1E">
      <w:pPr>
        <w:pStyle w:val="Ttulo2"/>
      </w:pPr>
      <w:r>
        <w:t>Planos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Comunidade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Meliponicultor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Associação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Gratuito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 xml:space="preserve">Perfil de </w:t>
            </w:r>
            <w:proofErr w:type="spellStart"/>
            <w:r>
              <w:rPr>
                <w:sz w:val="20"/>
                <w:szCs w:val="20"/>
              </w:rPr>
              <w:t>meliponicultor</w:t>
            </w:r>
            <w:proofErr w:type="spellEnd"/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Fórum e biblioteca de leis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 xml:space="preserve">Até 3 anúncios no </w:t>
            </w:r>
            <w:proofErr w:type="spellStart"/>
            <w:r>
              <w:rPr>
                <w:sz w:val="20"/>
                <w:szCs w:val="20"/>
              </w:rPr>
              <w:t>marketplace</w:t>
            </w:r>
            <w:proofErr w:type="spellEnd"/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R$ 29,00/mês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Tudo do plano Comunidade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Anúncios ilimitados com destaque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Relatórios de manejo e produção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Alertas de prazos de licenciamento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Assistente de manejo com IA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Sob consulta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 xml:space="preserve">Gestão de múltiplos </w:t>
            </w:r>
            <w:proofErr w:type="spellStart"/>
            <w:r>
              <w:rPr>
                <w:sz w:val="20"/>
                <w:szCs w:val="20"/>
              </w:rPr>
              <w:t>meliponários</w:t>
            </w:r>
            <w:proofErr w:type="spellEnd"/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Relatórios coletivos para órgãos públicos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Suporte dedicado</w:t>
            </w:r>
          </w:p>
        </w:tc>
      </w:tr>
    </w:tbl>
    <w:p w:rsidR="008A5BE6" w:rsidRDefault="00175B1E">
      <w:pPr>
        <w:spacing w:before="60" w:after="240"/>
        <w:jc w:val="center"/>
      </w:pPr>
      <w:r>
        <w:rPr>
          <w:i/>
          <w:iCs/>
          <w:color w:val="5C5248"/>
          <w:sz w:val="18"/>
          <w:szCs w:val="18"/>
        </w:rPr>
        <w:t xml:space="preserve">Figura 5 — Estrutura de planos </w:t>
      </w:r>
      <w:proofErr w:type="spellStart"/>
      <w:r>
        <w:rPr>
          <w:i/>
          <w:iCs/>
          <w:color w:val="5C5248"/>
          <w:sz w:val="18"/>
          <w:szCs w:val="18"/>
        </w:rPr>
        <w:t>freemium</w:t>
      </w:r>
      <w:proofErr w:type="spellEnd"/>
      <w:r>
        <w:rPr>
          <w:i/>
          <w:iCs/>
          <w:color w:val="5C5248"/>
          <w:sz w:val="18"/>
          <w:szCs w:val="18"/>
        </w:rPr>
        <w:t xml:space="preserve"> da </w:t>
      </w:r>
      <w:proofErr w:type="spellStart"/>
      <w:r>
        <w:rPr>
          <w:i/>
          <w:iCs/>
          <w:color w:val="5C5248"/>
          <w:sz w:val="18"/>
          <w:szCs w:val="18"/>
        </w:rPr>
        <w:t>Meliponá</w:t>
      </w:r>
      <w:proofErr w:type="spellEnd"/>
    </w:p>
    <w:p w:rsidR="008A5BE6" w:rsidRDefault="00175B1E">
      <w:pPr>
        <w:pStyle w:val="Ttulo2"/>
      </w:pPr>
      <w:r>
        <w:t xml:space="preserve">Simulação financeira (plano </w:t>
      </w:r>
      <w:proofErr w:type="spellStart"/>
      <w:r>
        <w:t>Meliponicultor</w:t>
      </w:r>
      <w:proofErr w:type="spellEnd"/>
      <w:r>
        <w:t xml:space="preserve"> Pro)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Valor estimado (mensal)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Custo de desenvolvimento (amortizado em 24 meses)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R$ 1.250,00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Custos operacionais (hospedagem, IA, suporte)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R$ 480,00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Marketing e aquisição de usuários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R$ 600,00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Custo total estimado / 100 assinantes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R$ 23,30 por assinante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Margem de lucro pretendida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≈ 20%</w:t>
            </w:r>
          </w:p>
        </w:tc>
      </w:tr>
      <w:tr w:rsidR="008A5BE6">
        <w:tc>
          <w:tcPr>
            <w:tcW w:w="5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Preço final ao cliente</w:t>
            </w:r>
          </w:p>
        </w:tc>
        <w:tc>
          <w:tcPr>
            <w:tcW w:w="40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b/>
                <w:bCs/>
                <w:sz w:val="20"/>
                <w:szCs w:val="20"/>
              </w:rPr>
              <w:t>R$ 29,00/mês</w:t>
            </w:r>
          </w:p>
        </w:tc>
      </w:tr>
    </w:tbl>
    <w:p w:rsidR="008A5BE6" w:rsidRDefault="00175B1E">
      <w:pPr>
        <w:spacing w:before="60" w:after="240"/>
        <w:jc w:val="center"/>
      </w:pPr>
      <w:r>
        <w:rPr>
          <w:i/>
          <w:iCs/>
          <w:color w:val="5C5248"/>
          <w:sz w:val="18"/>
          <w:szCs w:val="18"/>
        </w:rPr>
        <w:t xml:space="preserve">Figura 6 — Simulação de custo </w:t>
      </w:r>
      <w:proofErr w:type="gramStart"/>
      <w:r>
        <w:rPr>
          <w:i/>
          <w:iCs/>
          <w:color w:val="5C5248"/>
          <w:sz w:val="18"/>
          <w:szCs w:val="18"/>
        </w:rPr>
        <w:t>+</w:t>
      </w:r>
      <w:proofErr w:type="gramEnd"/>
      <w:r>
        <w:rPr>
          <w:i/>
          <w:iCs/>
          <w:color w:val="5C5248"/>
          <w:sz w:val="18"/>
          <w:szCs w:val="18"/>
        </w:rPr>
        <w:t xml:space="preserve"> margem para o plano Pro</w:t>
      </w:r>
    </w:p>
    <w:p w:rsidR="008A5BE6" w:rsidRDefault="00175B1E">
      <w:pPr>
        <w:spacing w:after="160" w:line="300" w:lineRule="auto"/>
      </w:pPr>
      <w:r>
        <w:t>O valor de R$ 29,00/mês também se aproxima do percebido pelos próprios usuários na pesquisa de validação (média de R$ 24,50), funcionando como ponto de partida a ser testado em um piloto comercial antes do lançamento definitivo.</w:t>
      </w:r>
    </w:p>
    <w:p w:rsidR="008A5BE6" w:rsidRDefault="00175B1E">
      <w:pPr>
        <w:pStyle w:val="Ttulo1"/>
        <w:spacing w:before="360"/>
      </w:pPr>
      <w:r>
        <w:t>8. Planejamento estratégico e metas SMART</w:t>
      </w:r>
    </w:p>
    <w:p w:rsidR="008A5BE6" w:rsidRDefault="00175B1E">
      <w:pPr>
        <w:spacing w:after="160" w:line="300" w:lineRule="auto"/>
      </w:pPr>
      <w:r>
        <w:t xml:space="preserve">As metas a seguir orientam os primeiros 12 meses de operação da </w:t>
      </w:r>
      <w:proofErr w:type="spellStart"/>
      <w:r>
        <w:t>Meliponá</w:t>
      </w:r>
      <w:proofErr w:type="spellEnd"/>
      <w:r>
        <w:t>.</w:t>
      </w:r>
    </w:p>
    <w:p w:rsidR="008A5BE6" w:rsidRDefault="00175B1E">
      <w:pPr>
        <w:pStyle w:val="Ttulo3"/>
      </w:pPr>
      <w:r>
        <w:lastRenderedPageBreak/>
        <w:t>Meta 1 — Aquisição de usuários</w:t>
      </w:r>
    </w:p>
    <w:p w:rsidR="008A5BE6" w:rsidRDefault="00175B1E">
      <w:pPr>
        <w:spacing w:after="160" w:line="300" w:lineRule="auto"/>
      </w:pPr>
      <w:r>
        <w:t xml:space="preserve">Atingir 500 </w:t>
      </w:r>
      <w:proofErr w:type="spellStart"/>
      <w:r>
        <w:t>meliponicultores</w:t>
      </w:r>
      <w:proofErr w:type="spellEnd"/>
      <w:r>
        <w:t xml:space="preserve"> cadastrados na plataforma na região de Joinville e Norte de SC até 6 meses após o lançamento, por meio de parcerias com associações locais e presença em feiras regionais.</w:t>
      </w:r>
    </w:p>
    <w:p w:rsidR="008A5BE6" w:rsidRDefault="00175B1E">
      <w:pPr>
        <w:pStyle w:val="Ttulo3"/>
      </w:pPr>
      <w:r>
        <w:t>Meta 2 — Conversão para o plano pago</w:t>
      </w:r>
    </w:p>
    <w:p w:rsidR="008A5BE6" w:rsidRDefault="00175B1E">
      <w:pPr>
        <w:spacing w:after="160" w:line="300" w:lineRule="auto"/>
      </w:pPr>
      <w:r>
        <w:t xml:space="preserve">Converter 15% da base de usuários ativos para o plano </w:t>
      </w:r>
      <w:proofErr w:type="spellStart"/>
      <w:r>
        <w:t>Meliponicultor</w:t>
      </w:r>
      <w:proofErr w:type="spellEnd"/>
      <w:r>
        <w:t xml:space="preserve"> Pro até 12 meses após o lançamento, equivalente a 75 assinantes pagantes considerando a meta de aquisição.</w:t>
      </w:r>
    </w:p>
    <w:p w:rsidR="008A5BE6" w:rsidRDefault="00175B1E">
      <w:pPr>
        <w:pStyle w:val="Ttulo3"/>
      </w:pPr>
      <w:r>
        <w:t>Meta 3 — Marketplace</w:t>
      </w:r>
    </w:p>
    <w:p w:rsidR="008A5BE6" w:rsidRDefault="00175B1E">
      <w:pPr>
        <w:spacing w:after="160" w:line="300" w:lineRule="auto"/>
      </w:pPr>
      <w:r>
        <w:t xml:space="preserve">Viabilizar 200 transações no </w:t>
      </w:r>
      <w:proofErr w:type="spellStart"/>
      <w:r>
        <w:t>marketplace</w:t>
      </w:r>
      <w:proofErr w:type="spellEnd"/>
      <w:r>
        <w:t xml:space="preserve"> local (vendas de mel, </w:t>
      </w:r>
      <w:proofErr w:type="spellStart"/>
      <w:r>
        <w:t>propólis</w:t>
      </w:r>
      <w:proofErr w:type="spellEnd"/>
      <w:r>
        <w:t xml:space="preserve"> e enxames) nos primeiros 9 meses de operação, com média de avaliação igual ou superior a 4,5 de 5 entre compradores.</w:t>
      </w:r>
    </w:p>
    <w:p w:rsidR="008A5BE6" w:rsidRDefault="00175B1E">
      <w:pPr>
        <w:spacing w:before="60" w:after="240"/>
        <w:jc w:val="center"/>
      </w:pPr>
      <w:r>
        <w:rPr>
          <w:i/>
          <w:iCs/>
          <w:color w:val="5C5248"/>
          <w:sz w:val="18"/>
          <w:szCs w:val="18"/>
        </w:rPr>
        <w:t>As três metas seguem o critério SMART: específicas (número e ação claros), mensuráveis (indicadores numéricos), alcançáveis (baseadas na validação com 18 respondentes), relevantes (ligadas a aquisição, monetização e tração) e temporais (prazos definidos).</w:t>
      </w:r>
    </w:p>
    <w:p w:rsidR="008A5BE6" w:rsidRDefault="00175B1E">
      <w:pPr>
        <w:pStyle w:val="Ttulo1"/>
        <w:spacing w:before="360"/>
      </w:pPr>
      <w:r>
        <w:t>9. Estratégia de marketing digital</w:t>
      </w:r>
    </w:p>
    <w:p w:rsidR="008A5BE6" w:rsidRDefault="00175B1E">
      <w:pPr>
        <w:pStyle w:val="Ttulo2"/>
      </w:pPr>
      <w:r>
        <w:t>Canais de marketing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Instagram e </w:t>
      </w:r>
      <w:proofErr w:type="spellStart"/>
      <w:r>
        <w:t>Facebook</w:t>
      </w:r>
      <w:proofErr w:type="spellEnd"/>
      <w:r>
        <w:t xml:space="preserve">: conteúdo educativo sobre manejo de abelhas nativas e divulgação de cases de </w:t>
      </w:r>
      <w:proofErr w:type="spellStart"/>
      <w:r>
        <w:t>meliponicultores</w:t>
      </w:r>
      <w:proofErr w:type="spellEnd"/>
      <w:r>
        <w:t xml:space="preserve"> da plataforma.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SEO local: otimização para buscas como "licença </w:t>
      </w:r>
      <w:proofErr w:type="spellStart"/>
      <w:r>
        <w:t>meliponário</w:t>
      </w:r>
      <w:proofErr w:type="spellEnd"/>
      <w:r>
        <w:t xml:space="preserve"> Joinville" e "como criar abelha jataí", capturando tráfego orgânico de quem já busca essas dúvidas.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E-mail marketing: newsletter mensal com atualizações de legislação e destaques do </w:t>
      </w:r>
      <w:proofErr w:type="spellStart"/>
      <w:r>
        <w:t>marketplace</w:t>
      </w:r>
      <w:proofErr w:type="spellEnd"/>
      <w:r>
        <w:t>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Parcerias institucionais: associações de </w:t>
      </w:r>
      <w:proofErr w:type="spellStart"/>
      <w:r>
        <w:t>meliponicultores</w:t>
      </w:r>
      <w:proofErr w:type="spellEnd"/>
      <w:r>
        <w:t xml:space="preserve"> e secretarias de meio ambiente como canal de divulgação direta.</w:t>
      </w:r>
    </w:p>
    <w:p w:rsidR="008A5BE6" w:rsidRDefault="00175B1E">
      <w:pPr>
        <w:pStyle w:val="Ttulo2"/>
      </w:pPr>
      <w:r>
        <w:t>Simulação de post promocional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5BE6">
        <w:tc>
          <w:tcPr>
            <w:tcW w:w="936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8A5BE6" w:rsidRDefault="00175B1E">
            <w:pPr>
              <w:spacing w:after="100"/>
            </w:pPr>
            <w:proofErr w:type="gramStart"/>
            <w:r>
              <w:rPr>
                <w:b/>
                <w:bCs/>
              </w:rPr>
              <w:t>🐝 Seu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meliponário</w:t>
            </w:r>
            <w:proofErr w:type="spellEnd"/>
            <w:r>
              <w:rPr>
                <w:b/>
                <w:bCs/>
              </w:rPr>
              <w:t xml:space="preserve"> está em dia com a lei?</w:t>
            </w:r>
          </w:p>
          <w:p w:rsidR="008A5BE6" w:rsidRDefault="00175B1E">
            <w:pPr>
              <w:spacing w:after="100"/>
            </w:pPr>
            <w:r>
              <w:rPr>
                <w:sz w:val="21"/>
                <w:szCs w:val="21"/>
              </w:rPr>
              <w:t>Muitos criadores de abelhas sem ferrão em Joinville não sabem por onde começar a regularização — e acabam arriscando multa sem saber.</w:t>
            </w:r>
          </w:p>
          <w:p w:rsidR="008A5BE6" w:rsidRDefault="00175B1E">
            <w:pPr>
              <w:spacing w:after="100"/>
            </w:pPr>
            <w:r>
              <w:rPr>
                <w:sz w:val="21"/>
                <w:szCs w:val="21"/>
              </w:rPr>
              <w:t xml:space="preserve">Na </w:t>
            </w:r>
            <w:proofErr w:type="spellStart"/>
            <w:r>
              <w:rPr>
                <w:sz w:val="21"/>
                <w:szCs w:val="21"/>
              </w:rPr>
              <w:t>Meliponá</w:t>
            </w:r>
            <w:proofErr w:type="spellEnd"/>
            <w:r>
              <w:rPr>
                <w:sz w:val="21"/>
                <w:szCs w:val="21"/>
              </w:rPr>
              <w:t xml:space="preserve">, você encontra a legislação explicada em linguagem simples, conecta-se com outros </w:t>
            </w:r>
            <w:proofErr w:type="spellStart"/>
            <w:r>
              <w:rPr>
                <w:sz w:val="21"/>
                <w:szCs w:val="21"/>
              </w:rPr>
              <w:t>meliponicultores</w:t>
            </w:r>
            <w:proofErr w:type="spellEnd"/>
            <w:r>
              <w:rPr>
                <w:sz w:val="21"/>
                <w:szCs w:val="21"/>
              </w:rPr>
              <w:t xml:space="preserve"> da região e ainda vende seu mel direto para quem está pertinho de você.</w:t>
            </w:r>
          </w:p>
          <w:p w:rsidR="008A5BE6" w:rsidRDefault="00175B1E">
            <w:proofErr w:type="gramStart"/>
            <w:r>
              <w:rPr>
                <w:b/>
                <w:bCs/>
                <w:color w:val="9C5C1A"/>
                <w:sz w:val="21"/>
                <w:szCs w:val="21"/>
              </w:rPr>
              <w:t>👉 Cadastre-se</w:t>
            </w:r>
            <w:proofErr w:type="gramEnd"/>
            <w:r>
              <w:rPr>
                <w:b/>
                <w:bCs/>
                <w:color w:val="9C5C1A"/>
                <w:sz w:val="21"/>
                <w:szCs w:val="21"/>
              </w:rPr>
              <w:t xml:space="preserve"> gratuitamente e faça parte da comunidade. Link na </w:t>
            </w:r>
            <w:proofErr w:type="spellStart"/>
            <w:r>
              <w:rPr>
                <w:b/>
                <w:bCs/>
                <w:color w:val="9C5C1A"/>
                <w:sz w:val="21"/>
                <w:szCs w:val="21"/>
              </w:rPr>
              <w:t>bio</w:t>
            </w:r>
            <w:proofErr w:type="spellEnd"/>
            <w:r>
              <w:rPr>
                <w:b/>
                <w:bCs/>
                <w:color w:val="9C5C1A"/>
                <w:sz w:val="21"/>
                <w:szCs w:val="21"/>
              </w:rPr>
              <w:t>.</w:t>
            </w:r>
          </w:p>
        </w:tc>
      </w:tr>
    </w:tbl>
    <w:p w:rsidR="008A5BE6" w:rsidRDefault="00175B1E">
      <w:pPr>
        <w:spacing w:before="60" w:after="240"/>
        <w:jc w:val="center"/>
        <w:rPr>
          <w:i/>
          <w:iCs/>
          <w:color w:val="5C5248"/>
          <w:sz w:val="18"/>
          <w:szCs w:val="18"/>
        </w:rPr>
      </w:pPr>
      <w:r>
        <w:rPr>
          <w:i/>
          <w:iCs/>
          <w:color w:val="5C5248"/>
          <w:sz w:val="18"/>
          <w:szCs w:val="18"/>
        </w:rPr>
        <w:t>Figura 7 — Simulação de post promocional para redes sociais (Instagram/</w:t>
      </w:r>
      <w:proofErr w:type="spellStart"/>
      <w:r>
        <w:rPr>
          <w:i/>
          <w:iCs/>
          <w:color w:val="5C5248"/>
          <w:sz w:val="18"/>
          <w:szCs w:val="18"/>
        </w:rPr>
        <w:t>Facebook</w:t>
      </w:r>
      <w:proofErr w:type="spellEnd"/>
      <w:r>
        <w:rPr>
          <w:i/>
          <w:iCs/>
          <w:color w:val="5C5248"/>
          <w:sz w:val="18"/>
          <w:szCs w:val="18"/>
        </w:rPr>
        <w:t>)</w:t>
      </w:r>
    </w:p>
    <w:p w:rsidR="00F27CA4" w:rsidRDefault="00F27CA4">
      <w:pPr>
        <w:spacing w:before="60" w:after="240"/>
        <w:jc w:val="center"/>
        <w:rPr>
          <w:i/>
          <w:iCs/>
          <w:color w:val="5C5248"/>
          <w:sz w:val="18"/>
          <w:szCs w:val="18"/>
        </w:rPr>
      </w:pPr>
    </w:p>
    <w:p w:rsidR="00F27CA4" w:rsidRDefault="00F27CA4">
      <w:pPr>
        <w:spacing w:before="60" w:after="240"/>
        <w:jc w:val="center"/>
        <w:rPr>
          <w:i/>
          <w:iCs/>
          <w:color w:val="5C5248"/>
          <w:sz w:val="18"/>
          <w:szCs w:val="18"/>
        </w:rPr>
      </w:pPr>
    </w:p>
    <w:p w:rsidR="00F27CA4" w:rsidRDefault="00F27CA4">
      <w:pPr>
        <w:spacing w:before="60" w:after="240"/>
        <w:jc w:val="center"/>
      </w:pPr>
    </w:p>
    <w:p w:rsidR="008A5BE6" w:rsidRDefault="00175B1E">
      <w:pPr>
        <w:pStyle w:val="Ttulo1"/>
        <w:spacing w:before="360"/>
      </w:pPr>
      <w:r>
        <w:lastRenderedPageBreak/>
        <w:t>10. Aspectos legais e propriedade intelectual (bônus)</w:t>
      </w:r>
    </w:p>
    <w:p w:rsidR="008A5BE6" w:rsidRDefault="00175B1E">
      <w:pPr>
        <w:pStyle w:val="Ttulo2"/>
      </w:pPr>
      <w:r>
        <w:t>Tipo de licença</w:t>
      </w:r>
    </w:p>
    <w:p w:rsidR="008A5BE6" w:rsidRDefault="00175B1E">
      <w:pPr>
        <w:spacing w:after="160" w:line="300" w:lineRule="auto"/>
      </w:pPr>
      <w:r>
        <w:t xml:space="preserve">A </w:t>
      </w:r>
      <w:proofErr w:type="spellStart"/>
      <w:r>
        <w:t>Meliponá</w:t>
      </w:r>
      <w:proofErr w:type="spellEnd"/>
      <w:r>
        <w:t xml:space="preserve"> adota um modelo de software proprietário para a plataforma (código-fonte fechado, sob titularidade </w:t>
      </w:r>
      <w:proofErr w:type="gramStart"/>
      <w:r>
        <w:t>da startup</w:t>
      </w:r>
      <w:proofErr w:type="gramEnd"/>
      <w:r>
        <w:t>), enquanto o conteúdo informativo sobre legislação é disponibilizado em licença aberta (leitura livre), incentivando o acesso à informação de interesse público sem comprometer a propriedade intelectual do software em si.</w:t>
      </w:r>
    </w:p>
    <w:p w:rsidR="008A5BE6" w:rsidRDefault="00175B1E">
      <w:pPr>
        <w:pStyle w:val="Ttulo2"/>
      </w:pPr>
      <w:r>
        <w:t>Simulação de contrato de prestação de serviço (resumo)</w:t>
      </w:r>
    </w:p>
    <w:p w:rsidR="008A5BE6" w:rsidRDefault="00175B1E">
      <w:pPr>
        <w:spacing w:after="160" w:line="300" w:lineRule="auto"/>
      </w:pPr>
      <w:r>
        <w:t xml:space="preserve">Contrato firmado entre a </w:t>
      </w:r>
      <w:proofErr w:type="spellStart"/>
      <w:r>
        <w:t>Meliponá</w:t>
      </w:r>
      <w:proofErr w:type="spellEnd"/>
      <w:r>
        <w:t xml:space="preserve"> ("Contratada") e o usuário do plano </w:t>
      </w:r>
      <w:proofErr w:type="spellStart"/>
      <w:r>
        <w:t>Meliponicultor</w:t>
      </w:r>
      <w:proofErr w:type="spellEnd"/>
      <w:r>
        <w:t xml:space="preserve"> Pro ("Contratante") para prestação de serviço de assinatura de plataforma digital.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Objeto: acesso aos recursos do plano </w:t>
      </w:r>
      <w:proofErr w:type="spellStart"/>
      <w:r>
        <w:t>Meliponicultor</w:t>
      </w:r>
      <w:proofErr w:type="spellEnd"/>
      <w:r>
        <w:t xml:space="preserve"> Pro, incluindo </w:t>
      </w:r>
      <w:proofErr w:type="spellStart"/>
      <w:r>
        <w:t>marketplace</w:t>
      </w:r>
      <w:proofErr w:type="spellEnd"/>
      <w:r>
        <w:t xml:space="preserve"> ilimitado, relatórios de manejo e assistente de IA.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Prazo: vigência mensal, com renovação automática salvo cancelamento pelo Contratante.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Valor: R$ 29,00 mensais, reajustáveis anualmente conforme índice de inflação (IPCA).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Responsabilidades da Contratada: manter a plataforma disponível, atualizar o conteúdo legal e garantir suporte técnico em até 48 horas.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Responsabilidades do Contratante: fornecer informações verídicas em seu perfil e anúncios, respeitando os termos de uso do </w:t>
      </w:r>
      <w:proofErr w:type="spellStart"/>
      <w:r>
        <w:t>marketplace</w:t>
      </w:r>
      <w:proofErr w:type="spellEnd"/>
      <w:r>
        <w:t>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Rescisão: qualquer parte pode rescindir o contrato a qualquer momento, sem multa, mediante aviso pela própria plataforma.</w:t>
      </w:r>
    </w:p>
    <w:p w:rsidR="008A5BE6" w:rsidRDefault="00175B1E">
      <w:pPr>
        <w:pStyle w:val="Ttulo2"/>
      </w:pPr>
      <w:r>
        <w:t>Resumo de NDA (acordo de confidencialidade)</w:t>
      </w:r>
    </w:p>
    <w:p w:rsidR="008A5BE6" w:rsidRDefault="00175B1E">
      <w:pPr>
        <w:spacing w:after="160" w:line="300" w:lineRule="auto"/>
      </w:pPr>
      <w:r>
        <w:t xml:space="preserve">Acordo firmado entre os sócios fundadores da </w:t>
      </w:r>
      <w:proofErr w:type="spellStart"/>
      <w:r>
        <w:t>Meliponá</w:t>
      </w:r>
      <w:proofErr w:type="spellEnd"/>
      <w:r>
        <w:t xml:space="preserve"> e eventuais investidores, parceiros institucionais ou desenvolvedores externos durante a fase de validação e captação.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Partes: </w:t>
      </w:r>
      <w:proofErr w:type="spellStart"/>
      <w:r>
        <w:t>Meliponá</w:t>
      </w:r>
      <w:proofErr w:type="spellEnd"/>
      <w:r>
        <w:t xml:space="preserve"> (Divulgadora) e parte receptora (investidor, parceiro ou prestador de serviço).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Objeto: informações confidenciais compartilhadas incluem dados de usuários, modelo de precificação, </w:t>
      </w:r>
      <w:proofErr w:type="spellStart"/>
      <w:r>
        <w:t>roadmap</w:t>
      </w:r>
      <w:proofErr w:type="spellEnd"/>
      <w:r>
        <w:t xml:space="preserve"> de produto e resultados da pesquisa de validação.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Obrigações: a parte receptora compromete-se a não divulgar, copiar ou utilizar as informações para fins diversos do acordado, por prazo de 2 anos após o término do relacionamento.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Exceções: informações já públicas ou obtidas de forma independente não são cobertas pelo acordo.</w:t>
      </w:r>
    </w:p>
    <w:p w:rsidR="00F27CA4" w:rsidRDefault="00F27CA4" w:rsidP="00F27CA4">
      <w:pPr>
        <w:spacing w:after="90" w:line="290" w:lineRule="auto"/>
      </w:pPr>
    </w:p>
    <w:p w:rsidR="00F27CA4" w:rsidRDefault="00F27CA4" w:rsidP="00F27CA4">
      <w:pPr>
        <w:spacing w:after="90" w:line="290" w:lineRule="auto"/>
      </w:pPr>
    </w:p>
    <w:p w:rsidR="00F27CA4" w:rsidRDefault="00F27CA4" w:rsidP="00F27CA4">
      <w:pPr>
        <w:spacing w:after="90" w:line="290" w:lineRule="auto"/>
      </w:pPr>
    </w:p>
    <w:p w:rsidR="008A5BE6" w:rsidRDefault="00175B1E">
      <w:pPr>
        <w:pStyle w:val="Ttulo1"/>
        <w:spacing w:before="360"/>
      </w:pPr>
      <w:r>
        <w:lastRenderedPageBreak/>
        <w:t>11. Gestão do projeto</w:t>
      </w:r>
    </w:p>
    <w:p w:rsidR="008A5BE6" w:rsidRDefault="00175B1E">
      <w:pPr>
        <w:pStyle w:val="Ttulo2"/>
      </w:pPr>
      <w:r>
        <w:t xml:space="preserve">Metodologia ágil escolhida: </w:t>
      </w:r>
      <w:proofErr w:type="spellStart"/>
      <w:r>
        <w:t>Scrum</w:t>
      </w:r>
      <w:proofErr w:type="spellEnd"/>
    </w:p>
    <w:p w:rsidR="008A5BE6" w:rsidRDefault="00175B1E">
      <w:pPr>
        <w:spacing w:after="160" w:line="300" w:lineRule="auto"/>
      </w:pPr>
      <w:r>
        <w:t xml:space="preserve">A equipe adota </w:t>
      </w:r>
      <w:proofErr w:type="spellStart"/>
      <w:r>
        <w:t>Scrum</w:t>
      </w:r>
      <w:proofErr w:type="spellEnd"/>
      <w:r>
        <w:t xml:space="preserve"> com </w:t>
      </w:r>
      <w:proofErr w:type="spellStart"/>
      <w:r>
        <w:t>sprints</w:t>
      </w:r>
      <w:proofErr w:type="spellEnd"/>
      <w:r>
        <w:t xml:space="preserve"> de 1 semana, adequado ao prazo de 2 semanas do desafio e à necessidade de entregas incrementais e visíveis (protótipo do site, documento, pesquisa de validação).</w:t>
      </w:r>
    </w:p>
    <w:p w:rsidR="008A5BE6" w:rsidRDefault="00175B1E">
      <w:pPr>
        <w:pStyle w:val="Ttulo2"/>
      </w:pPr>
      <w:r>
        <w:t>Papéis na equipe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Responsável e atribuições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6B3068">
            <w:proofErr w:type="spellStart"/>
            <w:r>
              <w:rPr>
                <w:b/>
                <w:bCs/>
                <w:sz w:val="20"/>
                <w:szCs w:val="20"/>
              </w:rPr>
              <w:t>Product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Owner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 xml:space="preserve">define prioridades do </w:t>
            </w:r>
            <w:proofErr w:type="spellStart"/>
            <w:r>
              <w:rPr>
                <w:sz w:val="20"/>
                <w:szCs w:val="20"/>
              </w:rPr>
              <w:t>backlog</w:t>
            </w:r>
            <w:proofErr w:type="spellEnd"/>
            <w:r>
              <w:rPr>
                <w:sz w:val="20"/>
                <w:szCs w:val="20"/>
              </w:rPr>
              <w:t>, valida entregas com base na pesquisa de usuários e representa a visão de negócio.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roofErr w:type="spellStart"/>
            <w:r>
              <w:rPr>
                <w:b/>
                <w:bCs/>
                <w:sz w:val="20"/>
                <w:szCs w:val="20"/>
              </w:rPr>
              <w:t>Scrum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Master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 xml:space="preserve">organiza as reuniões diárias, remove impedimentos e garante o cumprimento do cronograma de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roofErr w:type="spellStart"/>
            <w:r>
              <w:rPr>
                <w:b/>
                <w:bCs/>
                <w:sz w:val="20"/>
                <w:szCs w:val="20"/>
              </w:rPr>
              <w:t>Dev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Designer</w:t>
            </w:r>
          </w:p>
        </w:tc>
        <w:tc>
          <w:tcPr>
            <w:tcW w:w="62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responsável pelo protótipo do site, identidade visual e documentação técnica do produto.</w:t>
            </w:r>
          </w:p>
        </w:tc>
      </w:tr>
    </w:tbl>
    <w:p w:rsidR="008A5BE6" w:rsidRDefault="00175B1E">
      <w:pPr>
        <w:spacing w:before="60" w:after="240"/>
        <w:jc w:val="center"/>
      </w:pPr>
      <w:r>
        <w:rPr>
          <w:i/>
          <w:iCs/>
          <w:color w:val="5C5248"/>
          <w:sz w:val="18"/>
          <w:szCs w:val="18"/>
        </w:rPr>
        <w:t xml:space="preserve">Figura 8 — Papéis da equipe fundadora no modelo </w:t>
      </w:r>
      <w:proofErr w:type="spellStart"/>
      <w:r>
        <w:rPr>
          <w:i/>
          <w:iCs/>
          <w:color w:val="5C5248"/>
          <w:sz w:val="18"/>
          <w:szCs w:val="18"/>
        </w:rPr>
        <w:t>Scrum</w:t>
      </w:r>
      <w:proofErr w:type="spellEnd"/>
    </w:p>
    <w:p w:rsidR="008A5BE6" w:rsidRDefault="00175B1E">
      <w:pPr>
        <w:pStyle w:val="Ttulo2"/>
      </w:pPr>
      <w:r>
        <w:t xml:space="preserve">Cronograma de </w:t>
      </w:r>
      <w:proofErr w:type="spellStart"/>
      <w:r>
        <w:t>sprints</w:t>
      </w:r>
      <w:proofErr w:type="spellEnd"/>
      <w:r>
        <w:t xml:space="preserve"> (2 semanas)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8A5BE6">
        <w:tc>
          <w:tcPr>
            <w:tcW w:w="18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78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378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Entregas</w:t>
            </w:r>
          </w:p>
        </w:tc>
      </w:tr>
      <w:tr w:rsidR="008A5BE6">
        <w:tc>
          <w:tcPr>
            <w:tcW w:w="18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378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Dias 1 a 7</w:t>
            </w:r>
          </w:p>
        </w:tc>
        <w:tc>
          <w:tcPr>
            <w:tcW w:w="378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 xml:space="preserve">Nome, missão, visão, problema, persona,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e protótipo inicial do site</w:t>
            </w:r>
          </w:p>
        </w:tc>
      </w:tr>
      <w:tr w:rsidR="008A5BE6">
        <w:tc>
          <w:tcPr>
            <w:tcW w:w="180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1E9D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378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Dias 8 a 14</w:t>
            </w:r>
          </w:p>
        </w:tc>
        <w:tc>
          <w:tcPr>
            <w:tcW w:w="378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 xml:space="preserve">Pesquisa de validação, precificação, marketing, aspectos legais, </w:t>
            </w:r>
            <w:proofErr w:type="spellStart"/>
            <w:r>
              <w:rPr>
                <w:sz w:val="20"/>
                <w:szCs w:val="20"/>
              </w:rPr>
              <w:t>pitch</w:t>
            </w:r>
            <w:proofErr w:type="spellEnd"/>
            <w:r>
              <w:rPr>
                <w:sz w:val="20"/>
                <w:szCs w:val="20"/>
              </w:rPr>
              <w:t xml:space="preserve"> final e entrega</w:t>
            </w:r>
          </w:p>
        </w:tc>
      </w:tr>
    </w:tbl>
    <w:p w:rsidR="008A5BE6" w:rsidRDefault="00175B1E">
      <w:pPr>
        <w:spacing w:before="60" w:after="240"/>
        <w:jc w:val="center"/>
      </w:pPr>
      <w:r>
        <w:rPr>
          <w:i/>
          <w:iCs/>
          <w:color w:val="5C5248"/>
          <w:sz w:val="18"/>
          <w:szCs w:val="18"/>
        </w:rPr>
        <w:t xml:space="preserve">Figura 9 — Cronograma de </w:t>
      </w:r>
      <w:proofErr w:type="spellStart"/>
      <w:r>
        <w:rPr>
          <w:i/>
          <w:iCs/>
          <w:color w:val="5C5248"/>
          <w:sz w:val="18"/>
          <w:szCs w:val="18"/>
        </w:rPr>
        <w:t>sprints</w:t>
      </w:r>
      <w:proofErr w:type="spellEnd"/>
      <w:r>
        <w:rPr>
          <w:i/>
          <w:iCs/>
          <w:color w:val="5C5248"/>
          <w:sz w:val="18"/>
          <w:szCs w:val="18"/>
        </w:rPr>
        <w:t xml:space="preserve"> do desafio</w:t>
      </w:r>
    </w:p>
    <w:p w:rsidR="008A5BE6" w:rsidRDefault="00175B1E">
      <w:pPr>
        <w:pStyle w:val="Ttulo2"/>
      </w:pPr>
      <w:r>
        <w:t xml:space="preserve">Quadro </w:t>
      </w:r>
      <w:proofErr w:type="spellStart"/>
      <w:r>
        <w:t>Kanban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5BE6">
        <w:tc>
          <w:tcPr>
            <w:tcW w:w="23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A fazer</w:t>
            </w:r>
          </w:p>
        </w:tc>
        <w:tc>
          <w:tcPr>
            <w:tcW w:w="23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Em andamento</w:t>
            </w:r>
          </w:p>
        </w:tc>
        <w:tc>
          <w:tcPr>
            <w:tcW w:w="23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Em revisão</w:t>
            </w:r>
          </w:p>
        </w:tc>
        <w:tc>
          <w:tcPr>
            <w:tcW w:w="23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Concluído</w:t>
            </w:r>
          </w:p>
        </w:tc>
      </w:tr>
      <w:tr w:rsidR="008A5BE6">
        <w:tc>
          <w:tcPr>
            <w:tcW w:w="23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 xml:space="preserve">Slides de </w:t>
            </w:r>
            <w:proofErr w:type="spellStart"/>
            <w:r>
              <w:rPr>
                <w:sz w:val="20"/>
                <w:szCs w:val="20"/>
              </w:rPr>
              <w:t>pitch</w:t>
            </w:r>
            <w:proofErr w:type="spellEnd"/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Gráficos da pesquisa</w:t>
            </w:r>
          </w:p>
        </w:tc>
        <w:tc>
          <w:tcPr>
            <w:tcW w:w="23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Documento Word final</w:t>
            </w:r>
          </w:p>
        </w:tc>
        <w:tc>
          <w:tcPr>
            <w:tcW w:w="23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Protótipo do site</w:t>
            </w:r>
          </w:p>
        </w:tc>
        <w:tc>
          <w:tcPr>
            <w:tcW w:w="234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Persona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 xml:space="preserve">Business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Pesquisa quantitativa</w:t>
            </w:r>
          </w:p>
          <w:p w:rsidR="008A5BE6" w:rsidRDefault="00175B1E">
            <w:pPr>
              <w:spacing w:after="60"/>
            </w:pPr>
            <w:r>
              <w:rPr>
                <w:sz w:val="20"/>
                <w:szCs w:val="20"/>
              </w:rPr>
              <w:t>Metas SMART</w:t>
            </w:r>
          </w:p>
        </w:tc>
      </w:tr>
    </w:tbl>
    <w:p w:rsidR="008A5BE6" w:rsidRDefault="00175B1E">
      <w:pPr>
        <w:spacing w:before="60" w:after="240"/>
        <w:jc w:val="center"/>
        <w:rPr>
          <w:i/>
          <w:iCs/>
          <w:color w:val="5C5248"/>
          <w:sz w:val="18"/>
          <w:szCs w:val="18"/>
        </w:rPr>
      </w:pPr>
      <w:r>
        <w:rPr>
          <w:i/>
          <w:iCs/>
          <w:color w:val="5C5248"/>
          <w:sz w:val="18"/>
          <w:szCs w:val="18"/>
        </w:rPr>
        <w:t xml:space="preserve">Figura 10 — Quadro </w:t>
      </w:r>
      <w:proofErr w:type="spellStart"/>
      <w:r>
        <w:rPr>
          <w:i/>
          <w:iCs/>
          <w:color w:val="5C5248"/>
          <w:sz w:val="18"/>
          <w:szCs w:val="18"/>
        </w:rPr>
        <w:t>Kanban</w:t>
      </w:r>
      <w:proofErr w:type="spellEnd"/>
      <w:r>
        <w:rPr>
          <w:i/>
          <w:iCs/>
          <w:color w:val="5C5248"/>
          <w:sz w:val="18"/>
          <w:szCs w:val="18"/>
        </w:rPr>
        <w:t xml:space="preserve"> do projeto (estado na entrega)</w:t>
      </w:r>
    </w:p>
    <w:p w:rsidR="00F27CA4" w:rsidRDefault="00F27CA4">
      <w:pPr>
        <w:spacing w:before="60" w:after="240"/>
        <w:jc w:val="center"/>
        <w:rPr>
          <w:i/>
          <w:iCs/>
          <w:color w:val="5C5248"/>
          <w:sz w:val="18"/>
          <w:szCs w:val="18"/>
        </w:rPr>
      </w:pPr>
    </w:p>
    <w:p w:rsidR="00F27CA4" w:rsidRDefault="00F27CA4">
      <w:pPr>
        <w:spacing w:before="60" w:after="240"/>
        <w:jc w:val="center"/>
        <w:rPr>
          <w:i/>
          <w:iCs/>
          <w:color w:val="5C5248"/>
          <w:sz w:val="18"/>
          <w:szCs w:val="18"/>
        </w:rPr>
      </w:pPr>
    </w:p>
    <w:p w:rsidR="00F27CA4" w:rsidRDefault="00F27CA4">
      <w:pPr>
        <w:spacing w:before="60" w:after="240"/>
        <w:jc w:val="center"/>
      </w:pPr>
      <w:bookmarkStart w:id="0" w:name="_GoBack"/>
      <w:bookmarkEnd w:id="0"/>
    </w:p>
    <w:p w:rsidR="008A5BE6" w:rsidRDefault="00175B1E">
      <w:pPr>
        <w:pStyle w:val="Ttulo1"/>
        <w:spacing w:before="360"/>
      </w:pPr>
      <w:r>
        <w:lastRenderedPageBreak/>
        <w:t>12. Sustentabilidade e escalabilidade (bônus)</w:t>
      </w:r>
    </w:p>
    <w:p w:rsidR="008A5BE6" w:rsidRDefault="00175B1E">
      <w:pPr>
        <w:pStyle w:val="Ttulo2"/>
      </w:pPr>
      <w:r>
        <w:t>Estratégia de escalabilidade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Infraestrutura em nuvem (</w:t>
      </w:r>
      <w:proofErr w:type="spellStart"/>
      <w:r>
        <w:t>cloud</w:t>
      </w:r>
      <w:proofErr w:type="spellEnd"/>
      <w:r>
        <w:t>) com escalonamento automático conforme o crescimento da base de usuários, evitando investimento antecipado em servidores próprios.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Automação de moderação do </w:t>
      </w:r>
      <w:proofErr w:type="spellStart"/>
      <w:r>
        <w:t>marketplace</w:t>
      </w:r>
      <w:proofErr w:type="spellEnd"/>
      <w:r>
        <w:t xml:space="preserve"> e do fórum por meio de regras e, posteriormente, modelos de </w:t>
      </w:r>
      <w:proofErr w:type="gramStart"/>
      <w:r>
        <w:t>IA, reduzindo</w:t>
      </w:r>
      <w:proofErr w:type="gramEnd"/>
      <w:r>
        <w:t xml:space="preserve"> custo operacional por usuário à medida que a base cresce.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Expansão geográfica modular: após consolidação em Joinville, replicação do modelo para outras regiões de SC e, depois, para o Sul do Brasil, mantendo a curadoria local como diferencial em cada nova região.</w:t>
      </w:r>
    </w:p>
    <w:p w:rsidR="008A5BE6" w:rsidRDefault="00175B1E">
      <w:pPr>
        <w:pStyle w:val="Ttulo2"/>
      </w:pPr>
      <w:r>
        <w:t xml:space="preserve">Monitoramento com </w:t>
      </w:r>
      <w:proofErr w:type="spellStart"/>
      <w:r>
        <w:t>KPIs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2B1B0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A5BE6" w:rsidRDefault="00175B1E">
            <w:r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Tempo de resposta da plataforma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&lt; 2 segundos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Contínuo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(disponibilidade)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≥ 99,5%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Mensal</w:t>
            </w:r>
          </w:p>
        </w:tc>
      </w:tr>
      <w:tr w:rsidR="008A5BE6"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Taxa de conversão para plano Pro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≥ 15%</w:t>
            </w:r>
          </w:p>
        </w:tc>
        <w:tc>
          <w:tcPr>
            <w:tcW w:w="3120" w:type="dxa"/>
            <w:tcBorders>
              <w:top w:val="single" w:sz="2" w:space="0" w:color="D8CDB4"/>
              <w:left w:val="single" w:sz="2" w:space="0" w:color="D8CDB4"/>
              <w:bottom w:val="single" w:sz="2" w:space="0" w:color="D8CDB4"/>
              <w:right w:val="single" w:sz="2" w:space="0" w:color="D8CDB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A5BE6" w:rsidRDefault="00175B1E">
            <w:r>
              <w:rPr>
                <w:sz w:val="20"/>
                <w:szCs w:val="20"/>
              </w:rPr>
              <w:t>Mensal</w:t>
            </w:r>
          </w:p>
        </w:tc>
      </w:tr>
    </w:tbl>
    <w:p w:rsidR="008A5BE6" w:rsidRDefault="00175B1E">
      <w:pPr>
        <w:spacing w:before="60" w:after="240"/>
        <w:jc w:val="center"/>
      </w:pPr>
      <w:r>
        <w:rPr>
          <w:i/>
          <w:iCs/>
          <w:color w:val="5C5248"/>
          <w:sz w:val="18"/>
          <w:szCs w:val="18"/>
        </w:rPr>
        <w:t>Figura 11 — Indicadores-chave de desempenho (</w:t>
      </w:r>
      <w:proofErr w:type="spellStart"/>
      <w:r>
        <w:rPr>
          <w:i/>
          <w:iCs/>
          <w:color w:val="5C5248"/>
          <w:sz w:val="18"/>
          <w:szCs w:val="18"/>
        </w:rPr>
        <w:t>KPIs</w:t>
      </w:r>
      <w:proofErr w:type="spellEnd"/>
      <w:r>
        <w:rPr>
          <w:i/>
          <w:iCs/>
          <w:color w:val="5C5248"/>
          <w:sz w:val="18"/>
          <w:szCs w:val="18"/>
        </w:rPr>
        <w:t xml:space="preserve">) da </w:t>
      </w:r>
      <w:proofErr w:type="spellStart"/>
      <w:r>
        <w:rPr>
          <w:i/>
          <w:iCs/>
          <w:color w:val="5C5248"/>
          <w:sz w:val="18"/>
          <w:szCs w:val="18"/>
        </w:rPr>
        <w:t>Meliponá</w:t>
      </w:r>
      <w:proofErr w:type="spellEnd"/>
    </w:p>
    <w:p w:rsidR="008A5BE6" w:rsidRDefault="00175B1E">
      <w:pPr>
        <w:pStyle w:val="Ttulo2"/>
      </w:pPr>
      <w:r>
        <w:t>Práticas sustentáveis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Social: capacitação de </w:t>
      </w:r>
      <w:proofErr w:type="spellStart"/>
      <w:r>
        <w:t>meliponicultores</w:t>
      </w:r>
      <w:proofErr w:type="spellEnd"/>
      <w:r>
        <w:t xml:space="preserve"> amadores para regularização legal, reduzindo o risco de abandono da atividade por insegurança jurídica.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Ambiental: incentivo à preservação de abelhas nativas, polinizadoras essenciais para a flora local, por meio de conteúdo educativo sobre manejo responsável e combate ao manejo predatório.</w:t>
      </w:r>
    </w:p>
    <w:p w:rsidR="008A5BE6" w:rsidRDefault="00175B1E">
      <w:pPr>
        <w:pStyle w:val="PargrafodaLista"/>
        <w:numPr>
          <w:ilvl w:val="0"/>
          <w:numId w:val="2"/>
        </w:numPr>
        <w:spacing w:after="90" w:line="290" w:lineRule="auto"/>
      </w:pPr>
      <w:r>
        <w:t>Econômico-social: fortalecimento da economia local ao priorizar a venda direta entre produtores e consumidores da própria região, sem intermediários.</w:t>
      </w:r>
    </w:p>
    <w:p w:rsidR="008A5BE6" w:rsidRDefault="00175B1E">
      <w:pPr>
        <w:pStyle w:val="Ttulo1"/>
        <w:spacing w:before="360"/>
      </w:pPr>
      <w:r>
        <w:t xml:space="preserve">13. </w:t>
      </w:r>
      <w:proofErr w:type="spellStart"/>
      <w:r>
        <w:t>Pitch</w:t>
      </w:r>
      <w:proofErr w:type="spellEnd"/>
      <w:r>
        <w:t xml:space="preserve"> final</w:t>
      </w:r>
    </w:p>
    <w:p w:rsidR="008A5BE6" w:rsidRDefault="00175B1E">
      <w:pPr>
        <w:pStyle w:val="Ttulo3"/>
      </w:pPr>
      <w:r>
        <w:t>Problema</w:t>
      </w:r>
    </w:p>
    <w:p w:rsidR="008A5BE6" w:rsidRDefault="00175B1E">
      <w:pPr>
        <w:spacing w:after="160" w:line="300" w:lineRule="auto"/>
      </w:pPr>
      <w:proofErr w:type="spellStart"/>
      <w:r>
        <w:t>Meliponicultores</w:t>
      </w:r>
      <w:proofErr w:type="spellEnd"/>
      <w:r>
        <w:t xml:space="preserve"> de Joinville enfrentam insegurança jurídica sobre licenciamento, isolamento entre criadores e falta de canal de venda direta para seus produtos.</w:t>
      </w:r>
    </w:p>
    <w:p w:rsidR="008A5BE6" w:rsidRDefault="00175B1E">
      <w:pPr>
        <w:pStyle w:val="Ttulo3"/>
      </w:pPr>
      <w:r>
        <w:t>Solução</w:t>
      </w:r>
    </w:p>
    <w:p w:rsidR="008A5BE6" w:rsidRDefault="00175B1E">
      <w:pPr>
        <w:spacing w:after="160" w:line="300" w:lineRule="auto"/>
      </w:pPr>
      <w:r>
        <w:t xml:space="preserve">A </w:t>
      </w:r>
      <w:proofErr w:type="spellStart"/>
      <w:r>
        <w:t>Meliponá</w:t>
      </w:r>
      <w:proofErr w:type="spellEnd"/>
      <w:r>
        <w:t xml:space="preserve"> reúne legislação simplificada, comunidade ativa e </w:t>
      </w:r>
      <w:proofErr w:type="spellStart"/>
      <w:r>
        <w:t>marketplace</w:t>
      </w:r>
      <w:proofErr w:type="spellEnd"/>
      <w:r>
        <w:t xml:space="preserve"> local em uma única plataforma, com assistente de manejo por IA no plano avançado.</w:t>
      </w:r>
    </w:p>
    <w:p w:rsidR="008A5BE6" w:rsidRDefault="00175B1E">
      <w:pPr>
        <w:pStyle w:val="Ttulo3"/>
      </w:pPr>
      <w:r>
        <w:t>Mercado</w:t>
      </w:r>
    </w:p>
    <w:p w:rsidR="008A5BE6" w:rsidRDefault="00175B1E">
      <w:pPr>
        <w:spacing w:after="160" w:line="300" w:lineRule="auto"/>
      </w:pPr>
      <w:r>
        <w:lastRenderedPageBreak/>
        <w:t xml:space="preserve">Santa Catarina concentra uma das maiores diversidades de abelhas nativas do Brasil e um número crescente de </w:t>
      </w:r>
      <w:proofErr w:type="spellStart"/>
      <w:r>
        <w:t>meliponários</w:t>
      </w:r>
      <w:proofErr w:type="spellEnd"/>
      <w:r>
        <w:t xml:space="preserve"> registrados; nossa pesquisa com 18 respondentes confirma demanda real e disposição de pagamento alinhada ao nosso </w:t>
      </w:r>
      <w:proofErr w:type="gramStart"/>
      <w:r>
        <w:t>plano Pro</w:t>
      </w:r>
      <w:proofErr w:type="gramEnd"/>
      <w:r>
        <w:t>.</w:t>
      </w:r>
    </w:p>
    <w:p w:rsidR="008A5BE6" w:rsidRDefault="00175B1E">
      <w:pPr>
        <w:pStyle w:val="Ttulo3"/>
      </w:pPr>
      <w:r>
        <w:t>Modelo de negócio</w:t>
      </w:r>
    </w:p>
    <w:p w:rsidR="008A5BE6" w:rsidRDefault="00175B1E">
      <w:pPr>
        <w:spacing w:after="160" w:line="300" w:lineRule="auto"/>
      </w:pPr>
      <w:proofErr w:type="spellStart"/>
      <w:r>
        <w:t>Freemium</w:t>
      </w:r>
      <w:proofErr w:type="spellEnd"/>
      <w:r>
        <w:t xml:space="preserve"> SaaS: cadastro e funcionalidades básicas gratuitas, com plano </w:t>
      </w:r>
      <w:proofErr w:type="spellStart"/>
      <w:r>
        <w:t>Meliponicultor</w:t>
      </w:r>
      <w:proofErr w:type="spellEnd"/>
      <w:r>
        <w:t xml:space="preserve"> Pro de R$ 29,00/mês para recursos avançados de </w:t>
      </w:r>
      <w:proofErr w:type="spellStart"/>
      <w:r>
        <w:t>marketplace</w:t>
      </w:r>
      <w:proofErr w:type="spellEnd"/>
      <w:r>
        <w:t>, relatórios e IA.</w:t>
      </w:r>
    </w:p>
    <w:p w:rsidR="008A5BE6" w:rsidRDefault="00175B1E">
      <w:pPr>
        <w:pStyle w:val="Ttulo3"/>
      </w:pPr>
      <w:r>
        <w:t>Diferenciais</w:t>
      </w:r>
    </w:p>
    <w:p w:rsidR="008A5BE6" w:rsidRDefault="00175B1E">
      <w:pPr>
        <w:spacing w:after="160" w:line="300" w:lineRule="auto"/>
      </w:pPr>
      <w:r>
        <w:t xml:space="preserve">Foco exclusivo em abelhas sem ferrão, curadoria 100% local de Joinville e região, e integração única entre </w:t>
      </w:r>
      <w:proofErr w:type="spellStart"/>
      <w:r>
        <w:t>compliance</w:t>
      </w:r>
      <w:proofErr w:type="spellEnd"/>
      <w:r>
        <w:t xml:space="preserve"> legal, comunidade e comércio.</w:t>
      </w:r>
    </w:p>
    <w:p w:rsidR="008A5BE6" w:rsidRDefault="00175B1E">
      <w:pPr>
        <w:pStyle w:val="Ttulo3"/>
      </w:pPr>
      <w:r>
        <w:t>Pedido</w:t>
      </w:r>
    </w:p>
    <w:p w:rsidR="008A5BE6" w:rsidRDefault="00175B1E">
      <w:pPr>
        <w:spacing w:after="160" w:line="300" w:lineRule="auto"/>
      </w:pPr>
      <w:r>
        <w:t>Buscamos um aporte inicial / adesão institucional para viabilizar o desenvolvimento completo da plataforma e a campanha de lançamento na região de Joinville, com meta de 500 usuários cadastrados nos primeiros 6 meses.</w:t>
      </w:r>
    </w:p>
    <w:sectPr w:rsidR="008A5BE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AF1" w:rsidRDefault="00C20AF1">
      <w:r>
        <w:separator/>
      </w:r>
    </w:p>
  </w:endnote>
  <w:endnote w:type="continuationSeparator" w:id="0">
    <w:p w:rsidR="00C20AF1" w:rsidRDefault="00C20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5BE6" w:rsidRDefault="00175B1E">
    <w:pPr>
      <w:jc w:val="center"/>
    </w:pPr>
    <w:r>
      <w:rPr>
        <w:color w:val="5C5248"/>
        <w:sz w:val="16"/>
        <w:szCs w:val="16"/>
      </w:rPr>
      <w:t xml:space="preserve">Página </w:t>
    </w:r>
    <w:r>
      <w:rPr>
        <w:color w:val="5C5248"/>
        <w:sz w:val="16"/>
        <w:szCs w:val="16"/>
      </w:rPr>
      <w:fldChar w:fldCharType="begin"/>
    </w:r>
    <w:r>
      <w:rPr>
        <w:color w:val="5C5248"/>
        <w:sz w:val="16"/>
        <w:szCs w:val="16"/>
      </w:rPr>
      <w:instrText>PAGE</w:instrText>
    </w:r>
    <w:r>
      <w:rPr>
        <w:color w:val="5C5248"/>
        <w:sz w:val="16"/>
        <w:szCs w:val="16"/>
      </w:rPr>
      <w:fldChar w:fldCharType="separate"/>
    </w:r>
    <w:r w:rsidR="00F27CA4">
      <w:rPr>
        <w:noProof/>
        <w:color w:val="5C5248"/>
        <w:sz w:val="16"/>
        <w:szCs w:val="16"/>
      </w:rPr>
      <w:t>12</w:t>
    </w:r>
    <w:r>
      <w:rPr>
        <w:color w:val="5C5248"/>
        <w:sz w:val="16"/>
        <w:szCs w:val="16"/>
      </w:rPr>
      <w:fldChar w:fldCharType="end"/>
    </w:r>
    <w:r>
      <w:rPr>
        <w:color w:val="5C5248"/>
        <w:sz w:val="16"/>
        <w:szCs w:val="16"/>
      </w:rPr>
      <w:t xml:space="preserve"> de </w:t>
    </w:r>
    <w:r>
      <w:rPr>
        <w:color w:val="5C5248"/>
        <w:sz w:val="16"/>
        <w:szCs w:val="16"/>
      </w:rPr>
      <w:fldChar w:fldCharType="begin"/>
    </w:r>
    <w:r>
      <w:rPr>
        <w:color w:val="5C5248"/>
        <w:sz w:val="16"/>
        <w:szCs w:val="16"/>
      </w:rPr>
      <w:instrText>NUMPAGES</w:instrText>
    </w:r>
    <w:r>
      <w:rPr>
        <w:color w:val="5C5248"/>
        <w:sz w:val="16"/>
        <w:szCs w:val="16"/>
      </w:rPr>
      <w:fldChar w:fldCharType="separate"/>
    </w:r>
    <w:r w:rsidR="00F27CA4">
      <w:rPr>
        <w:noProof/>
        <w:color w:val="5C5248"/>
        <w:sz w:val="16"/>
        <w:szCs w:val="16"/>
      </w:rPr>
      <w:t>12</w:t>
    </w:r>
    <w:r>
      <w:rPr>
        <w:color w:val="5C524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AF1" w:rsidRDefault="00C20AF1">
      <w:r>
        <w:separator/>
      </w:r>
    </w:p>
  </w:footnote>
  <w:footnote w:type="continuationSeparator" w:id="0">
    <w:p w:rsidR="00C20AF1" w:rsidRDefault="00C20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5BE6" w:rsidRDefault="00175B1E">
    <w:pPr>
      <w:tabs>
        <w:tab w:val="right" w:pos="9026"/>
      </w:tabs>
    </w:pPr>
    <w:proofErr w:type="spellStart"/>
    <w:r>
      <w:rPr>
        <w:color w:val="5C5248"/>
        <w:sz w:val="16"/>
        <w:szCs w:val="16"/>
      </w:rPr>
      <w:t>Meliponá</w:t>
    </w:r>
    <w:proofErr w:type="spellEnd"/>
    <w:r>
      <w:rPr>
        <w:color w:val="5C5248"/>
        <w:sz w:val="16"/>
        <w:szCs w:val="16"/>
      </w:rPr>
      <w:tab/>
      <w:t xml:space="preserve">Desafio Empreendedor — </w:t>
    </w:r>
    <w:proofErr w:type="spellStart"/>
    <w:r>
      <w:rPr>
        <w:color w:val="5C5248"/>
        <w:sz w:val="16"/>
        <w:szCs w:val="16"/>
      </w:rPr>
      <w:t>UniSENAI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43D4C"/>
    <w:multiLevelType w:val="hybridMultilevel"/>
    <w:tmpl w:val="9926E59A"/>
    <w:lvl w:ilvl="0" w:tplc="C5FCF344">
      <w:start w:val="1"/>
      <w:numFmt w:val="decimal"/>
      <w:lvlText w:val="%1."/>
      <w:lvlJc w:val="left"/>
      <w:pPr>
        <w:ind w:left="560" w:hanging="320"/>
      </w:pPr>
    </w:lvl>
    <w:lvl w:ilvl="1" w:tplc="2B7482A6">
      <w:numFmt w:val="decimal"/>
      <w:lvlText w:val=""/>
      <w:lvlJc w:val="left"/>
    </w:lvl>
    <w:lvl w:ilvl="2" w:tplc="B8B0DE0C">
      <w:numFmt w:val="decimal"/>
      <w:lvlText w:val=""/>
      <w:lvlJc w:val="left"/>
    </w:lvl>
    <w:lvl w:ilvl="3" w:tplc="25B60FC6">
      <w:numFmt w:val="decimal"/>
      <w:lvlText w:val=""/>
      <w:lvlJc w:val="left"/>
    </w:lvl>
    <w:lvl w:ilvl="4" w:tplc="7F80B41C">
      <w:numFmt w:val="decimal"/>
      <w:lvlText w:val=""/>
      <w:lvlJc w:val="left"/>
    </w:lvl>
    <w:lvl w:ilvl="5" w:tplc="03FACCB2">
      <w:numFmt w:val="decimal"/>
      <w:lvlText w:val=""/>
      <w:lvlJc w:val="left"/>
    </w:lvl>
    <w:lvl w:ilvl="6" w:tplc="6D8649B2">
      <w:numFmt w:val="decimal"/>
      <w:lvlText w:val=""/>
      <w:lvlJc w:val="left"/>
    </w:lvl>
    <w:lvl w:ilvl="7" w:tplc="BC1CFF92">
      <w:numFmt w:val="decimal"/>
      <w:lvlText w:val=""/>
      <w:lvlJc w:val="left"/>
    </w:lvl>
    <w:lvl w:ilvl="8" w:tplc="0C80D32E">
      <w:numFmt w:val="decimal"/>
      <w:lvlText w:val=""/>
      <w:lvlJc w:val="left"/>
    </w:lvl>
  </w:abstractNum>
  <w:abstractNum w:abstractNumId="1" w15:restartNumberingAfterBreak="0">
    <w:nsid w:val="20C674CC"/>
    <w:multiLevelType w:val="hybridMultilevel"/>
    <w:tmpl w:val="0D606D86"/>
    <w:lvl w:ilvl="0" w:tplc="47E22C08">
      <w:start w:val="1"/>
      <w:numFmt w:val="bullet"/>
      <w:lvlText w:val="•"/>
      <w:lvlJc w:val="left"/>
      <w:pPr>
        <w:ind w:left="280" w:hanging="200"/>
      </w:pPr>
    </w:lvl>
    <w:lvl w:ilvl="1" w:tplc="A4CCA826">
      <w:numFmt w:val="decimal"/>
      <w:lvlText w:val=""/>
      <w:lvlJc w:val="left"/>
    </w:lvl>
    <w:lvl w:ilvl="2" w:tplc="3EC0DB32">
      <w:numFmt w:val="decimal"/>
      <w:lvlText w:val=""/>
      <w:lvlJc w:val="left"/>
    </w:lvl>
    <w:lvl w:ilvl="3" w:tplc="B50C28CA">
      <w:numFmt w:val="decimal"/>
      <w:lvlText w:val=""/>
      <w:lvlJc w:val="left"/>
    </w:lvl>
    <w:lvl w:ilvl="4" w:tplc="1B782076">
      <w:numFmt w:val="decimal"/>
      <w:lvlText w:val=""/>
      <w:lvlJc w:val="left"/>
    </w:lvl>
    <w:lvl w:ilvl="5" w:tplc="95AAFE24">
      <w:numFmt w:val="decimal"/>
      <w:lvlText w:val=""/>
      <w:lvlJc w:val="left"/>
    </w:lvl>
    <w:lvl w:ilvl="6" w:tplc="2F36AC8E">
      <w:numFmt w:val="decimal"/>
      <w:lvlText w:val=""/>
      <w:lvlJc w:val="left"/>
    </w:lvl>
    <w:lvl w:ilvl="7" w:tplc="5CBE4CD6">
      <w:numFmt w:val="decimal"/>
      <w:lvlText w:val=""/>
      <w:lvlJc w:val="left"/>
    </w:lvl>
    <w:lvl w:ilvl="8" w:tplc="1B74BBE8">
      <w:numFmt w:val="decimal"/>
      <w:lvlText w:val=""/>
      <w:lvlJc w:val="left"/>
    </w:lvl>
  </w:abstractNum>
  <w:abstractNum w:abstractNumId="2" w15:restartNumberingAfterBreak="0">
    <w:nsid w:val="22264879"/>
    <w:multiLevelType w:val="hybridMultilevel"/>
    <w:tmpl w:val="13225FD2"/>
    <w:lvl w:ilvl="0" w:tplc="8D08D9E8">
      <w:start w:val="1"/>
      <w:numFmt w:val="bullet"/>
      <w:lvlText w:val="●"/>
      <w:lvlJc w:val="left"/>
      <w:pPr>
        <w:ind w:left="720" w:hanging="360"/>
      </w:pPr>
    </w:lvl>
    <w:lvl w:ilvl="1" w:tplc="3384C750">
      <w:start w:val="1"/>
      <w:numFmt w:val="bullet"/>
      <w:lvlText w:val="○"/>
      <w:lvlJc w:val="left"/>
      <w:pPr>
        <w:ind w:left="1440" w:hanging="360"/>
      </w:pPr>
    </w:lvl>
    <w:lvl w:ilvl="2" w:tplc="FDF64EAE">
      <w:start w:val="1"/>
      <w:numFmt w:val="bullet"/>
      <w:lvlText w:val="■"/>
      <w:lvlJc w:val="left"/>
      <w:pPr>
        <w:ind w:left="2160" w:hanging="360"/>
      </w:pPr>
    </w:lvl>
    <w:lvl w:ilvl="3" w:tplc="F06619D0">
      <w:start w:val="1"/>
      <w:numFmt w:val="bullet"/>
      <w:lvlText w:val="●"/>
      <w:lvlJc w:val="left"/>
      <w:pPr>
        <w:ind w:left="2880" w:hanging="360"/>
      </w:pPr>
    </w:lvl>
    <w:lvl w:ilvl="4" w:tplc="B87E4D62">
      <w:start w:val="1"/>
      <w:numFmt w:val="bullet"/>
      <w:lvlText w:val="○"/>
      <w:lvlJc w:val="left"/>
      <w:pPr>
        <w:ind w:left="3600" w:hanging="360"/>
      </w:pPr>
    </w:lvl>
    <w:lvl w:ilvl="5" w:tplc="19FC58C6">
      <w:start w:val="1"/>
      <w:numFmt w:val="bullet"/>
      <w:lvlText w:val="■"/>
      <w:lvlJc w:val="left"/>
      <w:pPr>
        <w:ind w:left="4320" w:hanging="360"/>
      </w:pPr>
    </w:lvl>
    <w:lvl w:ilvl="6" w:tplc="410CE690">
      <w:start w:val="1"/>
      <w:numFmt w:val="bullet"/>
      <w:lvlText w:val="●"/>
      <w:lvlJc w:val="left"/>
      <w:pPr>
        <w:ind w:left="5040" w:hanging="360"/>
      </w:pPr>
    </w:lvl>
    <w:lvl w:ilvl="7" w:tplc="A82062D0">
      <w:start w:val="1"/>
      <w:numFmt w:val="bullet"/>
      <w:lvlText w:val="●"/>
      <w:lvlJc w:val="left"/>
      <w:pPr>
        <w:ind w:left="5760" w:hanging="360"/>
      </w:pPr>
    </w:lvl>
    <w:lvl w:ilvl="8" w:tplc="4A980A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BA2A0B"/>
    <w:multiLevelType w:val="hybridMultilevel"/>
    <w:tmpl w:val="6BD8B960"/>
    <w:lvl w:ilvl="0" w:tplc="1EE0D5BC">
      <w:start w:val="1"/>
      <w:numFmt w:val="bullet"/>
      <w:lvlText w:val="•"/>
      <w:lvlJc w:val="left"/>
      <w:pPr>
        <w:ind w:left="560" w:hanging="320"/>
      </w:pPr>
    </w:lvl>
    <w:lvl w:ilvl="1" w:tplc="1BAC0ABE">
      <w:start w:val="1"/>
      <w:numFmt w:val="bullet"/>
      <w:lvlText w:val="◦"/>
      <w:lvlJc w:val="left"/>
      <w:pPr>
        <w:ind w:left="920" w:hanging="320"/>
      </w:pPr>
    </w:lvl>
    <w:lvl w:ilvl="2" w:tplc="54A8142E">
      <w:numFmt w:val="decimal"/>
      <w:lvlText w:val=""/>
      <w:lvlJc w:val="left"/>
    </w:lvl>
    <w:lvl w:ilvl="3" w:tplc="B13E3A86">
      <w:numFmt w:val="decimal"/>
      <w:lvlText w:val=""/>
      <w:lvlJc w:val="left"/>
    </w:lvl>
    <w:lvl w:ilvl="4" w:tplc="87DA5F00">
      <w:numFmt w:val="decimal"/>
      <w:lvlText w:val=""/>
      <w:lvlJc w:val="left"/>
    </w:lvl>
    <w:lvl w:ilvl="5" w:tplc="F24611A2">
      <w:numFmt w:val="decimal"/>
      <w:lvlText w:val=""/>
      <w:lvlJc w:val="left"/>
    </w:lvl>
    <w:lvl w:ilvl="6" w:tplc="F9E8F952">
      <w:numFmt w:val="decimal"/>
      <w:lvlText w:val=""/>
      <w:lvlJc w:val="left"/>
    </w:lvl>
    <w:lvl w:ilvl="7" w:tplc="4EF0ACAC">
      <w:numFmt w:val="decimal"/>
      <w:lvlText w:val=""/>
      <w:lvlJc w:val="left"/>
    </w:lvl>
    <w:lvl w:ilvl="8" w:tplc="BA92F84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BE6"/>
    <w:rsid w:val="00175B1E"/>
    <w:rsid w:val="006B3068"/>
    <w:rsid w:val="008A5BE6"/>
    <w:rsid w:val="00C20AF1"/>
    <w:rsid w:val="00F2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3D79F"/>
  <w15:docId w15:val="{C7D2643B-715C-479C-995C-7457EF18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8" w:space="6" w:color="C77B2C"/>
      </w:pBdr>
      <w:spacing w:after="240"/>
      <w:outlineLvl w:val="0"/>
    </w:pPr>
    <w:rPr>
      <w:rFonts w:ascii="Cambria" w:eastAsia="Cambria" w:hAnsi="Cambria" w:cs="Cambria"/>
      <w:b/>
      <w:bCs/>
      <w:color w:val="9C5C1A"/>
      <w:sz w:val="32"/>
      <w:szCs w:val="32"/>
    </w:rPr>
  </w:style>
  <w:style w:type="paragraph" w:styleId="Ttulo2">
    <w:name w:val="heading 2"/>
    <w:qFormat/>
    <w:pPr>
      <w:spacing w:before="280" w:after="160"/>
      <w:outlineLvl w:val="1"/>
    </w:pPr>
    <w:rPr>
      <w:rFonts w:ascii="Cambria" w:eastAsia="Cambria" w:hAnsi="Cambria" w:cs="Cambria"/>
      <w:b/>
      <w:bCs/>
      <w:color w:val="2B1B0F"/>
      <w:sz w:val="26"/>
      <w:szCs w:val="26"/>
    </w:rPr>
  </w:style>
  <w:style w:type="paragraph" w:styleId="Ttulo3">
    <w:name w:val="heading 3"/>
    <w:qFormat/>
    <w:pPr>
      <w:spacing w:before="200" w:after="120"/>
      <w:outlineLvl w:val="2"/>
    </w:pPr>
    <w:rPr>
      <w:rFonts w:ascii="Cambria" w:eastAsia="Cambria" w:hAnsi="Cambria" w:cs="Cambria"/>
      <w:b/>
      <w:bCs/>
      <w:color w:val="3F5938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3104</Words>
  <Characters>16767</Characters>
  <Application>Microsoft Office Word</Application>
  <DocSecurity>0</DocSecurity>
  <Lines>139</Lines>
  <Paragraphs>39</Paragraphs>
  <ScaleCrop>false</ScaleCrop>
  <Company/>
  <LinksUpToDate>false</LinksUpToDate>
  <CharactersWithSpaces>19832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Meliponá — Plano de Negócios</dc:title>
  <dc:creator>Equipe Meliponá</dc:creator>
  <cp:lastModifiedBy>ANA PAULA DOS REIS</cp:lastModifiedBy>
  <cp:revision>3</cp:revision>
  <dcterms:created xsi:type="dcterms:W3CDTF">2026-06-18T17:35:00Z</dcterms:created>
  <dcterms:modified xsi:type="dcterms:W3CDTF">2026-06-18T20:57:00Z</dcterms:modified>
</cp:coreProperties>
</file>