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PÓS TECH — Desafio da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CRISP-DM na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🥇 Desafio — Do problema ao modelo: Score de Inadimplência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Olá! Chegou a hora de aplicar o que vimos sobre CRISP-DM, definição de variável-alvo, métricas de sucesso, e como colocar um modelo em produção via API.</w:t>
        <w:br w:type="textWrapping"/>
        <w:br w:type="textWrapping"/>
        <w:t xml:space="preserve">Neste desafio, você fará o papel de um AI Scientist  que precisa entregar um </w:t>
      </w:r>
      <w:r w:rsidDel="00000000" w:rsidR="00000000" w:rsidRPr="00000000">
        <w:rPr>
          <w:b w:val="1"/>
          <w:bCs w:val="1"/>
          <w:rtl w:val="0"/>
        </w:rPr>
        <w:t xml:space="preserve">modelo preditivo</w:t>
      </w:r>
      <w:r w:rsidDel="00000000" w:rsidR="00000000" w:rsidRPr="00000000">
        <w:rPr>
          <w:rtl w:val="0"/>
        </w:rPr>
        <w:t xml:space="preserve"> e uma </w:t>
      </w:r>
      <w:r w:rsidDel="00000000" w:rsidR="00000000" w:rsidRPr="00000000">
        <w:rPr>
          <w:b w:val="1"/>
          <w:bCs w:val="1"/>
          <w:rtl w:val="0"/>
        </w:rPr>
        <w:t xml:space="preserve">estratégia de disponibilização </w:t>
      </w:r>
      <w:r w:rsidDel="00000000" w:rsidR="00000000" w:rsidRPr="00000000">
        <w:rPr>
          <w:rtl w:val="0"/>
        </w:rPr>
        <w:t xml:space="preserve">para um problema real de negócio.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1) Contexto e dor do negócio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PayFlow (fintech fictícia) oferece crédito digital (empréstimo pessoal, cartão e BNPL). Nos últimos meses, a empresa percebeu um aumento de **inadimplência nos primeiros 90 dias** após a concessão.</w:t>
        <w:br w:type="textWrapping"/>
        <w:br w:type="textWrapping"/>
        <w:t xml:space="preserve">Isso gera três dores simultâneas: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Perda financeira </w:t>
      </w:r>
      <w:r w:rsidDel="00000000" w:rsidR="00000000" w:rsidRPr="00000000">
        <w:rPr>
          <w:rtl w:val="0"/>
        </w:rPr>
        <w:t xml:space="preserve">direta (default)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Risco operacional</w:t>
      </w:r>
      <w:r w:rsidDel="00000000" w:rsidR="00000000" w:rsidRPr="00000000">
        <w:rPr>
          <w:rtl w:val="0"/>
        </w:rPr>
        <w:t xml:space="preserve"> (time de cobrança sobrecarregado)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Crescimento travado</w:t>
      </w:r>
      <w:r w:rsidDel="00000000" w:rsidR="00000000" w:rsidRPr="00000000">
        <w:rPr>
          <w:rtl w:val="0"/>
        </w:rPr>
        <w:t xml:space="preserve"> (medo de liberar crédito e piorar a carteira)</w:t>
        <w:br w:type="textWrapping"/>
        <w:br w:type="textWrapping"/>
        <w:t xml:space="preserve">A diretoria quer uma solução que ajude a tomar decisões de crédito mais consistentes e escaláveis — sem depender apenas de regras manuais.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2) Objetivo analítico e definição do target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Seu time deve construir (e explicar) uma estratégia para prever:</w:t>
        <w:br w:type="textWrapping"/>
        <w:br w:type="textWrapping"/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A probabilidade de que um cliente entrará em default nos próximos 90 dias”</w:t>
      </w:r>
      <w:r w:rsidDel="00000000" w:rsidR="00000000" w:rsidRPr="00000000">
        <w:rPr>
          <w:rtl w:val="0"/>
        </w:rPr>
        <w:br w:type="textWrapping"/>
        <w:br w:type="textWrapping"/>
        <w:t xml:space="preserve">Defina explicitamente: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Unidade </w:t>
      </w:r>
      <w:r w:rsidDel="00000000" w:rsidR="00000000" w:rsidRPr="00000000">
        <w:rPr>
          <w:rtl w:val="0"/>
        </w:rPr>
        <w:t xml:space="preserve">(ex.: cliente ou contrato)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Ação </w:t>
      </w:r>
      <w:r w:rsidDel="00000000" w:rsidR="00000000" w:rsidRPr="00000000">
        <w:rPr>
          <w:rtl w:val="0"/>
        </w:rPr>
        <w:t xml:space="preserve">(o que é ‘default’? Qual regra?)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Período </w:t>
      </w:r>
      <w:r w:rsidDel="00000000" w:rsidR="00000000" w:rsidRPr="00000000">
        <w:rPr>
          <w:rtl w:val="0"/>
        </w:rPr>
        <w:t xml:space="preserve">(90 dias, e por quê?)</w:t>
        <w:br w:type="textWrapping"/>
        <w:br w:type="textWrapping"/>
        <w:t xml:space="preserve">Atenção: o dataset contém colunas com informação do futuro (</w:t>
      </w:r>
      <w:r w:rsidDel="00000000" w:rsidR="00000000" w:rsidRPr="00000000">
        <w:rPr>
          <w:b w:val="1"/>
          <w:bCs w:val="1"/>
          <w:rtl w:val="0"/>
        </w:rPr>
        <w:t xml:space="preserve">leakage</w:t>
      </w:r>
      <w:r w:rsidDel="00000000" w:rsidR="00000000" w:rsidRPr="00000000">
        <w:rPr>
          <w:rtl w:val="0"/>
        </w:rPr>
        <w:t xml:space="preserve">). Parte do desafio é identificar e justificar o que pode (ou não) entrar no modelo no momento da decisão.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3) Dataset do desafio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Você receberá um dataset em CSV:</w:t>
        <w:br w:type="textWrapping"/>
        <w:br w:type="textWrapping"/>
        <w:t xml:space="preserve">• Arquivo: </w:t>
      </w:r>
      <w:r w:rsidDel="00000000" w:rsidR="00000000" w:rsidRPr="00000000">
        <w:rPr>
          <w:b w:val="1"/>
          <w:bCs w:val="1"/>
          <w:rtl w:val="0"/>
        </w:rPr>
        <w:t xml:space="preserve">payflow_credit_risk.csv</w:t>
      </w:r>
      <w:r w:rsidDel="00000000" w:rsidR="00000000" w:rsidRPr="00000000">
        <w:rPr>
          <w:rtl w:val="0"/>
        </w:rPr>
        <w:br w:type="textWrapping"/>
        <w:t xml:space="preserve">• Dicionário de dados: </w:t>
      </w:r>
      <w:r w:rsidDel="00000000" w:rsidR="00000000" w:rsidRPr="00000000">
        <w:rPr>
          <w:b w:val="1"/>
          <w:bCs w:val="1"/>
          <w:rtl w:val="0"/>
        </w:rPr>
        <w:t xml:space="preserve">dicionario_dados_payflow.md</w:t>
      </w:r>
      <w:r w:rsidDel="00000000" w:rsidR="00000000" w:rsidRPr="00000000">
        <w:rPr>
          <w:rtl w:val="0"/>
        </w:rPr>
        <w:br w:type="textWrapping"/>
        <w:br w:type="textWrapping"/>
        <w:t xml:space="preserve">Como carregar:</w:t>
        <w:br w:type="textWrapping"/>
        <w:t xml:space="preserve">import pandas as pd</w:t>
        <w:br w:type="textWrapping"/>
        <w:t xml:space="preserve">df = pd.read_csv('payflow_credit_risk.csv')</w:t>
        <w:br w:type="textWrapping"/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4) O que você deve entregar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Lembrando que a atividade não vale nota, mas para praticar, a entrega deve ser feita em </w:t>
      </w:r>
      <w:r w:rsidDel="00000000" w:rsidR="00000000" w:rsidRPr="00000000">
        <w:rPr>
          <w:b w:val="1"/>
          <w:bCs w:val="1"/>
          <w:rtl w:val="0"/>
        </w:rPr>
        <w:t xml:space="preserve">formato de documento </w:t>
      </w:r>
      <w:r w:rsidDel="00000000" w:rsidR="00000000" w:rsidRPr="00000000">
        <w:rPr>
          <w:rtl w:val="0"/>
        </w:rPr>
        <w:t xml:space="preserve">(Word, PDF ou PPT). Você pode anexar notebook/código se quiser, mas o documento precisa ser autoexplicativo.</w:t>
        <w:br w:type="textWrapping"/>
        <w:br w:type="textWrapping"/>
        <w:t xml:space="preserve">Seu documento deve conter, no mínimo: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do problema e stakeholders: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sente a dor, quem decide, e qual decisão será melhorada.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 de negócio (KPIs) x Metas analíticas: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 um KPI de negócio (ex.: reduzir perda esperada) e as métricas técnicas que sustentam isso (ex.: recall, AUC, calibração, custo por erro).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Concepção dos dados: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esses dados existiriam no mundo real? (fontes como CRM, core bancário, bureaus, app, atendimento).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e preparação: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valores ausentes, outliers, encoding de categóricas, padronização, e principalmente **leakage**.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Estratégia de modelagem e escolha de algoritmo: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quais algoritmos você testaria e por quê (baseline + modelos candidatos). Considere trade-offs: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interpretabilidade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vs performance.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e critérios de sucesso: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você validará (split temporal? holdout? cross-validation?) e como escolherá o threshold considerando custo de falsos positivos/negativos.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Disponibilização do modelo: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como será colocado em produção como um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inferência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(API REST).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Operação (MLOps):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Descreva também como será feito o monitoramento (drift, performance), retreinamento, logging, e governança (documentação e versionamento do target).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Boa sorte — e lembre: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a inteligência está no processo, não só no modelo.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25p+FVPG5boBPY86h8AiV1dEg==">CgMxLjA4AHIhMWpiS1U1Y2FDRERaN0RWSzZVbTRyZDNRdF9uZnNsS3ha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