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BBB" w:rsidRPr="007A5BBB" w:rsidRDefault="007A5BBB" w:rsidP="007A5BBB">
      <w:pPr>
        <w:spacing w:before="300" w:after="150"/>
        <w:jc w:val="center"/>
        <w:outlineLvl w:val="0"/>
        <w:rPr>
          <w:rFonts w:ascii="Helvetica Neue" w:eastAsia="Times New Roman" w:hAnsi="Helvetica Neue" w:cs="Times New Roman"/>
          <w:caps/>
          <w:color w:val="038AED"/>
          <w:spacing w:val="75"/>
          <w:kern w:val="36"/>
          <w:sz w:val="120"/>
          <w:szCs w:val="120"/>
          <w:lang w:val="ro-RO"/>
        </w:rPr>
      </w:pPr>
    </w:p>
    <w:p w:rsidR="007A5BBB" w:rsidRPr="007A5BBB" w:rsidRDefault="007A5BBB" w:rsidP="007A5BBB">
      <w:pPr>
        <w:spacing w:before="300" w:after="150"/>
        <w:jc w:val="center"/>
        <w:outlineLvl w:val="0"/>
        <w:rPr>
          <w:rFonts w:ascii="Helvetica Neue" w:eastAsia="Times New Roman" w:hAnsi="Helvetica Neue" w:cs="Times New Roman"/>
          <w:caps/>
          <w:color w:val="038AED"/>
          <w:spacing w:val="75"/>
          <w:kern w:val="36"/>
          <w:sz w:val="120"/>
          <w:szCs w:val="120"/>
          <w:lang w:val="ro-RO"/>
        </w:rPr>
      </w:pPr>
      <w:r w:rsidRPr="007A5BBB">
        <w:rPr>
          <w:rFonts w:ascii="Helvetica Neue" w:eastAsia="Times New Roman" w:hAnsi="Helvetica Neue" w:cs="Times New Roman"/>
          <w:caps/>
          <w:color w:val="038AED"/>
          <w:spacing w:val="75"/>
          <w:kern w:val="36"/>
          <w:sz w:val="120"/>
          <w:szCs w:val="120"/>
          <w:lang w:val="ro-RO"/>
        </w:rPr>
        <w:t>AVA EDUCAȚIE</w:t>
      </w:r>
    </w:p>
    <w:p w:rsidR="007A5BBB" w:rsidRPr="007A5BBB" w:rsidRDefault="007A5BBB" w:rsidP="007A5BBB">
      <w:pPr>
        <w:spacing w:before="300" w:after="150"/>
        <w:jc w:val="center"/>
        <w:outlineLvl w:val="0"/>
        <w:rPr>
          <w:rFonts w:ascii="Helvetica Neue" w:eastAsia="Times New Roman" w:hAnsi="Helvetica Neue" w:cs="Times New Roman"/>
          <w:caps/>
          <w:color w:val="038AED"/>
          <w:spacing w:val="75"/>
          <w:kern w:val="36"/>
          <w:sz w:val="120"/>
          <w:szCs w:val="120"/>
          <w:lang w:val="ro-RO"/>
        </w:rPr>
      </w:pPr>
    </w:p>
    <w:p w:rsidR="007A5BBB" w:rsidRPr="007A5BBB" w:rsidRDefault="007A5BBB" w:rsidP="007A5BBB">
      <w:pPr>
        <w:spacing w:before="300" w:after="150"/>
        <w:jc w:val="center"/>
        <w:outlineLvl w:val="2"/>
        <w:rPr>
          <w:rFonts w:ascii="Helvetica Neue" w:eastAsia="Times New Roman" w:hAnsi="Helvetica Neue" w:cs="Times New Roman"/>
          <w:caps/>
          <w:color w:val="038AED"/>
          <w:spacing w:val="75"/>
          <w:sz w:val="36"/>
          <w:szCs w:val="36"/>
          <w:lang w:val="ro-RO"/>
        </w:rPr>
      </w:pPr>
      <w:r w:rsidRPr="007A5BBB">
        <w:rPr>
          <w:rFonts w:ascii="Helvetica Neue" w:eastAsia="Times New Roman" w:hAnsi="Helvetica Neue" w:cs="Times New Roman"/>
          <w:caps/>
          <w:color w:val="038AED"/>
          <w:spacing w:val="75"/>
          <w:sz w:val="36"/>
          <w:szCs w:val="36"/>
          <w:lang w:val="ro-RO"/>
        </w:rPr>
        <w:t>CARTONAȘELE VESELE</w:t>
      </w:r>
    </w:p>
    <w:p w:rsidR="007A5BBB" w:rsidRPr="007A5BBB" w:rsidRDefault="007A5BBB">
      <w:pPr>
        <w:rPr>
          <w:lang w:val="ro-RO"/>
        </w:rPr>
      </w:pPr>
    </w:p>
    <w:p w:rsidR="007A5BBB" w:rsidRPr="007A5BBB" w:rsidRDefault="007A5BBB">
      <w:pPr>
        <w:rPr>
          <w:lang w:val="ro-RO"/>
        </w:rPr>
      </w:pPr>
    </w:p>
    <w:p w:rsidR="007A5BBB" w:rsidRPr="007A5BBB" w:rsidRDefault="007A5BBB">
      <w:pPr>
        <w:rPr>
          <w:lang w:val="ro-RO"/>
        </w:rPr>
      </w:pPr>
    </w:p>
    <w:p w:rsidR="007A5BBB" w:rsidRPr="007A5BBB" w:rsidRDefault="007A5BBB">
      <w:pPr>
        <w:rPr>
          <w:lang w:val="ro-RO"/>
        </w:rPr>
      </w:pPr>
    </w:p>
    <w:p w:rsidR="007A5BBB" w:rsidRPr="007A5BBB" w:rsidRDefault="007A5BBB">
      <w:pPr>
        <w:rPr>
          <w:lang w:val="ro-RO"/>
        </w:rPr>
      </w:pPr>
    </w:p>
    <w:p w:rsidR="007A5BBB" w:rsidRPr="007A5BBB" w:rsidRDefault="007A5BBB">
      <w:pPr>
        <w:rPr>
          <w:lang w:val="ro-RO"/>
        </w:rPr>
      </w:pPr>
    </w:p>
    <w:p w:rsidR="007A5BBB" w:rsidRPr="007A5BBB" w:rsidRDefault="007A5BBB">
      <w:pPr>
        <w:rPr>
          <w:lang w:val="ro-RO"/>
        </w:rPr>
      </w:pPr>
    </w:p>
    <w:p w:rsidR="007A5BBB" w:rsidRPr="007A5BBB" w:rsidRDefault="007A5BBB">
      <w:pPr>
        <w:rPr>
          <w:lang w:val="ro-RO"/>
        </w:rPr>
      </w:pPr>
    </w:p>
    <w:p w:rsidR="007A5BBB" w:rsidRPr="007A5BBB" w:rsidRDefault="007A5BBB">
      <w:pPr>
        <w:rPr>
          <w:lang w:val="ro-RO"/>
        </w:rPr>
      </w:pPr>
    </w:p>
    <w:p w:rsidR="007A5BBB" w:rsidRPr="007A5BBB" w:rsidRDefault="007A5BBB">
      <w:pPr>
        <w:rPr>
          <w:lang w:val="ro-RO"/>
        </w:rPr>
      </w:pPr>
    </w:p>
    <w:p w:rsidR="007A5BBB" w:rsidRPr="007A5BBB" w:rsidRDefault="007A5BBB">
      <w:pPr>
        <w:rPr>
          <w:lang w:val="ro-RO"/>
        </w:rPr>
      </w:pPr>
    </w:p>
    <w:p w:rsidR="007A5BBB" w:rsidRPr="007A5BBB" w:rsidRDefault="007A5BBB">
      <w:pPr>
        <w:rPr>
          <w:lang w:val="ro-RO"/>
        </w:rPr>
      </w:pPr>
    </w:p>
    <w:p w:rsidR="007A5BBB" w:rsidRPr="007A5BBB" w:rsidRDefault="007A5BBB">
      <w:pPr>
        <w:rPr>
          <w:lang w:val="ro-RO"/>
        </w:rPr>
      </w:pPr>
    </w:p>
    <w:p w:rsidR="007A5BBB" w:rsidRPr="007A5BBB" w:rsidRDefault="007A5BBB">
      <w:pPr>
        <w:rPr>
          <w:lang w:val="ro-RO"/>
        </w:rPr>
      </w:pPr>
    </w:p>
    <w:p w:rsidR="007A5BBB" w:rsidRPr="007A5BBB" w:rsidRDefault="007A5BBB">
      <w:pPr>
        <w:rPr>
          <w:lang w:val="ro-RO"/>
        </w:rPr>
      </w:pPr>
    </w:p>
    <w:p w:rsidR="007A5BBB" w:rsidRPr="007A5BBB" w:rsidRDefault="007A5BBB">
      <w:pPr>
        <w:rPr>
          <w:lang w:val="ro-RO"/>
        </w:rPr>
      </w:pPr>
    </w:p>
    <w:p w:rsidR="007A5BBB" w:rsidRPr="007A5BBB" w:rsidRDefault="007A5BBB">
      <w:pPr>
        <w:rPr>
          <w:lang w:val="ro-RO"/>
        </w:rPr>
      </w:pPr>
    </w:p>
    <w:p w:rsidR="007A5BBB" w:rsidRPr="007A5BBB" w:rsidRDefault="007A5BBB">
      <w:pPr>
        <w:rPr>
          <w:lang w:val="ro-RO"/>
        </w:rPr>
      </w:pPr>
    </w:p>
    <w:p w:rsidR="007A5BBB" w:rsidRPr="007A5BBB" w:rsidRDefault="007A5BBB">
      <w:pPr>
        <w:rPr>
          <w:lang w:val="ro-RO"/>
        </w:rPr>
      </w:pPr>
    </w:p>
    <w:p w:rsidR="007A5BBB" w:rsidRPr="007A5BBB" w:rsidRDefault="007A5BBB">
      <w:pPr>
        <w:rPr>
          <w:lang w:val="ro-RO"/>
        </w:rPr>
      </w:pPr>
    </w:p>
    <w:p w:rsidR="007A5BBB" w:rsidRPr="007A5BBB" w:rsidRDefault="007A5BBB">
      <w:pPr>
        <w:rPr>
          <w:lang w:val="ro-RO"/>
        </w:rPr>
      </w:pPr>
    </w:p>
    <w:p w:rsidR="007A5BBB" w:rsidRPr="007A5BBB" w:rsidRDefault="007A5BBB">
      <w:pPr>
        <w:rPr>
          <w:lang w:val="ro-RO"/>
        </w:rPr>
      </w:pPr>
    </w:p>
    <w:p w:rsidR="007A5BBB" w:rsidRPr="007A5BBB" w:rsidRDefault="007A5BBB" w:rsidP="007A5BBB">
      <w:pPr>
        <w:pStyle w:val="Heading2"/>
        <w:rPr>
          <w:lang w:val="ro-RO"/>
        </w:rPr>
      </w:pPr>
      <w:proofErr w:type="spellStart"/>
      <w:r w:rsidRPr="007A5BBB">
        <w:rPr>
          <w:lang w:val="ro-RO"/>
        </w:rPr>
        <w:lastRenderedPageBreak/>
        <w:t>Intro</w:t>
      </w:r>
      <w:proofErr w:type="spellEnd"/>
    </w:p>
    <w:p w:rsidR="00A353D9" w:rsidRDefault="00A353D9" w:rsidP="007A5BBB">
      <w:pPr>
        <w:rPr>
          <w:lang w:val="ro-RO"/>
        </w:rPr>
      </w:pPr>
    </w:p>
    <w:p w:rsidR="007A5BBB" w:rsidRDefault="007A5BBB" w:rsidP="007A5BBB">
      <w:pPr>
        <w:rPr>
          <w:lang w:val="ro-RO"/>
        </w:rPr>
      </w:pPr>
      <w:r w:rsidRPr="007A5BBB">
        <w:rPr>
          <w:lang w:val="ro-RO"/>
        </w:rPr>
        <w:t>Această platformă are ca scop facilitarea procesului de î</w:t>
      </w:r>
      <w:r>
        <w:rPr>
          <w:lang w:val="ro-RO"/>
        </w:rPr>
        <w:t xml:space="preserve">nvățare și este dedicată în special copiilor cu Sindrom </w:t>
      </w:r>
      <w:proofErr w:type="spellStart"/>
      <w:r>
        <w:rPr>
          <w:lang w:val="ro-RO"/>
        </w:rPr>
        <w:t>Down</w:t>
      </w:r>
      <w:proofErr w:type="spellEnd"/>
      <w:r w:rsidR="00633631">
        <w:rPr>
          <w:lang w:val="ro-RO"/>
        </w:rPr>
        <w:t xml:space="preserve"> care nu știu încă să citească.</w:t>
      </w:r>
      <w:r w:rsidR="00F65311">
        <w:rPr>
          <w:lang w:val="ro-RO"/>
        </w:rPr>
        <w:t xml:space="preserve"> Acest proces ar trebui văzut din perspectiva unei aventuri în lumea cuvintelor.</w:t>
      </w:r>
      <w:bookmarkStart w:id="0" w:name="_GoBack"/>
      <w:bookmarkEnd w:id="0"/>
    </w:p>
    <w:p w:rsidR="007A5BBB" w:rsidRDefault="007A5BBB" w:rsidP="007A5BBB">
      <w:pPr>
        <w:rPr>
          <w:lang w:val="ro-RO"/>
        </w:rPr>
      </w:pPr>
    </w:p>
    <w:p w:rsidR="007A5BBB" w:rsidRPr="00A353D9" w:rsidRDefault="007A5BBB" w:rsidP="007A5BBB">
      <w:r>
        <w:rPr>
          <w:lang w:val="ro-RO"/>
        </w:rPr>
        <w:t xml:space="preserve">În acest moment, </w:t>
      </w:r>
      <w:r w:rsidR="00A7246C">
        <w:rPr>
          <w:lang w:val="ro-RO"/>
        </w:rPr>
        <w:t>programul conține</w:t>
      </w:r>
      <w:r>
        <w:rPr>
          <w:lang w:val="ro-RO"/>
        </w:rPr>
        <w:t xml:space="preserve"> următoarele categorii</w:t>
      </w:r>
      <w:r w:rsidR="00A353D9">
        <w:t>:</w:t>
      </w:r>
    </w:p>
    <w:p w:rsidR="007A5BBB" w:rsidRPr="007A5BBB" w:rsidRDefault="007A5BBB" w:rsidP="007A5BBB">
      <w:pPr>
        <w:pStyle w:val="ListParagraph"/>
        <w:numPr>
          <w:ilvl w:val="0"/>
          <w:numId w:val="1"/>
        </w:numPr>
        <w:rPr>
          <w:lang w:val="ro-RO"/>
        </w:rPr>
      </w:pPr>
      <w:r w:rsidRPr="007A5BBB">
        <w:rPr>
          <w:lang w:val="ro-RO"/>
        </w:rPr>
        <w:t>Culorile</w:t>
      </w:r>
    </w:p>
    <w:p w:rsidR="007A5BBB" w:rsidRPr="007A5BBB" w:rsidRDefault="007A5BBB" w:rsidP="007A5BBB">
      <w:pPr>
        <w:pStyle w:val="ListParagraph"/>
        <w:numPr>
          <w:ilvl w:val="0"/>
          <w:numId w:val="1"/>
        </w:numPr>
        <w:rPr>
          <w:lang w:val="ro-RO"/>
        </w:rPr>
      </w:pPr>
      <w:r w:rsidRPr="007A5BBB">
        <w:rPr>
          <w:lang w:val="ro-RO"/>
        </w:rPr>
        <w:t>Anotimpurile</w:t>
      </w:r>
    </w:p>
    <w:p w:rsidR="007A5BBB" w:rsidRPr="007A5BBB" w:rsidRDefault="007A5BBB" w:rsidP="007A5BBB">
      <w:pPr>
        <w:pStyle w:val="ListParagraph"/>
        <w:numPr>
          <w:ilvl w:val="0"/>
          <w:numId w:val="1"/>
        </w:numPr>
        <w:rPr>
          <w:lang w:val="ro-RO"/>
        </w:rPr>
      </w:pPr>
      <w:r w:rsidRPr="007A5BBB">
        <w:rPr>
          <w:lang w:val="ro-RO"/>
        </w:rPr>
        <w:t>Persoanele</w:t>
      </w:r>
    </w:p>
    <w:p w:rsidR="007A5BBB" w:rsidRPr="007A5BBB" w:rsidRDefault="007A5BBB" w:rsidP="007A5BBB">
      <w:pPr>
        <w:pStyle w:val="ListParagraph"/>
        <w:numPr>
          <w:ilvl w:val="0"/>
          <w:numId w:val="1"/>
        </w:numPr>
        <w:rPr>
          <w:lang w:val="ro-RO"/>
        </w:rPr>
      </w:pPr>
      <w:r w:rsidRPr="007A5BBB">
        <w:rPr>
          <w:lang w:val="ro-RO"/>
        </w:rPr>
        <w:t>Acțiuni</w:t>
      </w:r>
    </w:p>
    <w:p w:rsidR="007A5BBB" w:rsidRPr="007A5BBB" w:rsidRDefault="007A5BBB" w:rsidP="007A5BBB">
      <w:pPr>
        <w:pStyle w:val="ListParagraph"/>
        <w:numPr>
          <w:ilvl w:val="0"/>
          <w:numId w:val="1"/>
        </w:numPr>
        <w:rPr>
          <w:lang w:val="ro-RO"/>
        </w:rPr>
      </w:pPr>
      <w:r w:rsidRPr="007A5BBB">
        <w:rPr>
          <w:lang w:val="ro-RO"/>
        </w:rPr>
        <w:t>Sentimente</w:t>
      </w:r>
    </w:p>
    <w:p w:rsidR="007A5BBB" w:rsidRPr="007A5BBB" w:rsidRDefault="007A5BBB" w:rsidP="007A5BBB">
      <w:pPr>
        <w:pStyle w:val="ListParagraph"/>
        <w:numPr>
          <w:ilvl w:val="0"/>
          <w:numId w:val="1"/>
        </w:numPr>
        <w:rPr>
          <w:lang w:val="ro-RO"/>
        </w:rPr>
      </w:pPr>
      <w:r w:rsidRPr="007A5BBB">
        <w:rPr>
          <w:lang w:val="ro-RO"/>
        </w:rPr>
        <w:t>Cuvinte des întâlnite</w:t>
      </w:r>
    </w:p>
    <w:p w:rsidR="007A5BBB" w:rsidRPr="007A5BBB" w:rsidRDefault="007A5BBB" w:rsidP="007A5BBB">
      <w:pPr>
        <w:pStyle w:val="ListParagraph"/>
        <w:numPr>
          <w:ilvl w:val="0"/>
          <w:numId w:val="1"/>
        </w:numPr>
        <w:rPr>
          <w:lang w:val="ro-RO"/>
        </w:rPr>
      </w:pPr>
      <w:r w:rsidRPr="007A5BBB">
        <w:rPr>
          <w:lang w:val="ro-RO"/>
        </w:rPr>
        <w:t>Nevoi</w:t>
      </w:r>
    </w:p>
    <w:p w:rsidR="007A5BBB" w:rsidRPr="007A5BBB" w:rsidRDefault="007A5BBB" w:rsidP="007A5BBB">
      <w:pPr>
        <w:pStyle w:val="ListParagraph"/>
        <w:numPr>
          <w:ilvl w:val="0"/>
          <w:numId w:val="1"/>
        </w:numPr>
        <w:rPr>
          <w:lang w:val="ro-RO"/>
        </w:rPr>
      </w:pPr>
      <w:r w:rsidRPr="007A5BBB">
        <w:rPr>
          <w:lang w:val="ro-RO"/>
        </w:rPr>
        <w:t>Alimente</w:t>
      </w:r>
    </w:p>
    <w:p w:rsidR="007A5BBB" w:rsidRPr="007A5BBB" w:rsidRDefault="007A5BBB" w:rsidP="007A5BBB">
      <w:pPr>
        <w:pStyle w:val="ListParagraph"/>
        <w:numPr>
          <w:ilvl w:val="0"/>
          <w:numId w:val="1"/>
        </w:numPr>
        <w:rPr>
          <w:lang w:val="ro-RO"/>
        </w:rPr>
      </w:pPr>
      <w:r w:rsidRPr="007A5BBB">
        <w:rPr>
          <w:lang w:val="ro-RO"/>
        </w:rPr>
        <w:t>Îmbrăcăminte</w:t>
      </w:r>
    </w:p>
    <w:p w:rsidR="007A5BBB" w:rsidRPr="007A5BBB" w:rsidRDefault="007A5BBB" w:rsidP="007A5BBB">
      <w:pPr>
        <w:pStyle w:val="ListParagraph"/>
        <w:numPr>
          <w:ilvl w:val="0"/>
          <w:numId w:val="1"/>
        </w:numPr>
        <w:rPr>
          <w:lang w:val="ro-RO"/>
        </w:rPr>
      </w:pPr>
      <w:r w:rsidRPr="007A5BBB">
        <w:rPr>
          <w:lang w:val="ro-RO"/>
        </w:rPr>
        <w:t>Timpul</w:t>
      </w:r>
    </w:p>
    <w:p w:rsidR="007A5BBB" w:rsidRDefault="007A5BBB" w:rsidP="007A5BBB">
      <w:pPr>
        <w:rPr>
          <w:lang w:val="ro-RO"/>
        </w:rPr>
      </w:pPr>
    </w:p>
    <w:p w:rsidR="001E0A07" w:rsidRDefault="001E0A07" w:rsidP="007A5BBB">
      <w:pPr>
        <w:rPr>
          <w:lang w:val="ro-RO"/>
        </w:rPr>
      </w:pPr>
    </w:p>
    <w:p w:rsidR="001E0A07" w:rsidRDefault="001E0A07" w:rsidP="007A5BBB">
      <w:pPr>
        <w:rPr>
          <w:lang w:val="ro-RO"/>
        </w:rPr>
      </w:pPr>
    </w:p>
    <w:p w:rsidR="00A7246C" w:rsidRDefault="00A7246C" w:rsidP="00A7246C">
      <w:pPr>
        <w:pStyle w:val="Heading4"/>
        <w:rPr>
          <w:lang w:val="ro-RO"/>
        </w:rPr>
      </w:pPr>
      <w:r>
        <w:rPr>
          <w:lang w:val="ro-RO"/>
        </w:rPr>
        <w:t>Categoriile</w:t>
      </w:r>
    </w:p>
    <w:p w:rsidR="001E0A07" w:rsidRPr="001E0A07" w:rsidRDefault="001E0A07" w:rsidP="001E0A07">
      <w:pPr>
        <w:rPr>
          <w:lang w:val="ro-RO"/>
        </w:rPr>
      </w:pPr>
    </w:p>
    <w:p w:rsidR="007A5BBB" w:rsidRDefault="007A5BBB" w:rsidP="007A5BBB">
      <w:pPr>
        <w:rPr>
          <w:lang w:val="ro-RO"/>
        </w:rPr>
      </w:pPr>
      <w:r>
        <w:rPr>
          <w:lang w:val="ro-RO"/>
        </w:rPr>
        <w:t xml:space="preserve">Fiecare categorie conține câteva cuvinte reprezentative. Pentru fiecare cuvânt, veți găsi o ilustrație, numele scris și modul în care se pronunță acel cuvânt. De asemenea, </w:t>
      </w:r>
      <w:r w:rsidR="00A353D9">
        <w:rPr>
          <w:lang w:val="ro-RO"/>
        </w:rPr>
        <w:t xml:space="preserve">veți găsi si o secțiune de explorare, care conține documente </w:t>
      </w:r>
      <w:r w:rsidR="00A24B58">
        <w:rPr>
          <w:lang w:val="ro-RO"/>
        </w:rPr>
        <w:t>PDF</w:t>
      </w:r>
      <w:r w:rsidR="00A353D9">
        <w:rPr>
          <w:lang w:val="ro-RO"/>
        </w:rPr>
        <w:t xml:space="preserve"> care pot fi descărcate de către dumneavoastră și pot fi folosite în procesul de învățare a cuvintelor respective. Aceste documente sunt:</w:t>
      </w:r>
    </w:p>
    <w:p w:rsidR="00A353D9" w:rsidRPr="00A353D9" w:rsidRDefault="00A353D9" w:rsidP="00A353D9">
      <w:pPr>
        <w:pStyle w:val="ListParagraph"/>
        <w:numPr>
          <w:ilvl w:val="0"/>
          <w:numId w:val="2"/>
        </w:numPr>
        <w:rPr>
          <w:lang w:val="ro-RO"/>
        </w:rPr>
      </w:pPr>
      <w:r w:rsidRPr="00A353D9">
        <w:rPr>
          <w:lang w:val="ro-RO"/>
        </w:rPr>
        <w:t>Planșe de colorat</w:t>
      </w:r>
    </w:p>
    <w:p w:rsidR="00A353D9" w:rsidRPr="00A353D9" w:rsidRDefault="00A353D9" w:rsidP="00A353D9">
      <w:pPr>
        <w:pStyle w:val="ListParagraph"/>
        <w:numPr>
          <w:ilvl w:val="0"/>
          <w:numId w:val="2"/>
        </w:numPr>
        <w:rPr>
          <w:lang w:val="ro-RO"/>
        </w:rPr>
      </w:pPr>
      <w:r w:rsidRPr="00A353D9">
        <w:rPr>
          <w:lang w:val="ro-RO"/>
        </w:rPr>
        <w:t>Potrivește imaginile</w:t>
      </w:r>
    </w:p>
    <w:p w:rsidR="00A353D9" w:rsidRPr="00A353D9" w:rsidRDefault="00A353D9" w:rsidP="00A353D9">
      <w:pPr>
        <w:pStyle w:val="ListParagraph"/>
        <w:numPr>
          <w:ilvl w:val="0"/>
          <w:numId w:val="2"/>
        </w:numPr>
        <w:rPr>
          <w:lang w:val="ro-RO"/>
        </w:rPr>
      </w:pPr>
      <w:r w:rsidRPr="00A353D9">
        <w:rPr>
          <w:lang w:val="ro-RO"/>
        </w:rPr>
        <w:t>Banca de cuvinte</w:t>
      </w:r>
    </w:p>
    <w:p w:rsidR="00A353D9" w:rsidRDefault="00A353D9" w:rsidP="00A353D9">
      <w:pPr>
        <w:pStyle w:val="ListParagraph"/>
        <w:numPr>
          <w:ilvl w:val="0"/>
          <w:numId w:val="2"/>
        </w:numPr>
        <w:rPr>
          <w:lang w:val="ro-RO"/>
        </w:rPr>
      </w:pPr>
      <w:r w:rsidRPr="00A353D9">
        <w:rPr>
          <w:lang w:val="ro-RO"/>
        </w:rPr>
        <w:t>Banca de imagini</w:t>
      </w:r>
    </w:p>
    <w:p w:rsidR="00A353D9" w:rsidRDefault="00A353D9" w:rsidP="00A353D9">
      <w:pPr>
        <w:rPr>
          <w:lang w:val="ro-RO"/>
        </w:rPr>
      </w:pPr>
    </w:p>
    <w:p w:rsidR="00A353D9" w:rsidRDefault="00A353D9" w:rsidP="00A353D9">
      <w:pPr>
        <w:rPr>
          <w:lang w:val="ro-RO"/>
        </w:rPr>
      </w:pPr>
      <w:r>
        <w:rPr>
          <w:lang w:val="ro-RO"/>
        </w:rPr>
        <w:t xml:space="preserve">Secțiunea de explorare se afișează atunci când apăsați un buton numit </w:t>
      </w:r>
      <w:r w:rsidR="0041538D">
        <w:rPr>
          <w:lang w:val="ro-RO"/>
        </w:rPr>
        <w:t>„</w:t>
      </w:r>
      <w:r>
        <w:rPr>
          <w:lang w:val="ro-RO"/>
        </w:rPr>
        <w:t>Explorează</w:t>
      </w:r>
      <w:r w:rsidR="0041538D">
        <w:rPr>
          <w:lang w:val="ro-RO"/>
        </w:rPr>
        <w:t>”</w:t>
      </w:r>
      <w:r>
        <w:rPr>
          <w:lang w:val="ro-RO"/>
        </w:rPr>
        <w:t xml:space="preserve"> și se ascunde la următoarea apăsare de buton. Am implementat acest comportament pentru a nu distrage atenția copilașilor atunci când se concentrează asupra cartonașelor din categoria respectivă.</w:t>
      </w:r>
    </w:p>
    <w:p w:rsidR="00A353D9" w:rsidRDefault="00A353D9" w:rsidP="00A353D9">
      <w:pPr>
        <w:rPr>
          <w:lang w:val="ro-RO"/>
        </w:rPr>
      </w:pPr>
    </w:p>
    <w:p w:rsidR="001E0A07" w:rsidRDefault="001E0A07" w:rsidP="00A353D9">
      <w:pPr>
        <w:rPr>
          <w:lang w:val="ro-RO"/>
        </w:rPr>
      </w:pPr>
    </w:p>
    <w:p w:rsidR="001E0A07" w:rsidRDefault="001E0A07" w:rsidP="00A353D9">
      <w:pPr>
        <w:rPr>
          <w:lang w:val="ro-RO"/>
        </w:rPr>
      </w:pPr>
    </w:p>
    <w:p w:rsidR="00A7246C" w:rsidRDefault="00A7246C" w:rsidP="00A7246C">
      <w:pPr>
        <w:pStyle w:val="Heading4"/>
        <w:rPr>
          <w:lang w:val="ro-RO"/>
        </w:rPr>
      </w:pPr>
      <w:r>
        <w:rPr>
          <w:lang w:val="ro-RO"/>
        </w:rPr>
        <w:t>Planșele de lucru</w:t>
      </w:r>
    </w:p>
    <w:p w:rsidR="001E0A07" w:rsidRPr="001E0A07" w:rsidRDefault="001E0A07" w:rsidP="001E0A07">
      <w:pPr>
        <w:rPr>
          <w:lang w:val="ro-RO"/>
        </w:rPr>
      </w:pPr>
    </w:p>
    <w:p w:rsidR="00B25255" w:rsidRDefault="001153FB" w:rsidP="00A353D9">
      <w:pPr>
        <w:rPr>
          <w:lang w:val="ro-RO"/>
        </w:rPr>
      </w:pPr>
      <w:r>
        <w:rPr>
          <w:lang w:val="ro-RO"/>
        </w:rPr>
        <w:t xml:space="preserve">Scopul documentelor este acela de a </w:t>
      </w:r>
      <w:r w:rsidR="00EF73D3">
        <w:rPr>
          <w:lang w:val="ro-RO"/>
        </w:rPr>
        <w:t xml:space="preserve">învăța prin joc. Pentru a-i implica și mai mult pe copilași în acest proces am implementat o metodă folosită recent de către Fundația de Cercetare pentru Sindrom </w:t>
      </w:r>
      <w:proofErr w:type="spellStart"/>
      <w:r w:rsidR="00EF73D3">
        <w:rPr>
          <w:lang w:val="ro-RO"/>
        </w:rPr>
        <w:t>Down</w:t>
      </w:r>
      <w:proofErr w:type="spellEnd"/>
      <w:r w:rsidR="00EF73D3">
        <w:rPr>
          <w:lang w:val="ro-RO"/>
        </w:rPr>
        <w:t xml:space="preserve"> din Canada, metodă care s-a dovedit eficientă și se numește Banca de cuvinte. </w:t>
      </w:r>
    </w:p>
    <w:p w:rsidR="001153FB" w:rsidRDefault="00EF73D3" w:rsidP="00A353D9">
      <w:pPr>
        <w:rPr>
          <w:lang w:val="ro-RO"/>
        </w:rPr>
      </w:pPr>
      <w:r>
        <w:rPr>
          <w:lang w:val="ro-RO"/>
        </w:rPr>
        <w:lastRenderedPageBreak/>
        <w:t>Scopul ei este obținerea de cât mai multe cartonașe – dolari, în banca de cuvinte. Sugestia noastră este să păstrați toate cartonașele din Bancă într-un borcan transparent undeva unde copilul îl poate vedea. Astfel, el va fi motivat să învețe cât mai multe cuvinte și astfel să devină din ce în ce mai bogat.</w:t>
      </w:r>
    </w:p>
    <w:p w:rsidR="00633631" w:rsidRDefault="00633631" w:rsidP="00A353D9">
      <w:pPr>
        <w:rPr>
          <w:lang w:val="ro-RO"/>
        </w:rPr>
      </w:pPr>
    </w:p>
    <w:p w:rsidR="00EF73D3" w:rsidRDefault="00EF73D3" w:rsidP="00A353D9">
      <w:pPr>
        <w:rPr>
          <w:lang w:val="ro-RO"/>
        </w:rPr>
      </w:pPr>
      <w:r>
        <w:rPr>
          <w:lang w:val="ro-RO"/>
        </w:rPr>
        <w:t>Deoarece mulți dintre copilașii care vor folosi platforma au vârste destul de fragede și nu știu încă să citească cuvintele de pe cartonașe, am implementat pentru ei Banca de imagini, care funcționează similar.</w:t>
      </w:r>
    </w:p>
    <w:p w:rsidR="002734E4" w:rsidRPr="002734E4" w:rsidRDefault="00EF73D3" w:rsidP="00A353D9">
      <w:r>
        <w:rPr>
          <w:lang w:val="ro-RO"/>
        </w:rPr>
        <w:t xml:space="preserve">Așadar, pentru fiecare categorie puteți descărca Banca de cuvinte sau Banca de imagini, care </w:t>
      </w:r>
      <w:r w:rsidR="002734E4">
        <w:rPr>
          <w:lang w:val="ro-RO"/>
        </w:rPr>
        <w:t>conțin cartonașe – dolari reprezentând cuvintele din categoria respectivă. Tot ce trebuie să faceți este să decupați acele cartonașe.</w:t>
      </w:r>
    </w:p>
    <w:p w:rsidR="002734E4" w:rsidRDefault="002734E4" w:rsidP="00A353D9">
      <w:pPr>
        <w:rPr>
          <w:lang w:val="ro-RO"/>
        </w:rPr>
      </w:pPr>
    </w:p>
    <w:p w:rsidR="002734E4" w:rsidRDefault="002734E4" w:rsidP="00A353D9">
      <w:pPr>
        <w:rPr>
          <w:lang w:val="ro-RO"/>
        </w:rPr>
      </w:pPr>
      <w:r>
        <w:rPr>
          <w:lang w:val="ro-RO"/>
        </w:rPr>
        <w:t>Copiii vor primi un cartonaș – dolar numai dacă vor recunoaște cuvântul/imaginea de trei ori la rând. Pentru a facilita procesul de învățare, am mai creat două documente:</w:t>
      </w:r>
    </w:p>
    <w:p w:rsidR="002734E4" w:rsidRDefault="002734E4" w:rsidP="00A353D9">
      <w:pPr>
        <w:rPr>
          <w:lang w:val="ro-RO"/>
        </w:rPr>
      </w:pPr>
    </w:p>
    <w:p w:rsidR="002734E4" w:rsidRDefault="002734E4" w:rsidP="00A353D9">
      <w:pPr>
        <w:rPr>
          <w:lang w:val="ro-RO"/>
        </w:rPr>
      </w:pPr>
      <w:r w:rsidRPr="00A7246C">
        <w:rPr>
          <w:b/>
          <w:lang w:val="ro-RO"/>
        </w:rPr>
        <w:t>Planșe de colorat</w:t>
      </w:r>
      <w:r>
        <w:rPr>
          <w:lang w:val="ro-RO"/>
        </w:rPr>
        <w:t xml:space="preserve"> – conține fiecare ilustrație în format alb negru și numele ei pe o singură pagină. Colorând acele ilustrații copiii se vor familiariza cu ele și vor învăța mai ușor semnificațiile lor.</w:t>
      </w:r>
    </w:p>
    <w:p w:rsidR="002734E4" w:rsidRDefault="002734E4" w:rsidP="00A353D9">
      <w:pPr>
        <w:rPr>
          <w:lang w:val="ro-RO"/>
        </w:rPr>
      </w:pPr>
    </w:p>
    <w:p w:rsidR="002734E4" w:rsidRDefault="002734E4" w:rsidP="00A353D9">
      <w:pPr>
        <w:rPr>
          <w:lang w:val="ro-RO"/>
        </w:rPr>
      </w:pPr>
      <w:r w:rsidRPr="00A7246C">
        <w:rPr>
          <w:b/>
          <w:lang w:val="ro-RO"/>
        </w:rPr>
        <w:t>Potrivește imaginile</w:t>
      </w:r>
      <w:r>
        <w:rPr>
          <w:lang w:val="ro-RO"/>
        </w:rPr>
        <w:t xml:space="preserve"> – este un joc de recunoaștere. Documentul va trebui printat de două ori. O copie va fi folosită pentru a decupa cartonașele, iar cealaltă copie va fi folosită de copil. </w:t>
      </w:r>
    </w:p>
    <w:p w:rsidR="002734E4" w:rsidRDefault="002734E4" w:rsidP="00A353D9">
      <w:pPr>
        <w:rPr>
          <w:lang w:val="ro-RO"/>
        </w:rPr>
      </w:pPr>
      <w:r>
        <w:rPr>
          <w:lang w:val="ro-RO"/>
        </w:rPr>
        <w:t xml:space="preserve">Așadar, adultul va avea un set de cartonașe, iar copilul va avea un tabel conținând cartonașele respective. </w:t>
      </w:r>
      <w:r w:rsidR="00C94A62">
        <w:rPr>
          <w:lang w:val="ro-RO"/>
        </w:rPr>
        <w:t>Adultul va înmâna câte un cartonaș copilului, pronunțând în același timp numele cartonașului. Copilul va trebui s</w:t>
      </w:r>
      <w:r w:rsidR="00633631">
        <w:rPr>
          <w:lang w:val="ro-RO"/>
        </w:rPr>
        <w:t>ă</w:t>
      </w:r>
      <w:r w:rsidR="00C94A62">
        <w:rPr>
          <w:lang w:val="ro-RO"/>
        </w:rPr>
        <w:t xml:space="preserve"> suprapună cartonașul peste ilustrația corespunzătoare din tabel.</w:t>
      </w:r>
    </w:p>
    <w:p w:rsidR="00C94A62" w:rsidRDefault="00C94A62" w:rsidP="00A353D9">
      <w:pPr>
        <w:rPr>
          <w:lang w:val="ro-RO"/>
        </w:rPr>
      </w:pPr>
      <w:r>
        <w:rPr>
          <w:lang w:val="ro-RO"/>
        </w:rPr>
        <w:t>Dacă folosirea întregului tabel vi se pare o sarcină prea mare pentru copilaș, puteți să decupați cartonașele din ambele copii și să așezați doar două cartonașe în fața copilașului pentru început, iar apoi să creșteți provocarea cu câte un cartonaș în plus. Este important să îl încurajați și să faceți lucrurile să pară cât mai ușoare. Un alt stimul ar putea fi prezența borcănelului pentru Banca de imagini.</w:t>
      </w:r>
    </w:p>
    <w:p w:rsidR="00633631" w:rsidRDefault="00633631" w:rsidP="00A353D9">
      <w:pPr>
        <w:rPr>
          <w:lang w:val="ro-RO"/>
        </w:rPr>
      </w:pPr>
    </w:p>
    <w:p w:rsidR="00633631" w:rsidRDefault="00633631" w:rsidP="00A353D9">
      <w:pPr>
        <w:rPr>
          <w:lang w:val="ro-RO"/>
        </w:rPr>
      </w:pPr>
      <w:r>
        <w:rPr>
          <w:lang w:val="ro-RO"/>
        </w:rPr>
        <w:t>Vă sugerez să folosiți documentele din secțiunea de explorare și să recapitulați frecvent cuvintele/imaginile din Bancă.</w:t>
      </w:r>
    </w:p>
    <w:p w:rsidR="001E0A07" w:rsidRDefault="001E0A07" w:rsidP="00A353D9">
      <w:pPr>
        <w:rPr>
          <w:lang w:val="ro-RO"/>
        </w:rPr>
      </w:pPr>
    </w:p>
    <w:p w:rsidR="001E0A07" w:rsidRDefault="001E0A07" w:rsidP="00A353D9">
      <w:pPr>
        <w:rPr>
          <w:lang w:val="ro-RO"/>
        </w:rPr>
      </w:pPr>
    </w:p>
    <w:p w:rsidR="001E0A07" w:rsidRDefault="001E0A07" w:rsidP="00A353D9">
      <w:pPr>
        <w:rPr>
          <w:lang w:val="ro-RO"/>
        </w:rPr>
      </w:pPr>
    </w:p>
    <w:p w:rsidR="001E0A07" w:rsidRDefault="001E0A07" w:rsidP="001E0A07">
      <w:pPr>
        <w:pStyle w:val="Heading4"/>
        <w:rPr>
          <w:lang w:val="ro-RO"/>
        </w:rPr>
      </w:pPr>
      <w:r>
        <w:rPr>
          <w:lang w:val="ro-RO"/>
        </w:rPr>
        <w:t>Concluzie</w:t>
      </w:r>
    </w:p>
    <w:p w:rsidR="00633631" w:rsidRDefault="00633631" w:rsidP="00A353D9">
      <w:pPr>
        <w:rPr>
          <w:lang w:val="ro-RO"/>
        </w:rPr>
      </w:pPr>
    </w:p>
    <w:p w:rsidR="001E0A07" w:rsidRDefault="00633631" w:rsidP="00A353D9">
      <w:pPr>
        <w:rPr>
          <w:lang w:val="ro-RO"/>
        </w:rPr>
      </w:pPr>
      <w:r>
        <w:rPr>
          <w:lang w:val="ro-RO"/>
        </w:rPr>
        <w:t xml:space="preserve">Vă mulțumesc mult încă odată pentru participarea în acest proiect. </w:t>
      </w:r>
      <w:r w:rsidR="001E0A07">
        <w:rPr>
          <w:lang w:val="ro-RO"/>
        </w:rPr>
        <w:t>Pentru orice nelămuriri sau sugestii vă rog să mă contactați.</w:t>
      </w:r>
      <w:r>
        <w:rPr>
          <w:lang w:val="ro-RO"/>
        </w:rPr>
        <w:t xml:space="preserve"> Platforma este în stadiul de proiect. În timp, îmi doresc ca ea să fie accesibilă și altor persoane din afara programului</w:t>
      </w:r>
      <w:r w:rsidR="009F34D9">
        <w:rPr>
          <w:lang w:val="ro-RO"/>
        </w:rPr>
        <w:t xml:space="preserve"> pe o pagină de sine stătătoare</w:t>
      </w:r>
      <w:r>
        <w:rPr>
          <w:lang w:val="ro-RO"/>
        </w:rPr>
        <w:t xml:space="preserve">. Toate resursele folosite </w:t>
      </w:r>
      <w:r w:rsidR="009F34D9">
        <w:rPr>
          <w:lang w:val="ro-RO"/>
        </w:rPr>
        <w:t>în</w:t>
      </w:r>
      <w:r>
        <w:rPr>
          <w:lang w:val="ro-RO"/>
        </w:rPr>
        <w:t xml:space="preserve"> această metodă sunt resurse gratuite găsite pentru internet, iar o listă a lor poate fi trimisă la cerere.</w:t>
      </w:r>
    </w:p>
    <w:p w:rsidR="002734E4" w:rsidRDefault="002734E4" w:rsidP="00A353D9">
      <w:pPr>
        <w:rPr>
          <w:lang w:val="ro-RO"/>
        </w:rPr>
      </w:pPr>
    </w:p>
    <w:p w:rsidR="00EF73D3" w:rsidRDefault="00EF73D3" w:rsidP="00A353D9">
      <w:pPr>
        <w:rPr>
          <w:lang w:val="ro-RO"/>
        </w:rPr>
      </w:pPr>
      <w:r>
        <w:rPr>
          <w:lang w:val="ro-RO"/>
        </w:rPr>
        <w:t xml:space="preserve"> </w:t>
      </w:r>
    </w:p>
    <w:p w:rsidR="007A5BBB" w:rsidRPr="007A5BBB" w:rsidRDefault="007A5BBB" w:rsidP="007A5BBB">
      <w:pPr>
        <w:rPr>
          <w:lang w:val="ro-RO"/>
        </w:rPr>
      </w:pPr>
    </w:p>
    <w:sectPr w:rsidR="007A5BBB" w:rsidRPr="007A5BBB" w:rsidSect="00CC2A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B5278"/>
    <w:multiLevelType w:val="hybridMultilevel"/>
    <w:tmpl w:val="FB6AA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C74974"/>
    <w:multiLevelType w:val="hybridMultilevel"/>
    <w:tmpl w:val="365A6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BB"/>
    <w:rsid w:val="001153FB"/>
    <w:rsid w:val="001E0A07"/>
    <w:rsid w:val="002734E4"/>
    <w:rsid w:val="0041538D"/>
    <w:rsid w:val="00633631"/>
    <w:rsid w:val="007A5BBB"/>
    <w:rsid w:val="009F34D9"/>
    <w:rsid w:val="00A24B58"/>
    <w:rsid w:val="00A353D9"/>
    <w:rsid w:val="00A7246C"/>
    <w:rsid w:val="00B25255"/>
    <w:rsid w:val="00C94A62"/>
    <w:rsid w:val="00CC2AFE"/>
    <w:rsid w:val="00EF73D3"/>
    <w:rsid w:val="00F653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CC8CEE"/>
  <w15:chartTrackingRefBased/>
  <w15:docId w15:val="{39DD3235-0E21-AD40-B76F-FF6EBBE1E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A5BB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A5BB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A5BBB"/>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724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BB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A5BB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7A5BB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A5BBB"/>
    <w:pPr>
      <w:ind w:left="720"/>
      <w:contextualSpacing/>
    </w:pPr>
  </w:style>
  <w:style w:type="character" w:customStyle="1" w:styleId="Heading4Char">
    <w:name w:val="Heading 4 Char"/>
    <w:basedOn w:val="DefaultParagraphFont"/>
    <w:link w:val="Heading4"/>
    <w:uiPriority w:val="9"/>
    <w:rsid w:val="00A7246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2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Sacui</dc:creator>
  <cp:keywords/>
  <dc:description/>
  <cp:lastModifiedBy>Ana Sacui</cp:lastModifiedBy>
  <cp:revision>8</cp:revision>
  <dcterms:created xsi:type="dcterms:W3CDTF">2020-05-24T14:13:00Z</dcterms:created>
  <dcterms:modified xsi:type="dcterms:W3CDTF">2020-05-24T16:06:00Z</dcterms:modified>
</cp:coreProperties>
</file>