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321310" cy="321310"/>
                <wp:effectExtent b="0" l="0" r="0" t="0"/>
                <wp:docPr descr="Link free icon"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4870" y="362887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21310" cy="321310"/>
                <wp:effectExtent b="0" l="0" r="0" t="0"/>
                <wp:docPr descr="Link free icon" id="15" name="image4.png"/>
                <a:graphic>
                  <a:graphicData uri="http://schemas.openxmlformats.org/drawingml/2006/picture">
                    <pic:pic>
                      <pic:nvPicPr>
                        <pic:cNvPr descr="Link free icon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310" cy="321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jc w:val="center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jc w:val="left"/>
        <w:rPr>
          <w:sz w:val="52"/>
          <w:szCs w:val="52"/>
        </w:rPr>
      </w:pPr>
      <w:bookmarkStart w:colFirst="0" w:colLast="0" w:name="_heading=h.2yqgrmwo7q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Somn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jc w:val="center"/>
        <w:rPr>
          <w:sz w:val="600"/>
          <w:szCs w:val="600"/>
        </w:rPr>
      </w:pPr>
      <w:r w:rsidDel="00000000" w:rsidR="00000000" w:rsidRPr="00000000">
        <w:rPr>
          <w:sz w:val="600"/>
          <w:szCs w:val="600"/>
        </w:rPr>
        <w:drawing>
          <wp:inline distB="114300" distT="114300" distL="114300" distR="114300">
            <wp:extent cx="4876800" cy="4876800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Sete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910138" cy="4910138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491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Foame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Duș</w:t>
      </w:r>
    </w:p>
    <w:p w:rsidR="00000000" w:rsidDel="00000000" w:rsidP="00000000" w:rsidRDefault="00000000" w:rsidRPr="00000000" w14:paraId="0000001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024438" cy="502443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50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Toaletă </w:t>
      </w:r>
    </w:p>
    <w:p w:rsidR="00000000" w:rsidDel="00000000" w:rsidP="00000000" w:rsidRDefault="00000000" w:rsidRPr="00000000" w14:paraId="0000001C">
      <w:pPr>
        <w:widowControl w:val="0"/>
        <w:spacing w:after="320" w:lineRule="auto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U4xscrsHtpBg3odjWOEifL7fEQ==">AMUW2mWgOfIwTEtwlcHE73INaPkXHT4pyhwMxHbjjuLPUtZ9IDgIBWJBsR/yR0giTnh2QiLhFBwBpL3A0kBlay1kae1aiFJrDkNBghKSAIKd4oI5149/dZmkrwT+f+L3hykppUrNQ74xYyarkeyrap/uttl15dkg7g==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2020-05-23T11:03:00Z</dcterms:created>
</cp:coreProperties>
</file>