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940" w:rsidRDefault="00D96940" w:rsidP="00D96940">
      <w:pPr>
        <w:pStyle w:val="Ttulo2"/>
        <w:keepNext w:val="0"/>
        <w:keepLines w:val="0"/>
        <w:spacing w:before="0" w:after="0" w:line="24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APLICACIÓN MOVIL PARA RESERVA DE SERVICIOS DE UN SPA</w:t>
      </w:r>
    </w:p>
    <w:p w:rsidR="00D96940" w:rsidRDefault="00D96940" w:rsidP="00433496">
      <w:pPr>
        <w:pStyle w:val="Ttulo2"/>
        <w:keepNext w:val="0"/>
        <w:keepLines w:val="0"/>
        <w:spacing w:before="0" w:after="0" w:line="240" w:lineRule="auto"/>
        <w:rPr>
          <w:b/>
          <w:sz w:val="34"/>
          <w:szCs w:val="34"/>
        </w:rPr>
      </w:pPr>
    </w:p>
    <w:p w:rsidR="00D96940" w:rsidRPr="006B62A2" w:rsidRDefault="00D96940" w:rsidP="00D96940">
      <w:pPr>
        <w:jc w:val="center"/>
        <w:rPr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209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D96940" w:rsidRPr="006B62A2" w:rsidTr="00A259A8">
        <w:tc>
          <w:tcPr>
            <w:tcW w:w="8494" w:type="dxa"/>
            <w:gridSpan w:val="2"/>
            <w:shd w:val="clear" w:color="auto" w:fill="D9E2F3" w:themeFill="accent1" w:themeFillTint="33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Casos de Prueba de Aceptación</w:t>
            </w:r>
          </w:p>
        </w:tc>
      </w:tr>
      <w:tr w:rsidR="00D96940" w:rsidRPr="006B62A2" w:rsidTr="00A259A8">
        <w:tc>
          <w:tcPr>
            <w:tcW w:w="3823" w:type="dxa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Numero de Caso de prueba: 1</w:t>
            </w:r>
          </w:p>
        </w:tc>
        <w:tc>
          <w:tcPr>
            <w:tcW w:w="4671" w:type="dxa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Historia de usuario Nº 1: Registrar reserva</w:t>
            </w:r>
          </w:p>
        </w:tc>
      </w:tr>
      <w:tr w:rsidR="00D96940" w:rsidRPr="006B62A2" w:rsidTr="00A259A8">
        <w:tc>
          <w:tcPr>
            <w:tcW w:w="8494" w:type="dxa"/>
            <w:gridSpan w:val="2"/>
            <w:shd w:val="clear" w:color="auto" w:fill="D9E2F3" w:themeFill="accent1" w:themeFillTint="33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Nombre: Probar la lista de categorías</w:t>
            </w:r>
          </w:p>
        </w:tc>
      </w:tr>
      <w:tr w:rsidR="00D96940" w:rsidRPr="006B62A2" w:rsidTr="00A259A8">
        <w:tc>
          <w:tcPr>
            <w:tcW w:w="8494" w:type="dxa"/>
            <w:gridSpan w:val="2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Descripción: Se probará que se muestren las categorías que corresp</w:t>
            </w:r>
            <w:r>
              <w:rPr>
                <w:rFonts w:ascii="Arial" w:hAnsi="Arial" w:cs="Arial"/>
                <w:sz w:val="24"/>
                <w:szCs w:val="24"/>
              </w:rPr>
              <w:t>onden a un servicio determinado.</w:t>
            </w:r>
          </w:p>
        </w:tc>
      </w:tr>
      <w:tr w:rsidR="00D96940" w:rsidRPr="006B62A2" w:rsidTr="00A259A8">
        <w:tc>
          <w:tcPr>
            <w:tcW w:w="8494" w:type="dxa"/>
            <w:gridSpan w:val="2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Condiciones de ejecución:</w:t>
            </w:r>
          </w:p>
          <w:p w:rsidR="00D96940" w:rsidRPr="006B62A2" w:rsidRDefault="00D96940" w:rsidP="000A1B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La prueba se realizara en varias versiones d</w:t>
            </w:r>
            <w:r w:rsidR="000A1BB4">
              <w:rPr>
                <w:rFonts w:ascii="Arial" w:hAnsi="Arial" w:cs="Arial"/>
                <w:sz w:val="24"/>
                <w:szCs w:val="24"/>
              </w:rPr>
              <w:t xml:space="preserve">el sistema operativo </w:t>
            </w:r>
            <w:proofErr w:type="spellStart"/>
            <w:r w:rsidR="000A1BB4">
              <w:rPr>
                <w:rFonts w:ascii="Arial" w:hAnsi="Arial" w:cs="Arial"/>
                <w:sz w:val="24"/>
                <w:szCs w:val="24"/>
              </w:rPr>
              <w:t>android</w:t>
            </w:r>
            <w:proofErr w:type="spellEnd"/>
            <w:r w:rsidR="000A1BB4">
              <w:rPr>
                <w:rFonts w:ascii="Arial" w:hAnsi="Arial" w:cs="Arial"/>
                <w:sz w:val="24"/>
                <w:szCs w:val="24"/>
              </w:rPr>
              <w:t>: mayores al API 21.</w:t>
            </w:r>
          </w:p>
        </w:tc>
      </w:tr>
      <w:tr w:rsidR="00D96940" w:rsidRPr="006B62A2" w:rsidTr="00A259A8">
        <w:tc>
          <w:tcPr>
            <w:tcW w:w="8494" w:type="dxa"/>
            <w:gridSpan w:val="2"/>
          </w:tcPr>
          <w:p w:rsidR="00D96940" w:rsidRPr="006B62A2" w:rsidRDefault="00D96940" w:rsidP="00A259A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>Entrada/ Pasos de ejecución:</w:t>
            </w:r>
          </w:p>
          <w:p w:rsidR="00D96940" w:rsidRPr="006B62A2" w:rsidRDefault="00D96940" w:rsidP="00D9694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454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>Se accederá a la interfaz de reservas de servicios</w:t>
            </w:r>
            <w:r>
              <w:rPr>
                <w:rFonts w:ascii="Arial" w:hAnsi="Arial" w:cs="Arial"/>
              </w:rPr>
              <w:t>.</w:t>
            </w:r>
            <w:r w:rsidRPr="006B62A2">
              <w:rPr>
                <w:rFonts w:ascii="Arial" w:hAnsi="Arial" w:cs="Arial"/>
              </w:rPr>
              <w:t xml:space="preserve"> </w:t>
            </w:r>
          </w:p>
          <w:p w:rsidR="00D96940" w:rsidRPr="006B62A2" w:rsidRDefault="00D96940" w:rsidP="00D9694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454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>Se seleccionará</w:t>
            </w:r>
            <w:r>
              <w:rPr>
                <w:rFonts w:ascii="Arial" w:hAnsi="Arial" w:cs="Arial"/>
              </w:rPr>
              <w:t xml:space="preserve"> un servicio.</w:t>
            </w:r>
          </w:p>
          <w:p w:rsidR="00D96940" w:rsidRPr="006B62A2" w:rsidRDefault="00D96940" w:rsidP="00D9694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454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>Se verificará que se muestren la lista de categorías disponibles para un servicio en particular.</w:t>
            </w:r>
          </w:p>
        </w:tc>
      </w:tr>
      <w:tr w:rsidR="00D96940" w:rsidRPr="006B62A2" w:rsidTr="003C5410">
        <w:tc>
          <w:tcPr>
            <w:tcW w:w="8494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Resultado esperado: Las categorías que se muestran pertenecen únicamente al servicio seleccionado.</w:t>
            </w:r>
          </w:p>
        </w:tc>
      </w:tr>
      <w:tr w:rsidR="00D96940" w:rsidRPr="006B62A2" w:rsidTr="003C5410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Evaluación de la Prueba: Positiva</w:t>
            </w:r>
          </w:p>
        </w:tc>
      </w:tr>
      <w:tr w:rsidR="003C5410" w:rsidRPr="006B62A2" w:rsidTr="003C5410">
        <w:tc>
          <w:tcPr>
            <w:tcW w:w="84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5410" w:rsidRDefault="003C5410" w:rsidP="00A259A8">
            <w:pPr>
              <w:jc w:val="both"/>
              <w:rPr>
                <w:sz w:val="24"/>
                <w:szCs w:val="24"/>
              </w:rPr>
            </w:pPr>
          </w:p>
          <w:p w:rsidR="00FC5244" w:rsidRDefault="00FC5244" w:rsidP="00A259A8">
            <w:pPr>
              <w:jc w:val="both"/>
              <w:rPr>
                <w:sz w:val="24"/>
                <w:szCs w:val="24"/>
              </w:rPr>
            </w:pPr>
          </w:p>
          <w:p w:rsidR="00FC5244" w:rsidRPr="006B62A2" w:rsidRDefault="00FC5244" w:rsidP="00A259A8">
            <w:pPr>
              <w:jc w:val="both"/>
              <w:rPr>
                <w:sz w:val="24"/>
                <w:szCs w:val="24"/>
              </w:rPr>
            </w:pPr>
          </w:p>
        </w:tc>
      </w:tr>
    </w:tbl>
    <w:p w:rsidR="00D96940" w:rsidRDefault="00D96940" w:rsidP="00D96940">
      <w:pPr>
        <w:jc w:val="both"/>
        <w:rPr>
          <w:sz w:val="24"/>
          <w:szCs w:val="24"/>
        </w:rPr>
      </w:pPr>
    </w:p>
    <w:p w:rsidR="003C5410" w:rsidRPr="006B62A2" w:rsidRDefault="003C5410" w:rsidP="00D96940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96940" w:rsidRPr="006B62A2" w:rsidTr="00A259A8">
        <w:tc>
          <w:tcPr>
            <w:tcW w:w="8494" w:type="dxa"/>
            <w:gridSpan w:val="2"/>
            <w:shd w:val="clear" w:color="auto" w:fill="D9E2F3" w:themeFill="accent1" w:themeFillTint="33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Casos de Prueba de Aceptación</w:t>
            </w:r>
          </w:p>
        </w:tc>
      </w:tr>
      <w:tr w:rsidR="00D96940" w:rsidRPr="006B62A2" w:rsidTr="00A259A8">
        <w:tc>
          <w:tcPr>
            <w:tcW w:w="3681" w:type="dxa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Numero de Caso de prueba: 2</w:t>
            </w:r>
          </w:p>
        </w:tc>
        <w:tc>
          <w:tcPr>
            <w:tcW w:w="4813" w:type="dxa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Historia de usuario Nº 1: Registrar reserva</w:t>
            </w:r>
          </w:p>
        </w:tc>
      </w:tr>
      <w:tr w:rsidR="00D96940" w:rsidRPr="006B62A2" w:rsidTr="00A259A8">
        <w:tc>
          <w:tcPr>
            <w:tcW w:w="8494" w:type="dxa"/>
            <w:gridSpan w:val="2"/>
            <w:shd w:val="clear" w:color="auto" w:fill="D9E2F3" w:themeFill="accent1" w:themeFillTint="33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Nombre: Probar la lista de especialistas</w:t>
            </w:r>
          </w:p>
        </w:tc>
      </w:tr>
      <w:tr w:rsidR="00D96940" w:rsidRPr="006B62A2" w:rsidTr="00A259A8">
        <w:tc>
          <w:tcPr>
            <w:tcW w:w="8494" w:type="dxa"/>
            <w:gridSpan w:val="2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Descripción: Se probará que se muestren los especialistas que pertenecen al lugar de atención seleccionado.</w:t>
            </w:r>
          </w:p>
        </w:tc>
      </w:tr>
      <w:tr w:rsidR="00D96940" w:rsidRPr="006B62A2" w:rsidTr="00A259A8">
        <w:tc>
          <w:tcPr>
            <w:tcW w:w="8494" w:type="dxa"/>
            <w:gridSpan w:val="2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Condiciones de ejecución:</w:t>
            </w:r>
          </w:p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 xml:space="preserve">La prueba se realizará en varias versiones del sistema operativo </w:t>
            </w:r>
            <w:proofErr w:type="spellStart"/>
            <w:r w:rsidRPr="006B62A2">
              <w:rPr>
                <w:rFonts w:ascii="Arial" w:hAnsi="Arial" w:cs="Arial"/>
                <w:sz w:val="24"/>
                <w:szCs w:val="24"/>
              </w:rPr>
              <w:t>android</w:t>
            </w:r>
            <w:proofErr w:type="spellEnd"/>
            <w:r w:rsidRPr="006B62A2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A1BB4">
              <w:rPr>
                <w:rFonts w:ascii="Arial" w:hAnsi="Arial" w:cs="Arial"/>
                <w:sz w:val="24"/>
                <w:szCs w:val="24"/>
              </w:rPr>
              <w:t>mayores al API 21.</w:t>
            </w:r>
          </w:p>
        </w:tc>
      </w:tr>
      <w:tr w:rsidR="00D96940" w:rsidRPr="006B62A2" w:rsidTr="00A259A8">
        <w:tc>
          <w:tcPr>
            <w:tcW w:w="8494" w:type="dxa"/>
            <w:gridSpan w:val="2"/>
          </w:tcPr>
          <w:p w:rsidR="00D96940" w:rsidRPr="006B62A2" w:rsidRDefault="00D96940" w:rsidP="00A259A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>Entrada/ Pasos de ejecución:</w:t>
            </w:r>
          </w:p>
          <w:p w:rsidR="00D96940" w:rsidRPr="006B62A2" w:rsidRDefault="00D96940" w:rsidP="00D9694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454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>Se accederá a la in</w:t>
            </w:r>
            <w:r>
              <w:rPr>
                <w:rFonts w:ascii="Arial" w:hAnsi="Arial" w:cs="Arial"/>
              </w:rPr>
              <w:t>terfaz de reservas de servicios.</w:t>
            </w:r>
          </w:p>
          <w:p w:rsidR="00D96940" w:rsidRPr="006B62A2" w:rsidRDefault="00D96940" w:rsidP="00D9694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454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>Se seleccionará</w:t>
            </w:r>
            <w:r>
              <w:rPr>
                <w:rFonts w:ascii="Arial" w:hAnsi="Arial" w:cs="Arial"/>
              </w:rPr>
              <w:t xml:space="preserve"> un servicio.</w:t>
            </w:r>
          </w:p>
          <w:p w:rsidR="00D96940" w:rsidRPr="006B62A2" w:rsidRDefault="00D96940" w:rsidP="00D9694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454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>Se seleccionará la categoría disponible para un servicio en particular.</w:t>
            </w:r>
          </w:p>
          <w:p w:rsidR="00D96940" w:rsidRPr="006B62A2" w:rsidRDefault="00D96940" w:rsidP="00D9694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454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 xml:space="preserve">Se seleccionará el </w:t>
            </w:r>
            <w:proofErr w:type="spellStart"/>
            <w:r>
              <w:rPr>
                <w:rFonts w:ascii="Arial" w:hAnsi="Arial" w:cs="Arial"/>
              </w:rPr>
              <w:t>lugar_atencion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D96940" w:rsidRPr="006B62A2" w:rsidRDefault="00D96940" w:rsidP="00D9694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454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>Se verificará que se muestre la lista de especialistas disponibles para ese establecimiento.</w:t>
            </w:r>
          </w:p>
        </w:tc>
      </w:tr>
      <w:tr w:rsidR="00D96940" w:rsidRPr="006B62A2" w:rsidTr="00A259A8">
        <w:tc>
          <w:tcPr>
            <w:tcW w:w="8494" w:type="dxa"/>
            <w:gridSpan w:val="2"/>
            <w:shd w:val="clear" w:color="auto" w:fill="D9E2F3" w:themeFill="accent1" w:themeFillTint="33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Resultado esperado: Los especialistas que se muestran pertenecen únicamente al lugar de atención seleccionado.</w:t>
            </w:r>
          </w:p>
        </w:tc>
      </w:tr>
      <w:tr w:rsidR="00D96940" w:rsidRPr="006B62A2" w:rsidTr="00A259A8">
        <w:tc>
          <w:tcPr>
            <w:tcW w:w="8494" w:type="dxa"/>
            <w:gridSpan w:val="2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Evaluación de la Prueba: Positiva</w:t>
            </w:r>
          </w:p>
        </w:tc>
      </w:tr>
    </w:tbl>
    <w:p w:rsidR="00D96940" w:rsidRDefault="00D96940" w:rsidP="00D96940">
      <w:pPr>
        <w:jc w:val="both"/>
        <w:rPr>
          <w:sz w:val="24"/>
          <w:szCs w:val="24"/>
        </w:rPr>
      </w:pPr>
    </w:p>
    <w:p w:rsidR="00D96940" w:rsidRDefault="00D96940" w:rsidP="00D96940">
      <w:pPr>
        <w:jc w:val="both"/>
        <w:rPr>
          <w:sz w:val="24"/>
          <w:szCs w:val="24"/>
        </w:rPr>
      </w:pPr>
    </w:p>
    <w:p w:rsidR="00D96940" w:rsidRDefault="00D96940" w:rsidP="00D96940">
      <w:pPr>
        <w:jc w:val="both"/>
        <w:rPr>
          <w:sz w:val="24"/>
          <w:szCs w:val="24"/>
        </w:rPr>
      </w:pPr>
    </w:p>
    <w:p w:rsidR="00D96940" w:rsidRDefault="00D96940" w:rsidP="00D96940">
      <w:pPr>
        <w:jc w:val="both"/>
        <w:rPr>
          <w:sz w:val="24"/>
          <w:szCs w:val="24"/>
        </w:rPr>
      </w:pPr>
    </w:p>
    <w:p w:rsidR="00D96940" w:rsidRDefault="00D96940" w:rsidP="00D96940">
      <w:pPr>
        <w:jc w:val="both"/>
        <w:rPr>
          <w:sz w:val="24"/>
          <w:szCs w:val="24"/>
        </w:rPr>
      </w:pPr>
    </w:p>
    <w:p w:rsidR="00D96940" w:rsidRDefault="00D96940" w:rsidP="00D96940">
      <w:pPr>
        <w:jc w:val="both"/>
        <w:rPr>
          <w:sz w:val="24"/>
          <w:szCs w:val="24"/>
        </w:rPr>
      </w:pPr>
    </w:p>
    <w:p w:rsidR="00D96940" w:rsidRDefault="00D96940" w:rsidP="00D96940">
      <w:pPr>
        <w:jc w:val="both"/>
        <w:rPr>
          <w:sz w:val="24"/>
          <w:szCs w:val="24"/>
        </w:rPr>
      </w:pPr>
    </w:p>
    <w:p w:rsidR="003C5410" w:rsidRDefault="003C5410" w:rsidP="00D96940">
      <w:pPr>
        <w:jc w:val="both"/>
        <w:rPr>
          <w:sz w:val="24"/>
          <w:szCs w:val="24"/>
        </w:rPr>
      </w:pPr>
    </w:p>
    <w:p w:rsidR="003C5410" w:rsidRDefault="003C5410" w:rsidP="00D96940">
      <w:pPr>
        <w:jc w:val="both"/>
        <w:rPr>
          <w:sz w:val="24"/>
          <w:szCs w:val="24"/>
        </w:rPr>
      </w:pPr>
    </w:p>
    <w:p w:rsidR="003C5410" w:rsidRPr="006B62A2" w:rsidRDefault="003C5410" w:rsidP="00D96940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D96940" w:rsidRPr="006B62A2" w:rsidTr="00A259A8">
        <w:tc>
          <w:tcPr>
            <w:tcW w:w="8494" w:type="dxa"/>
            <w:gridSpan w:val="2"/>
            <w:shd w:val="clear" w:color="auto" w:fill="D9E2F3" w:themeFill="accent1" w:themeFillTint="33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Casos de Prueba de Aceptación</w:t>
            </w:r>
          </w:p>
        </w:tc>
      </w:tr>
      <w:tr w:rsidR="00D96940" w:rsidRPr="006B62A2" w:rsidTr="00A259A8">
        <w:tc>
          <w:tcPr>
            <w:tcW w:w="3539" w:type="dxa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Numero de Caso de prueba: 3</w:t>
            </w:r>
          </w:p>
        </w:tc>
        <w:tc>
          <w:tcPr>
            <w:tcW w:w="4955" w:type="dxa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Historia de usuario Nº 1: Registrar reserva</w:t>
            </w:r>
          </w:p>
        </w:tc>
      </w:tr>
      <w:tr w:rsidR="00D96940" w:rsidRPr="006B62A2" w:rsidTr="00A259A8">
        <w:tc>
          <w:tcPr>
            <w:tcW w:w="8494" w:type="dxa"/>
            <w:gridSpan w:val="2"/>
            <w:shd w:val="clear" w:color="auto" w:fill="D9E2F3" w:themeFill="accent1" w:themeFillTint="33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Nombre: Probar las formas de pago</w:t>
            </w:r>
          </w:p>
        </w:tc>
      </w:tr>
      <w:tr w:rsidR="00D96940" w:rsidRPr="006B62A2" w:rsidTr="00A259A8">
        <w:tc>
          <w:tcPr>
            <w:tcW w:w="8494" w:type="dxa"/>
            <w:gridSpan w:val="2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Descripción: Se probará que se muestren las formas de pago cuando se seleccione al especialista según preferencia y se especifique la cantidad de servicios.</w:t>
            </w:r>
          </w:p>
        </w:tc>
      </w:tr>
      <w:tr w:rsidR="00D96940" w:rsidRPr="006B62A2" w:rsidTr="00A259A8">
        <w:tc>
          <w:tcPr>
            <w:tcW w:w="8494" w:type="dxa"/>
            <w:gridSpan w:val="2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Condiciones de ejecución:</w:t>
            </w:r>
          </w:p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 xml:space="preserve">La prueba se realizara en varias versiones del sistema operativo </w:t>
            </w:r>
            <w:proofErr w:type="spellStart"/>
            <w:r w:rsidRPr="006B62A2">
              <w:rPr>
                <w:rFonts w:ascii="Arial" w:hAnsi="Arial" w:cs="Arial"/>
                <w:sz w:val="24"/>
                <w:szCs w:val="24"/>
              </w:rPr>
              <w:t>android</w:t>
            </w:r>
            <w:proofErr w:type="spellEnd"/>
            <w:r w:rsidRPr="006B62A2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A1BB4">
              <w:rPr>
                <w:rFonts w:ascii="Arial" w:hAnsi="Arial" w:cs="Arial"/>
                <w:sz w:val="24"/>
                <w:szCs w:val="24"/>
              </w:rPr>
              <w:t>mayores al API 21.</w:t>
            </w:r>
            <w:bookmarkStart w:id="0" w:name="_GoBack"/>
            <w:bookmarkEnd w:id="0"/>
          </w:p>
        </w:tc>
      </w:tr>
      <w:tr w:rsidR="00D96940" w:rsidRPr="006B62A2" w:rsidTr="00A259A8">
        <w:tc>
          <w:tcPr>
            <w:tcW w:w="8494" w:type="dxa"/>
            <w:gridSpan w:val="2"/>
          </w:tcPr>
          <w:p w:rsidR="00D96940" w:rsidRPr="006B62A2" w:rsidRDefault="00D96940" w:rsidP="00A259A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>Entrada/ Pasos de ejecución:</w:t>
            </w:r>
          </w:p>
          <w:p w:rsidR="00D96940" w:rsidRPr="006B62A2" w:rsidRDefault="00D96940" w:rsidP="00D9694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454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>Se accederá a la in</w:t>
            </w:r>
            <w:r>
              <w:rPr>
                <w:rFonts w:ascii="Arial" w:hAnsi="Arial" w:cs="Arial"/>
              </w:rPr>
              <w:t>terfaz de reservas de servicios.</w:t>
            </w:r>
          </w:p>
          <w:p w:rsidR="00D96940" w:rsidRPr="006B62A2" w:rsidRDefault="00D96940" w:rsidP="00D9694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454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>Se seleccionará</w:t>
            </w:r>
            <w:r>
              <w:rPr>
                <w:rFonts w:ascii="Arial" w:hAnsi="Arial" w:cs="Arial"/>
              </w:rPr>
              <w:t xml:space="preserve"> un servicio.</w:t>
            </w:r>
          </w:p>
          <w:p w:rsidR="00D96940" w:rsidRPr="006B62A2" w:rsidRDefault="00D96940" w:rsidP="00D9694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454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>Se seleccionará la categoría disponible para un servicio en particular.</w:t>
            </w:r>
          </w:p>
          <w:p w:rsidR="00D96940" w:rsidRPr="006B62A2" w:rsidRDefault="00D96940" w:rsidP="00D9694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454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 xml:space="preserve">Se seleccionará el </w:t>
            </w:r>
            <w:proofErr w:type="spellStart"/>
            <w:r>
              <w:rPr>
                <w:rFonts w:ascii="Arial" w:hAnsi="Arial" w:cs="Arial"/>
              </w:rPr>
              <w:t>lugar_atencion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D96940" w:rsidRPr="006B62A2" w:rsidRDefault="00D96940" w:rsidP="00D9694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454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>Se seleccionará a un especialista.</w:t>
            </w:r>
          </w:p>
          <w:p w:rsidR="00D96940" w:rsidRPr="006B62A2" w:rsidRDefault="00D96940" w:rsidP="00D9694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454"/>
              <w:jc w:val="both"/>
              <w:rPr>
                <w:rFonts w:ascii="Arial" w:hAnsi="Arial" w:cs="Arial"/>
              </w:rPr>
            </w:pPr>
            <w:r w:rsidRPr="006B62A2">
              <w:rPr>
                <w:rFonts w:ascii="Arial" w:hAnsi="Arial" w:cs="Arial"/>
              </w:rPr>
              <w:t>Se verificará que se muestre las formas de pago al especificar la cantidad de servicios.</w:t>
            </w:r>
          </w:p>
        </w:tc>
      </w:tr>
      <w:tr w:rsidR="00D96940" w:rsidRPr="006B62A2" w:rsidTr="00A259A8">
        <w:tc>
          <w:tcPr>
            <w:tcW w:w="8494" w:type="dxa"/>
            <w:gridSpan w:val="2"/>
            <w:shd w:val="clear" w:color="auto" w:fill="D9E2F3" w:themeFill="accent1" w:themeFillTint="33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Resultado esperado: La forma de pago se muestra inmediatamente después de especificar la cantidad de servicios.</w:t>
            </w:r>
          </w:p>
        </w:tc>
      </w:tr>
      <w:tr w:rsidR="00D96940" w:rsidRPr="006B62A2" w:rsidTr="00A259A8">
        <w:tc>
          <w:tcPr>
            <w:tcW w:w="8494" w:type="dxa"/>
            <w:gridSpan w:val="2"/>
          </w:tcPr>
          <w:p w:rsidR="00D96940" w:rsidRPr="006B62A2" w:rsidRDefault="00D96940" w:rsidP="00A259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2A2">
              <w:rPr>
                <w:rFonts w:ascii="Arial" w:hAnsi="Arial" w:cs="Arial"/>
                <w:sz w:val="24"/>
                <w:szCs w:val="24"/>
              </w:rPr>
              <w:t>Evaluación de la Prueba: Positiva</w:t>
            </w:r>
          </w:p>
        </w:tc>
      </w:tr>
    </w:tbl>
    <w:p w:rsidR="00D96940" w:rsidRPr="006B62A2" w:rsidRDefault="00D96940" w:rsidP="00D96940">
      <w:pPr>
        <w:jc w:val="both"/>
        <w:rPr>
          <w:sz w:val="24"/>
          <w:szCs w:val="24"/>
        </w:rPr>
      </w:pPr>
    </w:p>
    <w:p w:rsidR="00D96940" w:rsidRPr="00D96940" w:rsidRDefault="00D96940" w:rsidP="00D96940"/>
    <w:p w:rsidR="00D96940" w:rsidRDefault="00D96940" w:rsidP="00433496">
      <w:pPr>
        <w:spacing w:line="240" w:lineRule="auto"/>
      </w:pPr>
    </w:p>
    <w:sectPr w:rsidR="00D9694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A38AD"/>
    <w:multiLevelType w:val="multilevel"/>
    <w:tmpl w:val="F4CCE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EB3BCA"/>
    <w:multiLevelType w:val="multilevel"/>
    <w:tmpl w:val="03BC8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557737"/>
    <w:multiLevelType w:val="hybridMultilevel"/>
    <w:tmpl w:val="84F2A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75B20"/>
    <w:multiLevelType w:val="multilevel"/>
    <w:tmpl w:val="5C8E3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BF79D9"/>
    <w:multiLevelType w:val="multilevel"/>
    <w:tmpl w:val="BC385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2F7F81"/>
    <w:multiLevelType w:val="hybridMultilevel"/>
    <w:tmpl w:val="7CCADCD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2097A"/>
    <w:multiLevelType w:val="multilevel"/>
    <w:tmpl w:val="67884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612F6E"/>
    <w:multiLevelType w:val="hybridMultilevel"/>
    <w:tmpl w:val="8BE8B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42661"/>
    <w:multiLevelType w:val="multilevel"/>
    <w:tmpl w:val="4620B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AE8707A"/>
    <w:multiLevelType w:val="multilevel"/>
    <w:tmpl w:val="89142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B130E4"/>
    <w:multiLevelType w:val="multilevel"/>
    <w:tmpl w:val="9904A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B8"/>
    <w:rsid w:val="000A1BB4"/>
    <w:rsid w:val="000D785B"/>
    <w:rsid w:val="000F3367"/>
    <w:rsid w:val="00242A26"/>
    <w:rsid w:val="002467A9"/>
    <w:rsid w:val="00281A97"/>
    <w:rsid w:val="003B214B"/>
    <w:rsid w:val="003C5410"/>
    <w:rsid w:val="00421860"/>
    <w:rsid w:val="00433496"/>
    <w:rsid w:val="00615958"/>
    <w:rsid w:val="007146D4"/>
    <w:rsid w:val="00776567"/>
    <w:rsid w:val="007D5F66"/>
    <w:rsid w:val="0082635E"/>
    <w:rsid w:val="00836275"/>
    <w:rsid w:val="008C51F7"/>
    <w:rsid w:val="008E174D"/>
    <w:rsid w:val="009438FB"/>
    <w:rsid w:val="009C53EB"/>
    <w:rsid w:val="00C37D12"/>
    <w:rsid w:val="00D60CB8"/>
    <w:rsid w:val="00D96940"/>
    <w:rsid w:val="00F07B0E"/>
    <w:rsid w:val="00FC5244"/>
    <w:rsid w:val="00FE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47463C-736D-404A-93B2-1B2FFE24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5958"/>
    <w:pPr>
      <w:ind w:left="720"/>
      <w:contextualSpacing/>
    </w:pPr>
    <w:rPr>
      <w:lang w:eastAsia="es-PE"/>
    </w:rPr>
  </w:style>
  <w:style w:type="table" w:styleId="Tablaconcuadrcula">
    <w:name w:val="Table Grid"/>
    <w:basedOn w:val="Tablanormal"/>
    <w:uiPriority w:val="39"/>
    <w:rsid w:val="00D969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69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Legendario</dc:creator>
  <cp:lastModifiedBy>sami zan</cp:lastModifiedBy>
  <cp:revision>3</cp:revision>
  <dcterms:created xsi:type="dcterms:W3CDTF">2017-11-29T03:29:00Z</dcterms:created>
  <dcterms:modified xsi:type="dcterms:W3CDTF">2017-11-29T03:36:00Z</dcterms:modified>
</cp:coreProperties>
</file>