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C3DBC" w14:textId="77777777" w:rsidR="00674B4D" w:rsidRDefault="00674B4D" w:rsidP="00674B4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Universidad Autónoma de Ciudad Juárez</w:t>
      </w:r>
    </w:p>
    <w:p w14:paraId="1E0924CC" w14:textId="77777777" w:rsidR="00674B4D" w:rsidRDefault="00674B4D" w:rsidP="00674B4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AA54235" wp14:editId="20E9BA28">
            <wp:extent cx="1583055" cy="1583055"/>
            <wp:effectExtent l="0" t="0" r="0" b="0"/>
            <wp:docPr id="124324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055" cy="15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5753B" w14:textId="77777777" w:rsidR="00674B4D" w:rsidRDefault="00674B4D" w:rsidP="00674B4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Instituto de Ingeniería y Tecnología</w:t>
      </w:r>
    </w:p>
    <w:p w14:paraId="1AFF5172" w14:textId="77777777" w:rsidR="00674B4D" w:rsidRDefault="00674B4D" w:rsidP="00674B4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Departamento de Ingeniería Eléctrica y Computación </w:t>
      </w:r>
    </w:p>
    <w:p w14:paraId="4FE4434D" w14:textId="77777777" w:rsidR="00674B4D" w:rsidRDefault="00674B4D" w:rsidP="00674B4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Ingeniería de Software</w:t>
      </w:r>
    </w:p>
    <w:p w14:paraId="02F6C65B" w14:textId="77777777" w:rsidR="00674B4D" w:rsidRDefault="00674B4D" w:rsidP="00674B4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B333045" w14:textId="60ECF0FE" w:rsidR="0059642D" w:rsidRDefault="00674B4D" w:rsidP="008D0759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“</w:t>
      </w:r>
      <w:r>
        <w:rPr>
          <w:rFonts w:ascii="Times New Roman" w:hAnsi="Times New Roman" w:cs="Times New Roman"/>
          <w:b/>
          <w:bCs/>
          <w:sz w:val="32"/>
          <w:szCs w:val="32"/>
        </w:rPr>
        <w:t>Actividad semana 3 de 8</w:t>
      </w:r>
      <w:r>
        <w:rPr>
          <w:rFonts w:ascii="Times New Roman" w:hAnsi="Times New Roman" w:cs="Times New Roman"/>
          <w:b/>
          <w:bCs/>
          <w:sz w:val="32"/>
          <w:szCs w:val="32"/>
        </w:rPr>
        <w:t>”</w:t>
      </w:r>
    </w:p>
    <w:p w14:paraId="3E3EEB78" w14:textId="29A35CFD" w:rsidR="0059642D" w:rsidRDefault="0059642D" w:rsidP="0059642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EQUIPO THETO</w:t>
      </w:r>
    </w:p>
    <w:p w14:paraId="484D4A4C" w14:textId="3D12A0DC" w:rsidR="0059642D" w:rsidRDefault="0059642D" w:rsidP="0059642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Integrantes</w:t>
      </w:r>
    </w:p>
    <w:p w14:paraId="5C1E914D" w14:textId="233B1374" w:rsidR="0059642D" w:rsidRDefault="0059642D" w:rsidP="0059642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Ana Paula Santillan </w:t>
      </w:r>
      <w:r w:rsidR="008D0759">
        <w:rPr>
          <w:rFonts w:ascii="Times New Roman" w:hAnsi="Times New Roman" w:cs="Times New Roman"/>
          <w:b/>
          <w:bCs/>
          <w:sz w:val="32"/>
          <w:szCs w:val="32"/>
        </w:rPr>
        <w:t>Núñez</w:t>
      </w:r>
    </w:p>
    <w:p w14:paraId="0ED74F11" w14:textId="3BD03973" w:rsidR="008D0759" w:rsidRDefault="008D0759" w:rsidP="0059642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Marlene Itzel Muñoz González</w:t>
      </w:r>
    </w:p>
    <w:p w14:paraId="167262DE" w14:textId="1AC8A22E" w:rsidR="0059642D" w:rsidRDefault="0059642D" w:rsidP="0059642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Beltrán Herrada Jared Gustavo</w:t>
      </w:r>
    </w:p>
    <w:p w14:paraId="61A96D2A" w14:textId="31627692" w:rsidR="0059642D" w:rsidRDefault="0059642D" w:rsidP="0059642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Ian Gerardo Esquivel García</w:t>
      </w:r>
    </w:p>
    <w:p w14:paraId="144307DC" w14:textId="7CE638FB" w:rsidR="0059642D" w:rsidRDefault="0059642D" w:rsidP="008D0759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9642D">
        <w:rPr>
          <w:rFonts w:ascii="Times New Roman" w:hAnsi="Times New Roman" w:cs="Times New Roman"/>
          <w:b/>
          <w:bCs/>
          <w:sz w:val="32"/>
          <w:szCs w:val="32"/>
        </w:rPr>
        <w:t>L</w:t>
      </w:r>
      <w:r>
        <w:rPr>
          <w:rFonts w:ascii="Times New Roman" w:hAnsi="Times New Roman" w:cs="Times New Roman"/>
          <w:b/>
          <w:bCs/>
          <w:sz w:val="32"/>
          <w:szCs w:val="32"/>
        </w:rPr>
        <w:t>uis</w:t>
      </w:r>
      <w:r w:rsidRPr="0059642D">
        <w:rPr>
          <w:rFonts w:ascii="Times New Roman" w:hAnsi="Times New Roman" w:cs="Times New Roman"/>
          <w:b/>
          <w:bCs/>
          <w:sz w:val="32"/>
          <w:szCs w:val="32"/>
        </w:rPr>
        <w:t xml:space="preserve"> E</w:t>
      </w:r>
      <w:r>
        <w:rPr>
          <w:rFonts w:ascii="Times New Roman" w:hAnsi="Times New Roman" w:cs="Times New Roman"/>
          <w:b/>
          <w:bCs/>
          <w:sz w:val="32"/>
          <w:szCs w:val="32"/>
        </w:rPr>
        <w:t>duardo</w:t>
      </w:r>
      <w:r w:rsidRPr="0059642D">
        <w:rPr>
          <w:rFonts w:ascii="Times New Roman" w:hAnsi="Times New Roman" w:cs="Times New Roman"/>
          <w:b/>
          <w:bCs/>
          <w:sz w:val="32"/>
          <w:szCs w:val="32"/>
        </w:rPr>
        <w:t xml:space="preserve"> S</w:t>
      </w:r>
      <w:r>
        <w:rPr>
          <w:rFonts w:ascii="Times New Roman" w:hAnsi="Times New Roman" w:cs="Times New Roman"/>
          <w:b/>
          <w:bCs/>
          <w:sz w:val="32"/>
          <w:szCs w:val="32"/>
        </w:rPr>
        <w:t>ariña Salinas</w:t>
      </w:r>
    </w:p>
    <w:p w14:paraId="625BFC25" w14:textId="77777777" w:rsidR="0059642D" w:rsidRDefault="0059642D" w:rsidP="0059642D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B59447C" w14:textId="77777777" w:rsidR="00674B4D" w:rsidRDefault="00674B4D" w:rsidP="00674B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Ciudad Juárez, Chihuahua, Fecha 25/02/2026</w:t>
      </w:r>
    </w:p>
    <w:p w14:paraId="1AD8CF18" w14:textId="0A8D8292" w:rsidR="0059642D" w:rsidRPr="0059642D" w:rsidRDefault="006D297D" w:rsidP="00C61BD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642D">
        <w:rPr>
          <w:rFonts w:ascii="Times New Roman" w:hAnsi="Times New Roman" w:cs="Times New Roman"/>
          <w:b/>
          <w:bCs/>
          <w:sz w:val="24"/>
          <w:szCs w:val="24"/>
        </w:rPr>
        <w:lastRenderedPageBreak/>
        <w:t>Descripción general del sistema.</w:t>
      </w:r>
    </w:p>
    <w:p w14:paraId="5D314AAC" w14:textId="2D45383F" w:rsidR="006D297D" w:rsidRPr="00A02B12" w:rsidRDefault="00320A2F" w:rsidP="00C61B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2B12">
        <w:rPr>
          <w:rFonts w:ascii="Times New Roman" w:hAnsi="Times New Roman" w:cs="Times New Roman"/>
          <w:b/>
          <w:bCs/>
          <w:sz w:val="24"/>
          <w:szCs w:val="24"/>
        </w:rPr>
        <w:t>Nombre:</w:t>
      </w:r>
      <w:r w:rsidR="00A02B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02B12">
        <w:rPr>
          <w:rFonts w:ascii="Times New Roman" w:hAnsi="Times New Roman" w:cs="Times New Roman"/>
          <w:sz w:val="24"/>
          <w:szCs w:val="24"/>
        </w:rPr>
        <w:t>Mi-Monederito.</w:t>
      </w:r>
    </w:p>
    <w:p w14:paraId="31A0EB29" w14:textId="4409CC1A" w:rsidR="00320A2F" w:rsidRDefault="00320A2F" w:rsidP="00C61BD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Problema que resuelve:</w:t>
      </w:r>
    </w:p>
    <w:p w14:paraId="3CE3DD9C" w14:textId="7E62DE1B" w:rsidR="005974D2" w:rsidRDefault="00320A2F" w:rsidP="00C61B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</w:t>
      </w:r>
      <w:r w:rsidR="008D0759">
        <w:rPr>
          <w:rFonts w:ascii="Times New Roman" w:hAnsi="Times New Roman" w:cs="Times New Roman"/>
          <w:sz w:val="24"/>
          <w:szCs w:val="24"/>
        </w:rPr>
        <w:t>falta</w:t>
      </w:r>
      <w:r>
        <w:rPr>
          <w:rFonts w:ascii="Times New Roman" w:hAnsi="Times New Roman" w:cs="Times New Roman"/>
          <w:sz w:val="24"/>
          <w:szCs w:val="24"/>
        </w:rPr>
        <w:t xml:space="preserve"> de </w:t>
      </w:r>
      <w:r w:rsidR="008D0759">
        <w:rPr>
          <w:rFonts w:ascii="Times New Roman" w:hAnsi="Times New Roman" w:cs="Times New Roman"/>
          <w:sz w:val="24"/>
          <w:szCs w:val="24"/>
        </w:rPr>
        <w:t xml:space="preserve">educación financiera practica en el sector </w:t>
      </w:r>
      <w:r>
        <w:rPr>
          <w:rFonts w:ascii="Times New Roman" w:hAnsi="Times New Roman" w:cs="Times New Roman"/>
          <w:sz w:val="24"/>
          <w:szCs w:val="24"/>
        </w:rPr>
        <w:t>universitario</w:t>
      </w:r>
      <w:r w:rsidR="005974D2">
        <w:rPr>
          <w:rFonts w:ascii="Times New Roman" w:hAnsi="Times New Roman" w:cs="Times New Roman"/>
          <w:sz w:val="24"/>
          <w:szCs w:val="24"/>
        </w:rPr>
        <w:t xml:space="preserve">, </w:t>
      </w:r>
      <w:r w:rsidR="008D0759">
        <w:rPr>
          <w:rFonts w:ascii="Times New Roman" w:hAnsi="Times New Roman" w:cs="Times New Roman"/>
          <w:sz w:val="24"/>
          <w:szCs w:val="24"/>
        </w:rPr>
        <w:t xml:space="preserve">agravada por la mezcla de gastos personales y el microemprendimiento </w:t>
      </w:r>
      <w:r w:rsidR="005974D2">
        <w:rPr>
          <w:rFonts w:ascii="Times New Roman" w:hAnsi="Times New Roman" w:cs="Times New Roman"/>
          <w:sz w:val="24"/>
          <w:szCs w:val="24"/>
        </w:rPr>
        <w:t>llevan venta de productos para solventar su carrera</w:t>
      </w:r>
      <w:r w:rsidR="00C61BD5">
        <w:rPr>
          <w:rFonts w:ascii="Times New Roman" w:hAnsi="Times New Roman" w:cs="Times New Roman"/>
          <w:sz w:val="24"/>
          <w:szCs w:val="24"/>
        </w:rPr>
        <w:t>, genera una</w:t>
      </w:r>
      <w:r w:rsidR="005974D2">
        <w:rPr>
          <w:rFonts w:ascii="Times New Roman" w:hAnsi="Times New Roman" w:cs="Times New Roman"/>
          <w:sz w:val="24"/>
          <w:szCs w:val="24"/>
        </w:rPr>
        <w:t xml:space="preserve"> mala gestión (desconexión de recursos limitados y gastos para la compra de nuevos insumos) </w:t>
      </w:r>
      <w:r w:rsidR="00C61BD5">
        <w:rPr>
          <w:rFonts w:ascii="Times New Roman" w:hAnsi="Times New Roman" w:cs="Times New Roman"/>
          <w:sz w:val="24"/>
          <w:szCs w:val="24"/>
        </w:rPr>
        <w:t xml:space="preserve">provoca que la </w:t>
      </w:r>
      <w:r w:rsidR="005974D2">
        <w:rPr>
          <w:rFonts w:ascii="Times New Roman" w:hAnsi="Times New Roman" w:cs="Times New Roman"/>
          <w:sz w:val="24"/>
          <w:szCs w:val="24"/>
        </w:rPr>
        <w:t xml:space="preserve">mayoría de las veces </w:t>
      </w:r>
      <w:r w:rsidR="00C61BD5">
        <w:rPr>
          <w:rFonts w:ascii="Times New Roman" w:hAnsi="Times New Roman" w:cs="Times New Roman"/>
          <w:sz w:val="24"/>
          <w:szCs w:val="24"/>
        </w:rPr>
        <w:t>los estudiantes no logren cubrir sus necesidades básicas semanales o incluso que opten por abandonar sus estudios.</w:t>
      </w:r>
    </w:p>
    <w:p w14:paraId="3C66EB7C" w14:textId="77777777" w:rsidR="005974D2" w:rsidRDefault="005974D2" w:rsidP="00C61B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sistema resuelve:</w:t>
      </w:r>
    </w:p>
    <w:p w14:paraId="450E811E" w14:textId="6FDC3AE3" w:rsidR="005974D2" w:rsidRDefault="005974D2" w:rsidP="00C61BD5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dificultad de categorizar gastos académicos, frente a gastos personales o de emprendimiento informal.</w:t>
      </w:r>
    </w:p>
    <w:p w14:paraId="4A441521" w14:textId="48C681F2" w:rsidR="00320A2F" w:rsidRDefault="005974D2" w:rsidP="00C61BD5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74D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Estrés por deudas acumuladas o mala administración de ahorros.</w:t>
      </w:r>
    </w:p>
    <w:p w14:paraId="2C8A7144" w14:textId="50BE4F2B" w:rsidR="005974D2" w:rsidRDefault="005974D2" w:rsidP="00C61BD5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Reducir el rezago</w:t>
      </w:r>
      <w:r w:rsidR="00C61BD5">
        <w:rPr>
          <w:rFonts w:ascii="Times New Roman" w:hAnsi="Times New Roman" w:cs="Times New Roman"/>
          <w:sz w:val="24"/>
          <w:szCs w:val="24"/>
        </w:rPr>
        <w:t xml:space="preserve"> o deserción</w:t>
      </w:r>
      <w:r>
        <w:rPr>
          <w:rFonts w:ascii="Times New Roman" w:hAnsi="Times New Roman" w:cs="Times New Roman"/>
          <w:sz w:val="24"/>
          <w:szCs w:val="24"/>
        </w:rPr>
        <w:t xml:space="preserve"> estudiantil por </w:t>
      </w:r>
      <w:r w:rsidR="00C61BD5">
        <w:rPr>
          <w:rFonts w:ascii="Times New Roman" w:hAnsi="Times New Roman" w:cs="Times New Roman"/>
          <w:sz w:val="24"/>
          <w:szCs w:val="24"/>
        </w:rPr>
        <w:t>insolvencia económica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325868A" w14:textId="505D6C53" w:rsidR="00A02B12" w:rsidRDefault="00A02B12" w:rsidP="00C61BD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Usuarios principales:</w:t>
      </w:r>
    </w:p>
    <w:p w14:paraId="5942DEF9" w14:textId="7BF8F5BE" w:rsidR="00A02B12" w:rsidRPr="00A02B12" w:rsidRDefault="00A02B12" w:rsidP="00C61BD5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Estudiantes foráneos: Necesita llevar un control estricto en la renta, comida y servicios de todo tipo.</w:t>
      </w:r>
    </w:p>
    <w:p w14:paraId="2B23E7D7" w14:textId="7087FDE1" w:rsidR="00A02B12" w:rsidRPr="00A02B12" w:rsidRDefault="00A02B12" w:rsidP="00C61BD5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Estudiante con beca o apoyo: Necesita administrar sus montos fijos para todo </w:t>
      </w:r>
      <w:r w:rsidR="0059642D">
        <w:rPr>
          <w:rFonts w:ascii="Times New Roman" w:hAnsi="Times New Roman" w:cs="Times New Roman"/>
          <w:sz w:val="24"/>
          <w:szCs w:val="24"/>
        </w:rPr>
        <w:t>el semestre.</w:t>
      </w:r>
    </w:p>
    <w:p w14:paraId="3580CFA6" w14:textId="2CE8B658" w:rsidR="00A02B12" w:rsidRPr="0059642D" w:rsidRDefault="00A02B12" w:rsidP="00C61BD5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Estudiantes con emprendimiento informal:</w:t>
      </w:r>
      <w:r w:rsidR="0059642D">
        <w:rPr>
          <w:rFonts w:ascii="Times New Roman" w:hAnsi="Times New Roman" w:cs="Times New Roman"/>
          <w:sz w:val="24"/>
          <w:szCs w:val="24"/>
        </w:rPr>
        <w:t xml:space="preserve"> Aquellos que venden algún tipo de producto dentro y fuera de la universidad para pagar estudios o libros.</w:t>
      </w:r>
    </w:p>
    <w:p w14:paraId="28998993" w14:textId="0CBC4C28" w:rsidR="0059642D" w:rsidRDefault="0059642D" w:rsidP="00C61BD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Objetivo general:</w:t>
      </w:r>
    </w:p>
    <w:p w14:paraId="71315DA2" w14:textId="5B23404E" w:rsidR="0059642D" w:rsidRPr="0059642D" w:rsidRDefault="0059642D" w:rsidP="00C61B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Desarrollar una herramienta digital móvil que le permita a los estudiantes, registrar, categorizar y analizar sus gastos, fomentando hábitos como el ahorro mediante metas personalizadas y alertas que ayuden al estudiante a controlar sus gastos, además de integrar una interfaz intuitiva reduciendo </w:t>
      </w:r>
      <w:r w:rsidR="00C61BD5">
        <w:rPr>
          <w:rFonts w:ascii="Times New Roman" w:hAnsi="Times New Roman" w:cs="Times New Roman"/>
          <w:sz w:val="24"/>
          <w:szCs w:val="24"/>
        </w:rPr>
        <w:t>la curva de aprendizaje de la aplicación.</w:t>
      </w:r>
    </w:p>
    <w:sectPr w:rsidR="0059642D" w:rsidRPr="005964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6B8E"/>
    <w:multiLevelType w:val="hybridMultilevel"/>
    <w:tmpl w:val="984E8CE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C24E04"/>
    <w:multiLevelType w:val="hybridMultilevel"/>
    <w:tmpl w:val="8AD6DDBE"/>
    <w:lvl w:ilvl="0" w:tplc="D2D253A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7E0D93"/>
    <w:multiLevelType w:val="hybridMultilevel"/>
    <w:tmpl w:val="75AE0E6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3154551">
    <w:abstractNumId w:val="2"/>
  </w:num>
  <w:num w:numId="2" w16cid:durableId="77293824">
    <w:abstractNumId w:val="1"/>
  </w:num>
  <w:num w:numId="3" w16cid:durableId="100688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B4D"/>
    <w:rsid w:val="00320A2F"/>
    <w:rsid w:val="0045777E"/>
    <w:rsid w:val="0059642D"/>
    <w:rsid w:val="005974D2"/>
    <w:rsid w:val="00674B4D"/>
    <w:rsid w:val="00684B5F"/>
    <w:rsid w:val="006C1ECF"/>
    <w:rsid w:val="006D297D"/>
    <w:rsid w:val="007C255E"/>
    <w:rsid w:val="008D0759"/>
    <w:rsid w:val="00A02B12"/>
    <w:rsid w:val="00C61BD5"/>
    <w:rsid w:val="00CC3348"/>
    <w:rsid w:val="00EE2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DA4EB"/>
  <w15:chartTrackingRefBased/>
  <w15:docId w15:val="{D17B07C8-E9C1-474D-8685-27ADCFB88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B4D"/>
  </w:style>
  <w:style w:type="paragraph" w:styleId="Ttulo1">
    <w:name w:val="heading 1"/>
    <w:basedOn w:val="Normal"/>
    <w:next w:val="Normal"/>
    <w:link w:val="Ttulo1Car"/>
    <w:uiPriority w:val="9"/>
    <w:qFormat/>
    <w:rsid w:val="00674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4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4B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4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4B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4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4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4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4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4B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4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4B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4B4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4B4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4B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4B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4B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4B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4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4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4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4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4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4B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4B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4B4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4B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4B4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4B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291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Beltrán</dc:creator>
  <cp:keywords/>
  <dc:description/>
  <cp:lastModifiedBy>Jared Beltrán</cp:lastModifiedBy>
  <cp:revision>1</cp:revision>
  <dcterms:created xsi:type="dcterms:W3CDTF">2026-03-06T21:16:00Z</dcterms:created>
  <dcterms:modified xsi:type="dcterms:W3CDTF">2026-03-06T23:35:00Z</dcterms:modified>
</cp:coreProperties>
</file>