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1C7D" w14:textId="5F97A1A2" w:rsidR="002E1203" w:rsidRPr="00F11481" w:rsidRDefault="00F11481">
      <w:pPr>
        <w:rPr>
          <w:rFonts w:ascii="Arial" w:hAnsi="Arial" w:cs="Arial"/>
          <w:b/>
          <w:bCs/>
          <w:sz w:val="28"/>
          <w:szCs w:val="28"/>
        </w:rPr>
      </w:pPr>
      <w:r w:rsidRPr="00F11481">
        <w:rPr>
          <w:rFonts w:ascii="Arial" w:hAnsi="Arial" w:cs="Arial"/>
          <w:b/>
          <w:bCs/>
          <w:sz w:val="28"/>
          <w:szCs w:val="28"/>
        </w:rPr>
        <w:t xml:space="preserve">Mi monederito </w:t>
      </w:r>
    </w:p>
    <w:p w14:paraId="1C3F7F17" w14:textId="3DFAB0A9" w:rsidR="00F11481" w:rsidRDefault="00F11481">
      <w:pPr>
        <w:rPr>
          <w:rFonts w:ascii="Arial" w:hAnsi="Arial" w:cs="Arial"/>
          <w:b/>
          <w:bCs/>
          <w:sz w:val="28"/>
          <w:szCs w:val="28"/>
        </w:rPr>
      </w:pPr>
      <w:r w:rsidRPr="00F11481">
        <w:rPr>
          <w:rFonts w:ascii="Arial" w:hAnsi="Arial" w:cs="Arial"/>
          <w:b/>
          <w:bCs/>
          <w:sz w:val="28"/>
          <w:szCs w:val="28"/>
        </w:rPr>
        <w:t>Proceso</w:t>
      </w:r>
      <w:r>
        <w:rPr>
          <w:rFonts w:ascii="Arial" w:hAnsi="Arial" w:cs="Arial"/>
          <w:b/>
          <w:bCs/>
          <w:sz w:val="28"/>
          <w:szCs w:val="28"/>
        </w:rPr>
        <w:t>s</w:t>
      </w:r>
    </w:p>
    <w:p w14:paraId="2EDF6A0F" w14:textId="721A01B7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2.1 Perfil de usuarios</w:t>
      </w:r>
    </w:p>
    <w:p w14:paraId="7E5FAED7" w14:textId="4CDF4FB6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Para que el sistema sea efectivo se han definido los siguientes roles con permisos específicos:</w:t>
      </w:r>
      <w:r>
        <w:rPr>
          <w:rFonts w:ascii="Arial" w:hAnsi="Arial" w:cs="Arial"/>
        </w:rPr>
        <w:br/>
        <w:t>Usuario Estudiante (</w:t>
      </w:r>
      <w:r w:rsidR="00192837">
        <w:rPr>
          <w:rFonts w:ascii="Arial" w:hAnsi="Arial" w:cs="Arial"/>
        </w:rPr>
        <w:t>Estándar</w:t>
      </w:r>
      <w:r>
        <w:rPr>
          <w:rFonts w:ascii="Arial" w:hAnsi="Arial" w:cs="Arial"/>
        </w:rPr>
        <w:t>): Perfil principal con acceso a registro de gustos personales y académicos.</w:t>
      </w:r>
    </w:p>
    <w:p w14:paraId="53F2EC7A" w14:textId="1599DEF0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Usuario Emprendedor: Perfil con funciones extendidas para gestión de insumos y ventas (separación de capital).</w:t>
      </w:r>
    </w:p>
    <w:p w14:paraId="676068EF" w14:textId="16155D8B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Administrador del Sistema: (Opcional/</w:t>
      </w:r>
      <w:r w:rsidR="00192837">
        <w:rPr>
          <w:rFonts w:ascii="Arial" w:hAnsi="Arial" w:cs="Arial"/>
        </w:rPr>
        <w:t>Técnico</w:t>
      </w:r>
      <w:r>
        <w:rPr>
          <w:rFonts w:ascii="Arial" w:hAnsi="Arial" w:cs="Arial"/>
        </w:rPr>
        <w:t>) Responsable del mantenimiento de las categorías globales y soporte técnico.</w:t>
      </w:r>
    </w:p>
    <w:p w14:paraId="7380DBBF" w14:textId="696FA8FE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2.2 Casos de Uso Principales</w:t>
      </w:r>
    </w:p>
    <w:p w14:paraId="1DC7F423" w14:textId="62179F8E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1. Registro de Gasto/Ingreso: El usuario captura una transacción financiera.</w:t>
      </w:r>
    </w:p>
    <w:p w14:paraId="1FDBDE4E" w14:textId="19A76234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2. Configuración de Metas de Ahorro: Definición de un objetivo (ejemplo: Inscripción) y el monto a separar.</w:t>
      </w:r>
    </w:p>
    <w:p w14:paraId="716ADB01" w14:textId="2485D650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3. Gestión de Inventario de Emprendimiento: Registro de producto comprados para venta.</w:t>
      </w:r>
    </w:p>
    <w:p w14:paraId="4887F98A" w14:textId="5596612A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4. Consulta de reportes: Visualización de estadísticas de consumo semanal/mensual.</w:t>
      </w:r>
    </w:p>
    <w:p w14:paraId="6137BEFC" w14:textId="77777777" w:rsidR="00F11481" w:rsidRDefault="00F11481">
      <w:pPr>
        <w:rPr>
          <w:rFonts w:ascii="Arial" w:hAnsi="Arial" w:cs="Arial"/>
        </w:rPr>
      </w:pPr>
    </w:p>
    <w:p w14:paraId="3F10308A" w14:textId="2566BC06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2.3 Descripción de los Procesos Principales</w:t>
      </w:r>
    </w:p>
    <w:p w14:paraId="6EEEA7F1" w14:textId="3C1B0037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Proceso 1: Registro y categorización Inteligente</w:t>
      </w:r>
    </w:p>
    <w:p w14:paraId="77F5FA42" w14:textId="48832112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Nombre del proceso: Registro de Transacción Hibrida.</w:t>
      </w:r>
    </w:p>
    <w:p w14:paraId="1C8A7806" w14:textId="6FEA715A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>Descripción paso a paso:</w:t>
      </w:r>
      <w:r>
        <w:rPr>
          <w:rFonts w:ascii="Arial" w:hAnsi="Arial" w:cs="Arial"/>
        </w:rPr>
        <w:br/>
        <w:t xml:space="preserve">1. El usuario </w:t>
      </w:r>
      <w:r w:rsidR="00192837">
        <w:rPr>
          <w:rFonts w:ascii="Arial" w:hAnsi="Arial" w:cs="Arial"/>
        </w:rPr>
        <w:t>selecciona</w:t>
      </w:r>
      <w:r>
        <w:rPr>
          <w:rFonts w:ascii="Arial" w:hAnsi="Arial" w:cs="Arial"/>
        </w:rPr>
        <w:t xml:space="preserve"> el tipo de movimiento (Ingreso o Egreso).</w:t>
      </w:r>
    </w:p>
    <w:p w14:paraId="62A91067" w14:textId="6E2D11B0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El sistema solicita el monto y la </w:t>
      </w:r>
      <w:r w:rsidR="00192837">
        <w:rPr>
          <w:rFonts w:ascii="Arial" w:hAnsi="Arial" w:cs="Arial"/>
        </w:rPr>
        <w:t>Categoría</w:t>
      </w:r>
      <w:r>
        <w:rPr>
          <w:rFonts w:ascii="Arial" w:hAnsi="Arial" w:cs="Arial"/>
        </w:rPr>
        <w:t xml:space="preserve"> Maestra (Personal, </w:t>
      </w:r>
      <w:r w:rsidR="00192837">
        <w:rPr>
          <w:rFonts w:ascii="Arial" w:hAnsi="Arial" w:cs="Arial"/>
        </w:rPr>
        <w:t>Académica</w:t>
      </w:r>
      <w:r>
        <w:rPr>
          <w:rFonts w:ascii="Arial" w:hAnsi="Arial" w:cs="Arial"/>
        </w:rPr>
        <w:t xml:space="preserve"> o Emprendimiento).</w:t>
      </w:r>
    </w:p>
    <w:p w14:paraId="5692F9A2" w14:textId="66EEDDD2" w:rsidR="00F11481" w:rsidRDefault="00F114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El usuario </w:t>
      </w:r>
      <w:r w:rsidR="00192837">
        <w:rPr>
          <w:rFonts w:ascii="Arial" w:hAnsi="Arial" w:cs="Arial"/>
        </w:rPr>
        <w:t>selecciona</w:t>
      </w:r>
      <w:r>
        <w:rPr>
          <w:rFonts w:ascii="Arial" w:hAnsi="Arial" w:cs="Arial"/>
        </w:rPr>
        <w:t xml:space="preserve"> una </w:t>
      </w:r>
      <w:r w:rsidR="00192837">
        <w:rPr>
          <w:rFonts w:ascii="Arial" w:hAnsi="Arial" w:cs="Arial"/>
        </w:rPr>
        <w:t>subcategoría</w:t>
      </w:r>
      <w:r>
        <w:rPr>
          <w:rFonts w:ascii="Arial" w:hAnsi="Arial" w:cs="Arial"/>
        </w:rPr>
        <w:t xml:space="preserve"> (ejemplo Copias, Renta, Insumos de venta). </w:t>
      </w:r>
    </w:p>
    <w:p w14:paraId="30E5B62C" w14:textId="2164551A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El sistema valida si el gasto afecta una Meta de Ahorro activa o si sobrepasa un </w:t>
      </w:r>
      <w:r w:rsidR="00192837">
        <w:rPr>
          <w:rFonts w:ascii="Arial" w:hAnsi="Arial" w:cs="Arial"/>
        </w:rPr>
        <w:t>límite</w:t>
      </w:r>
      <w:r>
        <w:rPr>
          <w:rFonts w:ascii="Arial" w:hAnsi="Arial" w:cs="Arial"/>
        </w:rPr>
        <w:t xml:space="preserve"> de presupuesto.</w:t>
      </w:r>
    </w:p>
    <w:p w14:paraId="5BCB259E" w14:textId="154368CF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5. Se guarda el registro en la base de datos y se actualiza el saldo en tiempo real en el Dashboard.</w:t>
      </w:r>
    </w:p>
    <w:p w14:paraId="06914D10" w14:textId="77777777" w:rsidR="0069279F" w:rsidRDefault="0069279F">
      <w:pPr>
        <w:rPr>
          <w:rFonts w:ascii="Arial" w:hAnsi="Arial" w:cs="Arial"/>
        </w:rPr>
      </w:pPr>
    </w:p>
    <w:p w14:paraId="1104325B" w14:textId="5BC2D66D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Proceso 2: </w:t>
      </w:r>
      <w:r w:rsidR="00192837">
        <w:rPr>
          <w:rFonts w:ascii="Arial" w:hAnsi="Arial" w:cs="Arial"/>
        </w:rPr>
        <w:t>Gestión</w:t>
      </w:r>
      <w:r>
        <w:rPr>
          <w:rFonts w:ascii="Arial" w:hAnsi="Arial" w:cs="Arial"/>
        </w:rPr>
        <w:t xml:space="preserve"> de </w:t>
      </w:r>
      <w:r w:rsidR="00192837">
        <w:rPr>
          <w:rFonts w:ascii="Arial" w:hAnsi="Arial" w:cs="Arial"/>
        </w:rPr>
        <w:t>Ciclo</w:t>
      </w:r>
      <w:r>
        <w:rPr>
          <w:rFonts w:ascii="Arial" w:hAnsi="Arial" w:cs="Arial"/>
        </w:rPr>
        <w:t xml:space="preserve"> de venta (Emprendimiento).</w:t>
      </w:r>
    </w:p>
    <w:p w14:paraId="42BD84A7" w14:textId="2B4037EF" w:rsidR="0069279F" w:rsidRDefault="00192837">
      <w:pPr>
        <w:rPr>
          <w:rFonts w:ascii="Arial" w:hAnsi="Arial" w:cs="Arial"/>
        </w:rPr>
      </w:pPr>
      <w:r>
        <w:rPr>
          <w:rFonts w:ascii="Arial" w:hAnsi="Arial" w:cs="Arial"/>
        </w:rPr>
        <w:t>Nombre del</w:t>
      </w:r>
      <w:r w:rsidR="0069279F">
        <w:rPr>
          <w:rFonts w:ascii="Arial" w:hAnsi="Arial" w:cs="Arial"/>
        </w:rPr>
        <w:t xml:space="preserve"> proceso: Control de </w:t>
      </w:r>
      <w:r>
        <w:rPr>
          <w:rFonts w:ascii="Arial" w:hAnsi="Arial" w:cs="Arial"/>
        </w:rPr>
        <w:t>Flujo</w:t>
      </w:r>
      <w:r w:rsidR="0069279F">
        <w:rPr>
          <w:rFonts w:ascii="Arial" w:hAnsi="Arial" w:cs="Arial"/>
        </w:rPr>
        <w:t xml:space="preserve"> para Estudiante Emprendedor.</w:t>
      </w:r>
    </w:p>
    <w:p w14:paraId="7BB02373" w14:textId="440AD3D7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Descripción:</w:t>
      </w:r>
      <w:r>
        <w:rPr>
          <w:rFonts w:ascii="Arial" w:hAnsi="Arial" w:cs="Arial"/>
        </w:rPr>
        <w:br/>
        <w:t>1. El usuario registra una Inversión.</w:t>
      </w:r>
    </w:p>
    <w:p w14:paraId="025FCD76" w14:textId="4C2B29B1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2. El sistema resta el monto del salto de Emprendimiento y lo añade a una lista de Insumos Pendientes.</w:t>
      </w:r>
    </w:p>
    <w:p w14:paraId="0FA92A3C" w14:textId="258DE6CB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3. Al realizar un</w:t>
      </w:r>
      <w:r w:rsidR="0019283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="00192837">
        <w:rPr>
          <w:rFonts w:ascii="Arial" w:hAnsi="Arial" w:cs="Arial"/>
        </w:rPr>
        <w:t>venta</w:t>
      </w:r>
      <w:r>
        <w:rPr>
          <w:rFonts w:ascii="Arial" w:hAnsi="Arial" w:cs="Arial"/>
        </w:rPr>
        <w:t>, el usuario registra el ingreso marcando el insumo correspondiente.</w:t>
      </w:r>
    </w:p>
    <w:p w14:paraId="444DDC53" w14:textId="3D3BB219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4. El sistema calcula automáticamente la ganancia neta y sugiere que porcentaje debe reinvertirse y que porcentaje puede usarse para gastos personales.</w:t>
      </w:r>
    </w:p>
    <w:p w14:paraId="5B27285F" w14:textId="77777777" w:rsidR="0069279F" w:rsidRDefault="0069279F">
      <w:pPr>
        <w:rPr>
          <w:rFonts w:ascii="Arial" w:hAnsi="Arial" w:cs="Arial"/>
        </w:rPr>
      </w:pPr>
    </w:p>
    <w:p w14:paraId="4C396BD5" w14:textId="1ABB05EF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Proceso 3: Monitoreo de Alertas de Solvencia</w:t>
      </w:r>
    </w:p>
    <w:p w14:paraId="7D0897EA" w14:textId="70739ACC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Nombre del proceso: Sistema de Alerta preventiva de Deserción.</w:t>
      </w:r>
    </w:p>
    <w:p w14:paraId="768B36CC" w14:textId="3EAD1A89" w:rsidR="0069279F" w:rsidRDefault="00192837">
      <w:pPr>
        <w:rPr>
          <w:rFonts w:ascii="Arial" w:hAnsi="Arial" w:cs="Arial"/>
        </w:rPr>
      </w:pPr>
      <w:r>
        <w:rPr>
          <w:rFonts w:ascii="Arial" w:hAnsi="Arial" w:cs="Arial"/>
        </w:rPr>
        <w:t>Descripción</w:t>
      </w:r>
      <w:r w:rsidR="0069279F">
        <w:rPr>
          <w:rFonts w:ascii="Arial" w:hAnsi="Arial" w:cs="Arial"/>
        </w:rPr>
        <w:t>:</w:t>
      </w:r>
      <w:r w:rsidR="0069279F">
        <w:rPr>
          <w:rFonts w:ascii="Arial" w:hAnsi="Arial" w:cs="Arial"/>
        </w:rPr>
        <w:br/>
        <w:t>1. El sistema analiza el promedio de gasto semanal del usuario frente a su saldo actual.</w:t>
      </w:r>
    </w:p>
    <w:p w14:paraId="7DF13B2E" w14:textId="1630D2C5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2. Si el saldo proyectado es insuficiente para cubrir los gastos fijos del mes, se recibirá una notificación.</w:t>
      </w:r>
    </w:p>
    <w:p w14:paraId="66228D2C" w14:textId="3DCFF3CE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>3. El sistema propone un Ajuste de Gasto Hormiga sugiriendo categorías donde el usuario puede recortar egresos para priorizar la universidad.</w:t>
      </w:r>
    </w:p>
    <w:p w14:paraId="4F790A63" w14:textId="5369B1F9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2.4 Flujo </w:t>
      </w:r>
      <w:r w:rsidR="00192837">
        <w:rPr>
          <w:rFonts w:ascii="Arial" w:hAnsi="Arial" w:cs="Arial"/>
        </w:rPr>
        <w:t>Básico</w:t>
      </w:r>
      <w:r>
        <w:rPr>
          <w:rFonts w:ascii="Arial" w:hAnsi="Arial" w:cs="Arial"/>
        </w:rPr>
        <w:t xml:space="preserve"> de Funcionamiento (Diagrama de Flujo)</w:t>
      </w:r>
    </w:p>
    <w:p w14:paraId="414B9638" w14:textId="4431CF2B" w:rsidR="0069279F" w:rsidRDefault="006927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flujo general comienza desde el Login/Registro, pasando por el Dashboard Principal </w:t>
      </w:r>
      <w:r w:rsidR="00192837">
        <w:rPr>
          <w:rFonts w:ascii="Arial" w:hAnsi="Arial" w:cs="Arial"/>
        </w:rPr>
        <w:t>que actúa como nodo central, permitiendo el usuario desviarse hacia el registro rápido a hacia el análisis detallado de sus finanzas.</w:t>
      </w:r>
    </w:p>
    <w:p w14:paraId="0F53F080" w14:textId="6E485249" w:rsidR="00192837" w:rsidRDefault="00192837">
      <w:pPr>
        <w:rPr>
          <w:rFonts w:ascii="Arial" w:hAnsi="Arial" w:cs="Arial"/>
        </w:rPr>
      </w:pPr>
      <w:r>
        <w:rPr>
          <w:rFonts w:ascii="Arial" w:hAnsi="Arial" w:cs="Arial"/>
        </w:rPr>
        <w:t>2.5 responsable de Procesos</w:t>
      </w:r>
      <w:r>
        <w:rPr>
          <w:rFonts w:ascii="Arial" w:hAnsi="Arial" w:cs="Arial"/>
        </w:rPr>
        <w:br/>
        <w:t>Luis Sariñana: Diseño de la lógica de negocio, validación de flujos de datos y estructuración de los procesos internos de calculo (ROI de emprendimiento y alertas)</w:t>
      </w:r>
    </w:p>
    <w:p w14:paraId="021AFC73" w14:textId="77777777" w:rsidR="0069279F" w:rsidRPr="00F11481" w:rsidRDefault="0069279F">
      <w:pPr>
        <w:rPr>
          <w:rFonts w:ascii="Arial" w:hAnsi="Arial" w:cs="Arial"/>
        </w:rPr>
      </w:pPr>
    </w:p>
    <w:sectPr w:rsidR="0069279F" w:rsidRPr="00F114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481"/>
    <w:rsid w:val="000675D8"/>
    <w:rsid w:val="00130F5B"/>
    <w:rsid w:val="001524E3"/>
    <w:rsid w:val="00192837"/>
    <w:rsid w:val="002E1203"/>
    <w:rsid w:val="00663DDF"/>
    <w:rsid w:val="0069279F"/>
    <w:rsid w:val="00BD6EC7"/>
    <w:rsid w:val="00F11481"/>
    <w:rsid w:val="00FE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ACA"/>
  <w15:chartTrackingRefBased/>
  <w15:docId w15:val="{613B70A2-111C-4991-8422-B45417C7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4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4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4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453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sariñana salinas</dc:creator>
  <cp:keywords/>
  <dc:description/>
  <cp:lastModifiedBy>luis eduardo sariñana salinas</cp:lastModifiedBy>
  <cp:revision>1</cp:revision>
  <dcterms:created xsi:type="dcterms:W3CDTF">2026-03-08T16:13:00Z</dcterms:created>
  <dcterms:modified xsi:type="dcterms:W3CDTF">2026-03-08T16:41:00Z</dcterms:modified>
</cp:coreProperties>
</file>