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6117A9" w14:textId="77777777" w:rsidR="002814A4" w:rsidRPr="00D922C7" w:rsidRDefault="002814A4" w:rsidP="002814A4">
      <w:pPr>
        <w:spacing w:before="100" w:beforeAutospacing="1" w:after="100" w:afterAutospacing="1"/>
        <w:jc w:val="center"/>
        <w:rPr>
          <w:b/>
          <w:bCs/>
          <w:color w:val="538135" w:themeColor="accent6" w:themeShade="BF"/>
          <w:sz w:val="32"/>
          <w:szCs w:val="32"/>
        </w:rPr>
      </w:pPr>
      <w:r w:rsidRPr="00D922C7">
        <w:rPr>
          <w:b/>
          <w:bCs/>
          <w:color w:val="538135" w:themeColor="accent6" w:themeShade="BF"/>
          <w:sz w:val="32"/>
          <w:szCs w:val="32"/>
        </w:rPr>
        <w:t>Neuro-Nutri-Clinic Consent Form</w:t>
      </w:r>
    </w:p>
    <w:p w14:paraId="437D7B1D" w14:textId="77777777" w:rsidR="002814A4" w:rsidRPr="004129D4" w:rsidRDefault="00577969" w:rsidP="002814A4">
      <w:r w:rsidRPr="00577969">
        <w:rPr>
          <w:noProof/>
          <w14:ligatures w14:val="standardContextual"/>
        </w:rPr>
        <w:pict w14:anchorId="677076A0">
          <v:rect id="_x0000_i1025" alt="" style="width:468pt;height:.05pt;mso-width-percent:0;mso-height-percent:0;mso-width-percent:0;mso-height-percent:0" o:hralign="center" o:hrstd="t" o:hr="t" fillcolor="#a0a0a0" stroked="f"/>
        </w:pict>
      </w:r>
    </w:p>
    <w:p w14:paraId="3FE8D756" w14:textId="77777777" w:rsidR="002814A4" w:rsidRPr="00D922C7" w:rsidRDefault="002814A4" w:rsidP="002814A4">
      <w:pPr>
        <w:spacing w:before="100" w:beforeAutospacing="1" w:after="100" w:afterAutospacing="1"/>
        <w:outlineLvl w:val="1"/>
        <w:rPr>
          <w:b/>
          <w:bCs/>
          <w:color w:val="DC10CE"/>
        </w:rPr>
      </w:pPr>
      <w:r w:rsidRPr="00D922C7">
        <w:rPr>
          <w:b/>
          <w:bCs/>
          <w:color w:val="DC10CE"/>
        </w:rPr>
        <w:t xml:space="preserve">Consent, Scope of Practice &amp; Privacy Acknowledgement </w:t>
      </w:r>
    </w:p>
    <w:p w14:paraId="6299C2E0" w14:textId="3EC8D7AC" w:rsidR="002814A4" w:rsidRPr="004129D4" w:rsidRDefault="002814A4" w:rsidP="002814A4">
      <w:pPr>
        <w:pStyle w:val="NormalWeb"/>
        <w:shd w:val="clear" w:color="auto" w:fill="FFFFFF"/>
        <w:spacing w:before="0" w:beforeAutospacing="0" w:after="240" w:afterAutospacing="0"/>
        <w:rPr>
          <w:color w:val="1F1F1F"/>
        </w:rPr>
      </w:pPr>
      <w:r w:rsidRPr="004129D4">
        <w:rPr>
          <w:color w:val="1F1F1F"/>
        </w:rPr>
        <w:t xml:space="preserve">I,                </w:t>
      </w:r>
      <w:r w:rsidR="00D244E8">
        <w:rPr>
          <w:color w:val="1F1F1F"/>
        </w:rPr>
        <w:t xml:space="preserve">        </w:t>
      </w:r>
      <w:r w:rsidRPr="004129D4">
        <w:rPr>
          <w:color w:val="1F1F1F"/>
        </w:rPr>
        <w:t>, acknowledge that I am seeking the services of </w:t>
      </w:r>
      <w:r w:rsidRPr="004129D4">
        <w:rPr>
          <w:b/>
          <w:bCs/>
          <w:color w:val="1F1F1F"/>
        </w:rPr>
        <w:t>Shirin Akhavi</w:t>
      </w:r>
      <w:r w:rsidRPr="004129D4">
        <w:rPr>
          <w:color w:val="1F1F1F"/>
        </w:rPr>
        <w:t>, an </w:t>
      </w:r>
      <w:r w:rsidRPr="004129D4">
        <w:rPr>
          <w:b/>
          <w:bCs/>
          <w:color w:val="1F1F1F"/>
        </w:rPr>
        <w:t>Integrative Holistic Practitioner</w:t>
      </w:r>
      <w:r w:rsidRPr="004129D4">
        <w:rPr>
          <w:color w:val="1F1F1F"/>
        </w:rPr>
        <w:t> and founder of </w:t>
      </w:r>
      <w:r w:rsidRPr="004129D4">
        <w:rPr>
          <w:b/>
          <w:bCs/>
          <w:color w:val="1F1F1F"/>
        </w:rPr>
        <w:t>Neuro Nutri Clinic</w:t>
      </w:r>
      <w:r w:rsidRPr="004129D4">
        <w:rPr>
          <w:color w:val="1F1F1F"/>
        </w:rPr>
        <w:t>.</w:t>
      </w:r>
    </w:p>
    <w:p w14:paraId="3FD5F3E6" w14:textId="47A163C8" w:rsidR="002814A4" w:rsidRPr="004129D4" w:rsidRDefault="002814A4" w:rsidP="002814A4">
      <w:pPr>
        <w:pStyle w:val="NormalWeb"/>
        <w:shd w:val="clear" w:color="auto" w:fill="FFFFFF"/>
        <w:spacing w:before="0" w:beforeAutospacing="0" w:after="240" w:afterAutospacing="0"/>
        <w:rPr>
          <w:b/>
          <w:bCs/>
          <w:color w:val="1F1F1F"/>
        </w:rPr>
      </w:pPr>
      <w:r w:rsidRPr="004129D4">
        <w:rPr>
          <w:color w:val="1F1F1F"/>
        </w:rPr>
        <w:t>I understand that Shirin Akhavi utilizes a diverse clinical expertise—including </w:t>
      </w:r>
      <w:r w:rsidRPr="004129D4">
        <w:rPr>
          <w:b/>
          <w:bCs/>
          <w:color w:val="1F1F1F"/>
        </w:rPr>
        <w:t xml:space="preserve">Holistic Nutrition, Homeopathy, </w:t>
      </w:r>
      <w:r w:rsidR="009437C1" w:rsidRPr="004129D4">
        <w:rPr>
          <w:b/>
          <w:bCs/>
          <w:color w:val="1F1F1F"/>
        </w:rPr>
        <w:t xml:space="preserve">Live Blood Cell Analysis, Hair Mineral Analysis, Bach Flowers, Cell Salts </w:t>
      </w:r>
      <w:r w:rsidRPr="004129D4">
        <w:rPr>
          <w:b/>
          <w:bCs/>
          <w:color w:val="1F1F1F"/>
        </w:rPr>
        <w:t>and Brain Health Coaching</w:t>
      </w:r>
      <w:r w:rsidRPr="004129D4">
        <w:rPr>
          <w:color w:val="1F1F1F"/>
        </w:rPr>
        <w:t>—to support my wellness journey. I recognize that her approach is highly personalized; depending on my specific needs and the service tier I have selected, she will apply one or a combination of these integrative modalities as deemed suitable to address my biochemical, energetic, and neurological health.</w:t>
      </w:r>
    </w:p>
    <w:p w14:paraId="0DFAA74F" w14:textId="77777777" w:rsidR="002814A4" w:rsidRPr="004129D4" w:rsidRDefault="002814A4" w:rsidP="002814A4">
      <w:pPr>
        <w:spacing w:before="100" w:beforeAutospacing="1" w:after="100" w:afterAutospacing="1"/>
      </w:pPr>
      <w:r w:rsidRPr="004129D4">
        <w:rPr>
          <w:color w:val="1F1F1F"/>
        </w:rPr>
        <w:t>I am choosing to engage in this collaborative process to support my overall well-being and understand that these services are </w:t>
      </w:r>
      <w:r w:rsidRPr="004129D4">
        <w:rPr>
          <w:b/>
          <w:bCs/>
          <w:color w:val="1F1F1F"/>
        </w:rPr>
        <w:t>integrative and supportive</w:t>
      </w:r>
      <w:r w:rsidRPr="004129D4">
        <w:rPr>
          <w:color w:val="1F1F1F"/>
        </w:rPr>
        <w:t xml:space="preserve"> in nature </w:t>
      </w:r>
      <w:r w:rsidRPr="004129D4">
        <w:t>and do not replace medical diagnosis, psychiatric care, or emergency treatment.</w:t>
      </w:r>
    </w:p>
    <w:p w14:paraId="63F132A0" w14:textId="77777777" w:rsidR="002814A4" w:rsidRPr="004129D4" w:rsidRDefault="002814A4" w:rsidP="002814A4">
      <w:pPr>
        <w:spacing w:before="100" w:beforeAutospacing="1" w:after="100" w:afterAutospacing="1"/>
      </w:pPr>
      <w:r w:rsidRPr="004129D4">
        <w:t>I acknowledge that:</w:t>
      </w:r>
    </w:p>
    <w:p w14:paraId="3730156B" w14:textId="77777777" w:rsidR="002814A4" w:rsidRPr="004129D4" w:rsidRDefault="002814A4" w:rsidP="002814A4">
      <w:pPr>
        <w:numPr>
          <w:ilvl w:val="0"/>
          <w:numId w:val="1"/>
        </w:numPr>
        <w:spacing w:before="100" w:beforeAutospacing="1" w:after="100" w:afterAutospacing="1"/>
      </w:pPr>
      <w:r w:rsidRPr="004129D4">
        <w:t>I am responsible for my own healthcare decisions.</w:t>
      </w:r>
    </w:p>
    <w:p w14:paraId="4AB275EC" w14:textId="77777777" w:rsidR="002814A4" w:rsidRPr="004129D4" w:rsidRDefault="002814A4" w:rsidP="002814A4">
      <w:pPr>
        <w:numPr>
          <w:ilvl w:val="0"/>
          <w:numId w:val="1"/>
        </w:numPr>
        <w:spacing w:before="100" w:beforeAutospacing="1" w:after="100" w:afterAutospacing="1"/>
      </w:pPr>
      <w:r w:rsidRPr="004129D4">
        <w:t>I have disclosed all relevant medical, neurological, psychiatric, and medication information.</w:t>
      </w:r>
    </w:p>
    <w:p w14:paraId="3B62C696" w14:textId="77777777" w:rsidR="002814A4" w:rsidRPr="004129D4" w:rsidRDefault="002814A4" w:rsidP="002814A4">
      <w:pPr>
        <w:numPr>
          <w:ilvl w:val="0"/>
          <w:numId w:val="1"/>
        </w:numPr>
        <w:spacing w:before="100" w:beforeAutospacing="1" w:after="100" w:afterAutospacing="1"/>
      </w:pPr>
      <w:r w:rsidRPr="004129D4">
        <w:t>My information will be kept confidential in accordance with Ontario privacy legislation (PHIPA), except where disclosure is required by law.</w:t>
      </w:r>
    </w:p>
    <w:p w14:paraId="5C3E4F4A" w14:textId="77777777" w:rsidR="002814A4" w:rsidRPr="00D922C7" w:rsidRDefault="002814A4" w:rsidP="002814A4">
      <w:pPr>
        <w:spacing w:before="100" w:beforeAutospacing="1" w:after="100" w:afterAutospacing="1"/>
        <w:outlineLvl w:val="2"/>
        <w:rPr>
          <w:b/>
          <w:bCs/>
          <w:color w:val="DC10CE"/>
        </w:rPr>
      </w:pPr>
      <w:r w:rsidRPr="00D922C7">
        <w:rPr>
          <w:b/>
          <w:bCs/>
          <w:color w:val="DC10CE"/>
        </w:rPr>
        <w:t>Financial Acknowledgment</w:t>
      </w:r>
    </w:p>
    <w:p w14:paraId="5D749FF0" w14:textId="77777777" w:rsidR="002814A4" w:rsidRPr="0024645A" w:rsidRDefault="002814A4" w:rsidP="002814A4">
      <w:pPr>
        <w:numPr>
          <w:ilvl w:val="0"/>
          <w:numId w:val="3"/>
        </w:numPr>
        <w:spacing w:before="100" w:beforeAutospacing="1" w:after="100" w:afterAutospacing="1"/>
      </w:pPr>
      <w:r w:rsidRPr="0024645A">
        <w:rPr>
          <w:b/>
          <w:bCs/>
        </w:rPr>
        <w:t>Payment:</w:t>
      </w:r>
      <w:r w:rsidRPr="0024645A">
        <w:t xml:space="preserve"> I understand that payment is due in full to secure my appointment or upon receipt of the invoice.</w:t>
      </w:r>
    </w:p>
    <w:p w14:paraId="5E289872" w14:textId="77777777" w:rsidR="002814A4" w:rsidRPr="0024645A" w:rsidRDefault="002814A4" w:rsidP="002814A4">
      <w:pPr>
        <w:numPr>
          <w:ilvl w:val="0"/>
          <w:numId w:val="3"/>
        </w:numPr>
        <w:spacing w:before="100" w:beforeAutospacing="1" w:after="100" w:afterAutospacing="1"/>
      </w:pPr>
      <w:r w:rsidRPr="0024645A">
        <w:rPr>
          <w:b/>
          <w:bCs/>
        </w:rPr>
        <w:t>Grace Period:</w:t>
      </w:r>
      <w:r w:rsidRPr="0024645A">
        <w:t xml:space="preserve"> I acknowledge there is a </w:t>
      </w:r>
      <w:r w:rsidRPr="0024645A">
        <w:rPr>
          <w:b/>
          <w:bCs/>
        </w:rPr>
        <w:t>15-minute grace period</w:t>
      </w:r>
      <w:r w:rsidRPr="0024645A">
        <w:t xml:space="preserve"> for deep-dive sessions and a </w:t>
      </w:r>
      <w:r w:rsidRPr="0024645A">
        <w:rPr>
          <w:b/>
          <w:bCs/>
        </w:rPr>
        <w:t>5-minute grace period</w:t>
      </w:r>
      <w:r w:rsidRPr="0024645A">
        <w:t xml:space="preserve"> for coaching check-ins. Arrivals beyond this window will result in a forfeited session and a 100% cancellation fee.</w:t>
      </w:r>
    </w:p>
    <w:p w14:paraId="566D3A95" w14:textId="77777777" w:rsidR="002814A4" w:rsidRPr="0024645A" w:rsidRDefault="002814A4" w:rsidP="002814A4">
      <w:pPr>
        <w:numPr>
          <w:ilvl w:val="0"/>
          <w:numId w:val="3"/>
        </w:numPr>
        <w:spacing w:before="100" w:beforeAutospacing="1" w:after="100" w:afterAutospacing="1"/>
      </w:pPr>
      <w:r w:rsidRPr="0024645A">
        <w:rPr>
          <w:b/>
          <w:bCs/>
        </w:rPr>
        <w:t>Cancellation:</w:t>
      </w:r>
      <w:r w:rsidRPr="0024645A">
        <w:t xml:space="preserve"> I agree to provide at least </w:t>
      </w:r>
      <w:r w:rsidRPr="0024645A">
        <w:rPr>
          <w:b/>
          <w:bCs/>
        </w:rPr>
        <w:t>24 hours' notice</w:t>
      </w:r>
      <w:r w:rsidRPr="0024645A">
        <w:t xml:space="preserve"> for cancellations or rescheduling. Failure to do so will result in being charged the full session fee.</w:t>
      </w:r>
    </w:p>
    <w:p w14:paraId="06759C30" w14:textId="3106640A" w:rsidR="002814A4" w:rsidRDefault="002814A4" w:rsidP="002814A4">
      <w:pPr>
        <w:numPr>
          <w:ilvl w:val="0"/>
          <w:numId w:val="3"/>
        </w:numPr>
        <w:spacing w:before="100" w:beforeAutospacing="1" w:after="100" w:afterAutospacing="1"/>
      </w:pPr>
      <w:r w:rsidRPr="0024645A">
        <w:rPr>
          <w:b/>
          <w:bCs/>
        </w:rPr>
        <w:t>Nature of Service:</w:t>
      </w:r>
      <w:r w:rsidRPr="0024645A">
        <w:t xml:space="preserve"> I understand that these services are </w:t>
      </w:r>
      <w:r w:rsidRPr="0024645A">
        <w:rPr>
          <w:b/>
          <w:bCs/>
        </w:rPr>
        <w:t>integrative and supportive</w:t>
      </w:r>
      <w:r w:rsidRPr="0024645A">
        <w:t>. They are intended to work alongside my primary medical care and do not replace the advice of a licensed medical doctor.</w:t>
      </w:r>
    </w:p>
    <w:p w14:paraId="72000537" w14:textId="77777777" w:rsidR="00D244E8" w:rsidRPr="004129D4" w:rsidRDefault="00D244E8" w:rsidP="00D244E8">
      <w:pPr>
        <w:spacing w:before="100" w:beforeAutospacing="1" w:after="100" w:afterAutospacing="1"/>
      </w:pPr>
    </w:p>
    <w:p w14:paraId="68F58EF7" w14:textId="77777777" w:rsidR="002814A4" w:rsidRPr="004129D4" w:rsidRDefault="002814A4" w:rsidP="002814A4">
      <w:pPr>
        <w:spacing w:before="100" w:beforeAutospacing="1" w:after="100" w:afterAutospacing="1"/>
        <w:rPr>
          <w:b/>
          <w:bCs/>
        </w:rPr>
      </w:pPr>
      <w:r w:rsidRPr="004129D4">
        <w:rPr>
          <w:b/>
          <w:bCs/>
        </w:rPr>
        <w:t>Name:                        Signature:</w:t>
      </w:r>
      <w:r w:rsidRPr="004129D4">
        <w:t xml:space="preserve">                           </w:t>
      </w:r>
      <w:r w:rsidRPr="004129D4">
        <w:rPr>
          <w:b/>
          <w:bCs/>
        </w:rPr>
        <w:t>Date:</w:t>
      </w:r>
    </w:p>
    <w:p w14:paraId="22681019" w14:textId="77777777" w:rsidR="009437C1" w:rsidRDefault="009437C1" w:rsidP="009437C1">
      <w:pPr>
        <w:spacing w:before="100" w:beforeAutospacing="1" w:after="100" w:afterAutospacing="1"/>
        <w:outlineLvl w:val="2"/>
        <w:rPr>
          <w:b/>
          <w:bCs/>
        </w:rPr>
      </w:pPr>
    </w:p>
    <w:p w14:paraId="36E41A5C" w14:textId="77777777" w:rsidR="00D244E8" w:rsidRPr="004129D4" w:rsidRDefault="00D244E8" w:rsidP="009437C1">
      <w:pPr>
        <w:spacing w:before="100" w:beforeAutospacing="1" w:after="100" w:afterAutospacing="1"/>
        <w:outlineLvl w:val="2"/>
        <w:rPr>
          <w:b/>
          <w:bCs/>
        </w:rPr>
      </w:pPr>
    </w:p>
    <w:p w14:paraId="6F91AE36" w14:textId="7A88F1E6" w:rsidR="009437C1" w:rsidRPr="00D922C7" w:rsidRDefault="004129D4" w:rsidP="004129D4">
      <w:pPr>
        <w:spacing w:before="100" w:beforeAutospacing="1" w:after="100" w:afterAutospacing="1"/>
        <w:jc w:val="center"/>
        <w:outlineLvl w:val="2"/>
        <w:rPr>
          <w:b/>
          <w:bCs/>
          <w:color w:val="538135" w:themeColor="accent6" w:themeShade="BF"/>
        </w:rPr>
      </w:pPr>
      <w:r w:rsidRPr="00D922C7">
        <w:rPr>
          <w:b/>
          <w:bCs/>
          <w:color w:val="538135" w:themeColor="accent6" w:themeShade="BF"/>
        </w:rPr>
        <w:t xml:space="preserve">Neuro-Nutri-Clinic </w:t>
      </w:r>
      <w:r w:rsidR="009437C1" w:rsidRPr="00D922C7">
        <w:rPr>
          <w:b/>
          <w:bCs/>
          <w:color w:val="538135" w:themeColor="accent6" w:themeShade="BF"/>
        </w:rPr>
        <w:t>Service Tiers and Fees</w:t>
      </w:r>
    </w:p>
    <w:p w14:paraId="19F5466A" w14:textId="77777777" w:rsidR="009437C1" w:rsidRPr="004129D4" w:rsidRDefault="009437C1" w:rsidP="009437C1">
      <w:pPr>
        <w:spacing w:before="100" w:beforeAutospacing="1" w:after="100" w:afterAutospacing="1"/>
        <w:jc w:val="center"/>
      </w:pPr>
      <w:r w:rsidRPr="004129D4">
        <w:t xml:space="preserve">Holistic Nutrition - Applied Neuroscience – Homeopathy - Brain Health and life Coaching </w:t>
      </w:r>
    </w:p>
    <w:p w14:paraId="0ADB4BBD" w14:textId="2E49FC5A" w:rsidR="009437C1" w:rsidRPr="0024645A" w:rsidRDefault="009437C1" w:rsidP="004129D4">
      <w:pPr>
        <w:spacing w:before="100" w:beforeAutospacing="1" w:after="100" w:afterAutospacing="1"/>
        <w:jc w:val="center"/>
      </w:pPr>
      <w:r w:rsidRPr="004129D4">
        <w:t>Live Blood cell Analysis - Hair Mineral Analysis – Bach and Bush Flowers - Cell Salts</w:t>
      </w:r>
    </w:p>
    <w:p w14:paraId="54801722" w14:textId="22555D2B" w:rsidR="004129D4" w:rsidRPr="004129D4" w:rsidRDefault="009437C1" w:rsidP="009437C1">
      <w:pPr>
        <w:numPr>
          <w:ilvl w:val="0"/>
          <w:numId w:val="2"/>
        </w:numPr>
        <w:spacing w:before="100" w:beforeAutospacing="1" w:after="100" w:afterAutospacing="1"/>
      </w:pPr>
      <w:r w:rsidRPr="0024645A">
        <w:rPr>
          <w:b/>
          <w:bCs/>
        </w:rPr>
        <w:t>Tier 1: Basic Consultation</w:t>
      </w:r>
      <w:r w:rsidRPr="004129D4">
        <w:rPr>
          <w:b/>
          <w:bCs/>
        </w:rPr>
        <w:t>,</w:t>
      </w:r>
      <w:r w:rsidRPr="0024645A">
        <w:rPr>
          <w:b/>
          <w:bCs/>
        </w:rPr>
        <w:t xml:space="preserve"> </w:t>
      </w:r>
      <w:r w:rsidRPr="004129D4">
        <w:rPr>
          <w:b/>
          <w:bCs/>
        </w:rPr>
        <w:t xml:space="preserve">60 minutes, </w:t>
      </w:r>
      <w:r w:rsidRPr="0024645A">
        <w:rPr>
          <w:b/>
          <w:bCs/>
        </w:rPr>
        <w:t>($2</w:t>
      </w:r>
      <w:r w:rsidRPr="004129D4">
        <w:rPr>
          <w:b/>
          <w:bCs/>
        </w:rPr>
        <w:t>50</w:t>
      </w:r>
      <w:r w:rsidR="004129D4">
        <w:rPr>
          <w:b/>
          <w:bCs/>
        </w:rPr>
        <w:t xml:space="preserve"> + HST</w:t>
      </w:r>
      <w:r w:rsidRPr="0024645A">
        <w:rPr>
          <w:b/>
          <w:bCs/>
        </w:rPr>
        <w:t>)</w:t>
      </w:r>
      <w:r w:rsidRPr="0024645A">
        <w:t xml:space="preserve"> </w:t>
      </w:r>
    </w:p>
    <w:p w14:paraId="0CE91986" w14:textId="6762CDDA" w:rsidR="009437C1" w:rsidRPr="0024645A" w:rsidRDefault="009437C1" w:rsidP="004129D4">
      <w:pPr>
        <w:spacing w:before="100" w:beforeAutospacing="1" w:after="100" w:afterAutospacing="1"/>
        <w:ind w:left="720"/>
      </w:pPr>
      <w:r w:rsidRPr="0024645A">
        <w:t>Focuses on a single modality (Holistic Nutrition, Homeopathy, or Brain Health Coaching). Includes one deep-dive session and a targeted wellness plan.</w:t>
      </w:r>
    </w:p>
    <w:p w14:paraId="539CAA2A" w14:textId="0F0AB789" w:rsidR="004129D4" w:rsidRPr="004129D4" w:rsidRDefault="009437C1" w:rsidP="009437C1">
      <w:pPr>
        <w:numPr>
          <w:ilvl w:val="0"/>
          <w:numId w:val="2"/>
        </w:numPr>
        <w:spacing w:before="100" w:beforeAutospacing="1" w:after="100" w:afterAutospacing="1"/>
      </w:pPr>
      <w:r w:rsidRPr="0024645A">
        <w:rPr>
          <w:b/>
          <w:bCs/>
        </w:rPr>
        <w:t xml:space="preserve">Tier 2: Comprehensive Integrated Protocol </w:t>
      </w:r>
      <w:r w:rsidRPr="004129D4">
        <w:rPr>
          <w:b/>
          <w:bCs/>
        </w:rPr>
        <w:t xml:space="preserve">90 minutes </w:t>
      </w:r>
      <w:r w:rsidRPr="0024645A">
        <w:rPr>
          <w:b/>
          <w:bCs/>
        </w:rPr>
        <w:t>($3</w:t>
      </w:r>
      <w:r w:rsidRPr="004129D4">
        <w:rPr>
          <w:b/>
          <w:bCs/>
        </w:rPr>
        <w:t>50</w:t>
      </w:r>
      <w:r w:rsidR="004129D4">
        <w:rPr>
          <w:b/>
          <w:bCs/>
        </w:rPr>
        <w:t xml:space="preserve"> + HST</w:t>
      </w:r>
      <w:r w:rsidRPr="0024645A">
        <w:rPr>
          <w:b/>
          <w:bCs/>
        </w:rPr>
        <w:t>)</w:t>
      </w:r>
      <w:r w:rsidRPr="0024645A">
        <w:t xml:space="preserve"> </w:t>
      </w:r>
    </w:p>
    <w:p w14:paraId="6584E2C6" w14:textId="3C38FEB3" w:rsidR="009437C1" w:rsidRPr="0024645A" w:rsidRDefault="009437C1" w:rsidP="004129D4">
      <w:pPr>
        <w:spacing w:before="100" w:beforeAutospacing="1" w:after="100" w:afterAutospacing="1"/>
        <w:ind w:left="720"/>
      </w:pPr>
      <w:r w:rsidRPr="0024645A">
        <w:t>A multi-dimensional approach that integrates all</w:t>
      </w:r>
      <w:r w:rsidRPr="004129D4">
        <w:t xml:space="preserve"> relevant</w:t>
      </w:r>
      <w:r w:rsidRPr="0024645A">
        <w:t xml:space="preserve"> clinic modalities—Holistic Nutrition</w:t>
      </w:r>
      <w:r w:rsidRPr="004129D4">
        <w:t xml:space="preserve"> and Lifestyle</w:t>
      </w:r>
      <w:r w:rsidRPr="0024645A">
        <w:t xml:space="preserve">, Homeopathy, </w:t>
      </w:r>
      <w:r w:rsidRPr="004129D4">
        <w:t xml:space="preserve">Cell Salts, </w:t>
      </w:r>
      <w:r w:rsidRPr="0024645A">
        <w:t xml:space="preserve">into one cohesive protocol. This approach is designed to be </w:t>
      </w:r>
      <w:r w:rsidRPr="0024645A">
        <w:rPr>
          <w:b/>
          <w:bCs/>
        </w:rPr>
        <w:t>synergistic in nature</w:t>
      </w:r>
      <w:r w:rsidRPr="0024645A">
        <w:t>, addressing the biochemical and neurological aspects of health simultaneously.</w:t>
      </w:r>
    </w:p>
    <w:p w14:paraId="02B456B7" w14:textId="43CC7822" w:rsidR="00D244E8" w:rsidRDefault="009437C1" w:rsidP="00D244E8">
      <w:pPr>
        <w:numPr>
          <w:ilvl w:val="0"/>
          <w:numId w:val="2"/>
        </w:numPr>
        <w:spacing w:before="100" w:beforeAutospacing="1" w:after="100" w:afterAutospacing="1"/>
      </w:pPr>
      <w:r w:rsidRPr="0024645A">
        <w:rPr>
          <w:b/>
          <w:bCs/>
        </w:rPr>
        <w:t>Tier 3: Comprehensive Plus + Weekly Coaching ($450</w:t>
      </w:r>
      <w:r w:rsidR="004129D4">
        <w:rPr>
          <w:b/>
          <w:bCs/>
        </w:rPr>
        <w:t xml:space="preserve"> + HST</w:t>
      </w:r>
      <w:r w:rsidRPr="0024645A">
        <w:rPr>
          <w:b/>
          <w:bCs/>
        </w:rPr>
        <w:t>)</w:t>
      </w:r>
      <w:r w:rsidRPr="0024645A">
        <w:t xml:space="preserve"> Includes the full Integrated Protocol plus high-accountability support. This tier features </w:t>
      </w:r>
      <w:r w:rsidR="00D244E8">
        <w:rPr>
          <w:b/>
          <w:bCs/>
        </w:rPr>
        <w:t xml:space="preserve">two </w:t>
      </w:r>
      <w:r w:rsidRPr="0024645A">
        <w:rPr>
          <w:b/>
          <w:bCs/>
        </w:rPr>
        <w:t>15-minute weekly coaching check-ins</w:t>
      </w:r>
      <w:r w:rsidRPr="0024645A">
        <w:t xml:space="preserve"> to monitor progress and provide real-time refinements to the protocol.</w:t>
      </w:r>
    </w:p>
    <w:p w14:paraId="54C3B329" w14:textId="77777777" w:rsidR="00D244E8" w:rsidRPr="004129D4" w:rsidRDefault="00D244E8" w:rsidP="00D244E8">
      <w:pPr>
        <w:ind w:left="360"/>
      </w:pPr>
    </w:p>
    <w:p w14:paraId="39E5BF15" w14:textId="77777777" w:rsidR="009437C1" w:rsidRPr="004129D4" w:rsidRDefault="009437C1" w:rsidP="009437C1">
      <w:pPr>
        <w:numPr>
          <w:ilvl w:val="0"/>
          <w:numId w:val="2"/>
        </w:numPr>
        <w:spacing w:before="100" w:beforeAutospacing="1" w:after="100" w:afterAutospacing="1"/>
      </w:pPr>
      <w:r w:rsidRPr="004129D4">
        <w:rPr>
          <w:b/>
          <w:bCs/>
        </w:rPr>
        <w:t>Live Blood Cell Analysis (LBCA)</w:t>
      </w:r>
      <w:r w:rsidRPr="004129D4">
        <w:t xml:space="preserve"> Using high-resolution darkfield microscopy to view a single drop of "live" blood. It provides a real-time snapshot of your cellular health, including the state of red blood cells, immune system activity, and the presence of yeast or crystals.</w:t>
      </w:r>
    </w:p>
    <w:p w14:paraId="3DE04C97" w14:textId="5A4CCEFF" w:rsidR="009437C1" w:rsidRPr="004129D4" w:rsidRDefault="009437C1" w:rsidP="009437C1">
      <w:pPr>
        <w:pStyle w:val="NormalWeb"/>
        <w:numPr>
          <w:ilvl w:val="1"/>
          <w:numId w:val="4"/>
        </w:numPr>
      </w:pPr>
      <w:r w:rsidRPr="004129D4">
        <w:rPr>
          <w:b/>
          <w:bCs/>
        </w:rPr>
        <w:t>Initial Session (60 min):</w:t>
      </w:r>
      <w:r w:rsidRPr="004129D4">
        <w:t xml:space="preserve"> $2</w:t>
      </w:r>
      <w:r w:rsidR="004129D4" w:rsidRPr="004129D4">
        <w:t>50</w:t>
      </w:r>
      <w:r w:rsidR="004129D4">
        <w:t xml:space="preserve"> </w:t>
      </w:r>
      <w:r w:rsidR="004129D4">
        <w:rPr>
          <w:b/>
          <w:bCs/>
        </w:rPr>
        <w:t>+ HST</w:t>
      </w:r>
    </w:p>
    <w:p w14:paraId="60E70D07" w14:textId="5E279FB7" w:rsidR="009437C1" w:rsidRPr="004129D4" w:rsidRDefault="009437C1" w:rsidP="009437C1">
      <w:pPr>
        <w:pStyle w:val="NormalWeb"/>
        <w:numPr>
          <w:ilvl w:val="1"/>
          <w:numId w:val="4"/>
        </w:numPr>
      </w:pPr>
      <w:r w:rsidRPr="004129D4">
        <w:rPr>
          <w:b/>
          <w:bCs/>
        </w:rPr>
        <w:t>Follow-up (30 min):</w:t>
      </w:r>
      <w:r w:rsidRPr="004129D4">
        <w:t xml:space="preserve"> $1</w:t>
      </w:r>
      <w:r w:rsidR="004129D4" w:rsidRPr="004129D4">
        <w:t>5</w:t>
      </w:r>
      <w:r w:rsidRPr="004129D4">
        <w:t>0</w:t>
      </w:r>
      <w:r w:rsidR="004129D4">
        <w:t xml:space="preserve"> </w:t>
      </w:r>
      <w:r w:rsidR="004129D4">
        <w:rPr>
          <w:b/>
          <w:bCs/>
        </w:rPr>
        <w:t>+ HST</w:t>
      </w:r>
    </w:p>
    <w:p w14:paraId="1AEBAD06" w14:textId="77777777" w:rsidR="009437C1" w:rsidRPr="004129D4" w:rsidRDefault="009437C1" w:rsidP="009437C1">
      <w:pPr>
        <w:pStyle w:val="NormalWeb"/>
        <w:numPr>
          <w:ilvl w:val="0"/>
          <w:numId w:val="8"/>
        </w:numPr>
        <w:rPr>
          <w:b/>
          <w:bCs/>
        </w:rPr>
      </w:pPr>
      <w:r w:rsidRPr="004129D4">
        <w:rPr>
          <w:b/>
          <w:bCs/>
        </w:rPr>
        <w:t xml:space="preserve">Bach Flower Therapy </w:t>
      </w:r>
      <w:r w:rsidRPr="004129D4">
        <w:t>A system of 38 flower essences that address the emotional and mental state of the individual. It is used to balance stress, fear, and uncertainty, which are often the underlying causes of physical illness.</w:t>
      </w:r>
    </w:p>
    <w:p w14:paraId="5E596CBC" w14:textId="424418F6" w:rsidR="009437C1" w:rsidRPr="004129D4" w:rsidRDefault="009437C1" w:rsidP="009437C1">
      <w:pPr>
        <w:pStyle w:val="NormalWeb"/>
        <w:numPr>
          <w:ilvl w:val="1"/>
          <w:numId w:val="6"/>
        </w:numPr>
      </w:pPr>
      <w:r w:rsidRPr="004129D4">
        <w:rPr>
          <w:b/>
          <w:bCs/>
        </w:rPr>
        <w:t>Initial Consultation (60 min):</w:t>
      </w:r>
      <w:r w:rsidRPr="004129D4">
        <w:t xml:space="preserve"> $125 </w:t>
      </w:r>
      <w:r w:rsidR="004129D4">
        <w:rPr>
          <w:b/>
          <w:bCs/>
        </w:rPr>
        <w:t>+ HST</w:t>
      </w:r>
      <w:r w:rsidR="004129D4" w:rsidRPr="004129D4">
        <w:t xml:space="preserve"> </w:t>
      </w:r>
      <w:r w:rsidRPr="004129D4">
        <w:t>(includes your first custom remedy bottle).</w:t>
      </w:r>
    </w:p>
    <w:p w14:paraId="27AD52EC" w14:textId="1118A5F7" w:rsidR="009437C1" w:rsidRPr="004129D4" w:rsidRDefault="009437C1" w:rsidP="009437C1">
      <w:pPr>
        <w:pStyle w:val="NormalWeb"/>
        <w:numPr>
          <w:ilvl w:val="1"/>
          <w:numId w:val="6"/>
        </w:numPr>
      </w:pPr>
      <w:r w:rsidRPr="004129D4">
        <w:rPr>
          <w:b/>
          <w:bCs/>
        </w:rPr>
        <w:t>Remedy Refills:</w:t>
      </w:r>
      <w:r w:rsidRPr="004129D4">
        <w:t xml:space="preserve"> $35</w:t>
      </w:r>
      <w:r w:rsidR="004129D4">
        <w:t xml:space="preserve"> </w:t>
      </w:r>
      <w:r w:rsidR="004129D4">
        <w:rPr>
          <w:b/>
          <w:bCs/>
        </w:rPr>
        <w:t>+ HST</w:t>
      </w:r>
    </w:p>
    <w:p w14:paraId="4892F425" w14:textId="160BCD40" w:rsidR="00CB1257" w:rsidRDefault="00CB1257" w:rsidP="00CB1257">
      <w:pPr>
        <w:pStyle w:val="Heading3"/>
        <w:numPr>
          <w:ilvl w:val="0"/>
          <w:numId w:val="6"/>
        </w:numPr>
        <w:rPr>
          <w:rStyle w:val="citation-9"/>
          <w:rFonts w:cs="Times New Roman"/>
          <w:color w:val="000000" w:themeColor="text1"/>
          <w:sz w:val="24"/>
          <w:szCs w:val="24"/>
        </w:rPr>
      </w:pPr>
      <w:r w:rsidRPr="004129D4">
        <w:rPr>
          <w:rFonts w:cs="Times New Roman"/>
          <w:b/>
          <w:bCs/>
          <w:color w:val="000000" w:themeColor="text1"/>
          <w:sz w:val="24"/>
          <w:szCs w:val="24"/>
        </w:rPr>
        <w:lastRenderedPageBreak/>
        <w:t>Hair Tissue Mineral Analysis (HTMA)</w:t>
      </w:r>
      <w:r w:rsidR="004129D4" w:rsidRPr="004129D4">
        <w:rPr>
          <w:rFonts w:cs="Times New Roman"/>
          <w:b/>
          <w:bCs/>
          <w:color w:val="000000" w:themeColor="text1"/>
          <w:sz w:val="24"/>
          <w:szCs w:val="24"/>
        </w:rPr>
        <w:t xml:space="preserve"> </w:t>
      </w:r>
      <w:r w:rsidRPr="004129D4">
        <w:rPr>
          <w:rStyle w:val="citation-10"/>
          <w:rFonts w:cs="Times New Roman"/>
          <w:color w:val="000000" w:themeColor="text1"/>
          <w:sz w:val="24"/>
          <w:szCs w:val="24"/>
        </w:rPr>
        <w:t>is a screening test that measures the mineral content of your hair.</w:t>
      </w:r>
      <w:r w:rsidRPr="004129D4">
        <w:rPr>
          <w:rFonts w:cs="Times New Roman"/>
          <w:color w:val="000000" w:themeColor="text1"/>
          <w:sz w:val="24"/>
          <w:szCs w:val="24"/>
        </w:rPr>
        <w:t xml:space="preserve"> Since hair is a metabolically active tissue, it provides a "3-month blueprint" of your mineral levels (like Magnesium, Zinc, and Calcium) and detects toxic heavy metals (like Mercury, Aluminum, and Lead). </w:t>
      </w:r>
      <w:r w:rsidRPr="004129D4">
        <w:rPr>
          <w:rStyle w:val="citation-9"/>
          <w:rFonts w:cs="Times New Roman"/>
          <w:color w:val="000000" w:themeColor="text1"/>
          <w:sz w:val="24"/>
          <w:szCs w:val="24"/>
        </w:rPr>
        <w:t xml:space="preserve">It reveals how your body is actually </w:t>
      </w:r>
      <w:r w:rsidRPr="004129D4">
        <w:rPr>
          <w:rStyle w:val="citation-9"/>
          <w:rFonts w:cs="Times New Roman"/>
          <w:i/>
          <w:iCs/>
          <w:color w:val="000000" w:themeColor="text1"/>
          <w:sz w:val="24"/>
          <w:szCs w:val="24"/>
        </w:rPr>
        <w:t>using</w:t>
      </w:r>
      <w:r w:rsidRPr="004129D4">
        <w:rPr>
          <w:rStyle w:val="citation-9"/>
          <w:rFonts w:cs="Times New Roman"/>
          <w:color w:val="000000" w:themeColor="text1"/>
          <w:sz w:val="24"/>
          <w:szCs w:val="24"/>
        </w:rPr>
        <w:t xml:space="preserve"> minerals at the cellular level, rather than just what is floating in your blood.</w:t>
      </w:r>
    </w:p>
    <w:p w14:paraId="132B4B23" w14:textId="77777777" w:rsidR="00D244E8" w:rsidRPr="00D244E8" w:rsidRDefault="00D244E8" w:rsidP="00D244E8"/>
    <w:tbl>
      <w:tblPr>
        <w:tblW w:w="9802" w:type="dxa"/>
        <w:tblCellSpacing w:w="15" w:type="dxa"/>
        <w:tblCellMar>
          <w:top w:w="15" w:type="dxa"/>
          <w:left w:w="15" w:type="dxa"/>
          <w:bottom w:w="15" w:type="dxa"/>
          <w:right w:w="15" w:type="dxa"/>
        </w:tblCellMar>
        <w:tblLook w:val="04A0" w:firstRow="1" w:lastRow="0" w:firstColumn="1" w:lastColumn="0" w:noHBand="0" w:noVBand="1"/>
      </w:tblPr>
      <w:tblGrid>
        <w:gridCol w:w="2152"/>
        <w:gridCol w:w="5604"/>
        <w:gridCol w:w="2046"/>
      </w:tblGrid>
      <w:tr w:rsidR="00CB1257" w:rsidRPr="004129D4" w14:paraId="50549D35" w14:textId="77777777" w:rsidTr="00D244E8">
        <w:trPr>
          <w:tblHeader/>
          <w:tblCellSpacing w:w="15" w:type="dxa"/>
        </w:trPr>
        <w:tc>
          <w:tcPr>
            <w:tcW w:w="2107" w:type="dxa"/>
            <w:tcBorders>
              <w:top w:val="single" w:sz="6" w:space="0" w:color="auto"/>
              <w:left w:val="single" w:sz="6" w:space="0" w:color="auto"/>
              <w:bottom w:val="single" w:sz="6" w:space="0" w:color="auto"/>
              <w:right w:val="single" w:sz="6" w:space="0" w:color="auto"/>
            </w:tcBorders>
            <w:vAlign w:val="center"/>
            <w:hideMark/>
          </w:tcPr>
          <w:p w14:paraId="3C143AA9" w14:textId="77777777" w:rsidR="00CB1257" w:rsidRPr="004129D4" w:rsidRDefault="00CB1257" w:rsidP="00310311">
            <w:r w:rsidRPr="004129D4">
              <w:rPr>
                <w:rStyle w:val="Strong"/>
                <w:rFonts w:eastAsiaTheme="majorEastAsia"/>
              </w:rPr>
              <w:t>Component</w:t>
            </w:r>
          </w:p>
        </w:tc>
        <w:tc>
          <w:tcPr>
            <w:tcW w:w="5574" w:type="dxa"/>
            <w:tcBorders>
              <w:top w:val="single" w:sz="6" w:space="0" w:color="auto"/>
              <w:left w:val="single" w:sz="6" w:space="0" w:color="auto"/>
              <w:bottom w:val="single" w:sz="6" w:space="0" w:color="auto"/>
              <w:right w:val="single" w:sz="6" w:space="0" w:color="auto"/>
            </w:tcBorders>
            <w:vAlign w:val="center"/>
            <w:hideMark/>
          </w:tcPr>
          <w:p w14:paraId="6F1B48AC" w14:textId="77777777" w:rsidR="00CB1257" w:rsidRPr="004129D4" w:rsidRDefault="00CB1257" w:rsidP="00310311">
            <w:r w:rsidRPr="004129D4">
              <w:rPr>
                <w:rStyle w:val="Strong"/>
                <w:rFonts w:eastAsiaTheme="majorEastAsia"/>
              </w:rPr>
              <w:t>Description</w:t>
            </w:r>
          </w:p>
        </w:tc>
        <w:tc>
          <w:tcPr>
            <w:tcW w:w="2001" w:type="dxa"/>
            <w:tcBorders>
              <w:top w:val="single" w:sz="6" w:space="0" w:color="auto"/>
              <w:left w:val="single" w:sz="6" w:space="0" w:color="auto"/>
              <w:bottom w:val="single" w:sz="6" w:space="0" w:color="auto"/>
              <w:right w:val="single" w:sz="6" w:space="0" w:color="auto"/>
            </w:tcBorders>
            <w:vAlign w:val="center"/>
            <w:hideMark/>
          </w:tcPr>
          <w:p w14:paraId="04BFE22D" w14:textId="77777777" w:rsidR="00CB1257" w:rsidRPr="004129D4" w:rsidRDefault="00CB1257" w:rsidP="00310311">
            <w:r w:rsidRPr="004129D4">
              <w:rPr>
                <w:rStyle w:val="Strong"/>
                <w:rFonts w:eastAsiaTheme="majorEastAsia"/>
              </w:rPr>
              <w:t>Value</w:t>
            </w:r>
          </w:p>
        </w:tc>
      </w:tr>
      <w:tr w:rsidR="00CB1257" w:rsidRPr="004129D4" w14:paraId="673F8891" w14:textId="77777777" w:rsidTr="00D244E8">
        <w:trPr>
          <w:tblCellSpacing w:w="15" w:type="dxa"/>
        </w:trPr>
        <w:tc>
          <w:tcPr>
            <w:tcW w:w="2107" w:type="dxa"/>
            <w:tcBorders>
              <w:top w:val="single" w:sz="6" w:space="0" w:color="auto"/>
              <w:left w:val="single" w:sz="6" w:space="0" w:color="auto"/>
              <w:bottom w:val="single" w:sz="6" w:space="0" w:color="auto"/>
              <w:right w:val="single" w:sz="6" w:space="0" w:color="auto"/>
            </w:tcBorders>
            <w:vAlign w:val="center"/>
            <w:hideMark/>
          </w:tcPr>
          <w:p w14:paraId="591FD152" w14:textId="77777777" w:rsidR="00CB1257" w:rsidRPr="004129D4" w:rsidRDefault="00CB1257" w:rsidP="00310311">
            <w:r w:rsidRPr="004129D4">
              <w:rPr>
                <w:b/>
                <w:bCs/>
              </w:rPr>
              <w:t>TEI Lab Fee &amp; Kit</w:t>
            </w:r>
          </w:p>
        </w:tc>
        <w:tc>
          <w:tcPr>
            <w:tcW w:w="5574" w:type="dxa"/>
            <w:tcBorders>
              <w:top w:val="single" w:sz="6" w:space="0" w:color="auto"/>
              <w:left w:val="single" w:sz="6" w:space="0" w:color="auto"/>
              <w:bottom w:val="single" w:sz="6" w:space="0" w:color="auto"/>
              <w:right w:val="single" w:sz="6" w:space="0" w:color="auto"/>
            </w:tcBorders>
            <w:vAlign w:val="center"/>
            <w:hideMark/>
          </w:tcPr>
          <w:p w14:paraId="34AE132D" w14:textId="28A45B02" w:rsidR="00CB1257" w:rsidRPr="004129D4" w:rsidRDefault="00CB1257" w:rsidP="00310311">
            <w:r w:rsidRPr="004129D4">
              <w:t>Professional lab processing for 35+ elements &amp; 26+ ratios.</w:t>
            </w:r>
          </w:p>
        </w:tc>
        <w:tc>
          <w:tcPr>
            <w:tcW w:w="2001" w:type="dxa"/>
            <w:tcBorders>
              <w:top w:val="single" w:sz="6" w:space="0" w:color="auto"/>
              <w:left w:val="single" w:sz="6" w:space="0" w:color="auto"/>
              <w:bottom w:val="single" w:sz="6" w:space="0" w:color="auto"/>
              <w:right w:val="single" w:sz="6" w:space="0" w:color="auto"/>
            </w:tcBorders>
            <w:vAlign w:val="center"/>
            <w:hideMark/>
          </w:tcPr>
          <w:p w14:paraId="15227DC4" w14:textId="2B28BB8B" w:rsidR="00CB1257" w:rsidRPr="004129D4" w:rsidRDefault="00CB1257" w:rsidP="00310311"/>
        </w:tc>
      </w:tr>
      <w:tr w:rsidR="00CB1257" w:rsidRPr="004129D4" w14:paraId="06BBFD39" w14:textId="77777777" w:rsidTr="00D244E8">
        <w:trPr>
          <w:tblCellSpacing w:w="15" w:type="dxa"/>
        </w:trPr>
        <w:tc>
          <w:tcPr>
            <w:tcW w:w="2107" w:type="dxa"/>
            <w:tcBorders>
              <w:top w:val="single" w:sz="6" w:space="0" w:color="auto"/>
              <w:left w:val="single" w:sz="6" w:space="0" w:color="auto"/>
              <w:bottom w:val="single" w:sz="6" w:space="0" w:color="auto"/>
              <w:right w:val="single" w:sz="6" w:space="0" w:color="auto"/>
            </w:tcBorders>
            <w:vAlign w:val="center"/>
            <w:hideMark/>
          </w:tcPr>
          <w:p w14:paraId="0B66FDA4" w14:textId="77777777" w:rsidR="00CB1257" w:rsidRPr="004129D4" w:rsidRDefault="00CB1257" w:rsidP="00310311">
            <w:r w:rsidRPr="004129D4">
              <w:rPr>
                <w:b/>
                <w:bCs/>
              </w:rPr>
              <w:t>Interpretation</w:t>
            </w:r>
          </w:p>
        </w:tc>
        <w:tc>
          <w:tcPr>
            <w:tcW w:w="5574" w:type="dxa"/>
            <w:tcBorders>
              <w:top w:val="single" w:sz="6" w:space="0" w:color="auto"/>
              <w:left w:val="single" w:sz="6" w:space="0" w:color="auto"/>
              <w:bottom w:val="single" w:sz="6" w:space="0" w:color="auto"/>
              <w:right w:val="single" w:sz="6" w:space="0" w:color="auto"/>
            </w:tcBorders>
            <w:vAlign w:val="center"/>
            <w:hideMark/>
          </w:tcPr>
          <w:p w14:paraId="091D43B0" w14:textId="77777777" w:rsidR="00CB1257" w:rsidRPr="004129D4" w:rsidRDefault="00CB1257" w:rsidP="00310311">
            <w:r w:rsidRPr="004129D4">
              <w:t>A 45–60 min "Results Discovery" session to explain your metabolic type.</w:t>
            </w:r>
          </w:p>
        </w:tc>
        <w:tc>
          <w:tcPr>
            <w:tcW w:w="2001" w:type="dxa"/>
            <w:tcBorders>
              <w:top w:val="single" w:sz="6" w:space="0" w:color="auto"/>
              <w:left w:val="single" w:sz="6" w:space="0" w:color="auto"/>
              <w:bottom w:val="single" w:sz="6" w:space="0" w:color="auto"/>
              <w:right w:val="single" w:sz="6" w:space="0" w:color="auto"/>
            </w:tcBorders>
            <w:vAlign w:val="center"/>
            <w:hideMark/>
          </w:tcPr>
          <w:p w14:paraId="42BA78E0" w14:textId="54AF879B" w:rsidR="00CB1257" w:rsidRPr="004129D4" w:rsidRDefault="00CB1257" w:rsidP="00310311"/>
        </w:tc>
      </w:tr>
      <w:tr w:rsidR="00CB1257" w:rsidRPr="004129D4" w14:paraId="5D3DA206" w14:textId="77777777" w:rsidTr="00D244E8">
        <w:trPr>
          <w:tblCellSpacing w:w="15" w:type="dxa"/>
        </w:trPr>
        <w:tc>
          <w:tcPr>
            <w:tcW w:w="2107" w:type="dxa"/>
            <w:tcBorders>
              <w:top w:val="single" w:sz="6" w:space="0" w:color="auto"/>
              <w:left w:val="single" w:sz="6" w:space="0" w:color="auto"/>
              <w:bottom w:val="single" w:sz="6" w:space="0" w:color="auto"/>
              <w:right w:val="single" w:sz="6" w:space="0" w:color="auto"/>
            </w:tcBorders>
            <w:vAlign w:val="center"/>
            <w:hideMark/>
          </w:tcPr>
          <w:p w14:paraId="74EE30FF" w14:textId="77777777" w:rsidR="00CB1257" w:rsidRPr="004129D4" w:rsidRDefault="00CB1257" w:rsidP="00310311">
            <w:r w:rsidRPr="004129D4">
              <w:rPr>
                <w:b/>
                <w:bCs/>
              </w:rPr>
              <w:t>Custom Protocol</w:t>
            </w:r>
          </w:p>
        </w:tc>
        <w:tc>
          <w:tcPr>
            <w:tcW w:w="5574" w:type="dxa"/>
            <w:tcBorders>
              <w:top w:val="single" w:sz="6" w:space="0" w:color="auto"/>
              <w:left w:val="single" w:sz="6" w:space="0" w:color="auto"/>
              <w:bottom w:val="single" w:sz="6" w:space="0" w:color="auto"/>
              <w:right w:val="single" w:sz="6" w:space="0" w:color="auto"/>
            </w:tcBorders>
            <w:vAlign w:val="center"/>
            <w:hideMark/>
          </w:tcPr>
          <w:p w14:paraId="70DA96CD" w14:textId="77777777" w:rsidR="00CB1257" w:rsidRPr="004129D4" w:rsidRDefault="00CB1257" w:rsidP="00310311">
            <w:r w:rsidRPr="004129D4">
              <w:t>A personalized nutrition, supplement, and lifestyle plan based on lab data.</w:t>
            </w:r>
          </w:p>
        </w:tc>
        <w:tc>
          <w:tcPr>
            <w:tcW w:w="2001" w:type="dxa"/>
            <w:tcBorders>
              <w:top w:val="single" w:sz="6" w:space="0" w:color="auto"/>
              <w:left w:val="single" w:sz="6" w:space="0" w:color="auto"/>
              <w:bottom w:val="single" w:sz="6" w:space="0" w:color="auto"/>
              <w:right w:val="single" w:sz="6" w:space="0" w:color="auto"/>
            </w:tcBorders>
            <w:vAlign w:val="center"/>
            <w:hideMark/>
          </w:tcPr>
          <w:p w14:paraId="0CD83388" w14:textId="6CF2236B" w:rsidR="00CB1257" w:rsidRPr="004129D4" w:rsidRDefault="00CB1257" w:rsidP="00310311"/>
        </w:tc>
      </w:tr>
      <w:tr w:rsidR="00CB1257" w:rsidRPr="004129D4" w14:paraId="461D7C77" w14:textId="77777777" w:rsidTr="00D244E8">
        <w:trPr>
          <w:tblCellSpacing w:w="15" w:type="dxa"/>
        </w:trPr>
        <w:tc>
          <w:tcPr>
            <w:tcW w:w="2107" w:type="dxa"/>
            <w:tcBorders>
              <w:top w:val="single" w:sz="6" w:space="0" w:color="auto"/>
              <w:left w:val="single" w:sz="6" w:space="0" w:color="auto"/>
              <w:bottom w:val="single" w:sz="6" w:space="0" w:color="auto"/>
              <w:right w:val="single" w:sz="6" w:space="0" w:color="auto"/>
            </w:tcBorders>
            <w:vAlign w:val="center"/>
            <w:hideMark/>
          </w:tcPr>
          <w:p w14:paraId="207DB42C" w14:textId="77777777" w:rsidR="00CB1257" w:rsidRPr="004129D4" w:rsidRDefault="00CB1257" w:rsidP="00310311">
            <w:r w:rsidRPr="004129D4">
              <w:rPr>
                <w:b/>
                <w:bCs/>
              </w:rPr>
              <w:t>Total Value</w:t>
            </w:r>
          </w:p>
        </w:tc>
        <w:tc>
          <w:tcPr>
            <w:tcW w:w="5574" w:type="dxa"/>
            <w:tcBorders>
              <w:top w:val="single" w:sz="6" w:space="0" w:color="auto"/>
              <w:left w:val="single" w:sz="6" w:space="0" w:color="auto"/>
              <w:bottom w:val="single" w:sz="6" w:space="0" w:color="auto"/>
              <w:right w:val="single" w:sz="6" w:space="0" w:color="auto"/>
            </w:tcBorders>
            <w:vAlign w:val="center"/>
            <w:hideMark/>
          </w:tcPr>
          <w:p w14:paraId="1175B65B" w14:textId="77777777" w:rsidR="00CB1257" w:rsidRPr="004129D4" w:rsidRDefault="00CB1257" w:rsidP="00310311"/>
        </w:tc>
        <w:tc>
          <w:tcPr>
            <w:tcW w:w="2001" w:type="dxa"/>
            <w:tcBorders>
              <w:top w:val="single" w:sz="6" w:space="0" w:color="auto"/>
              <w:left w:val="single" w:sz="6" w:space="0" w:color="auto"/>
              <w:bottom w:val="single" w:sz="6" w:space="0" w:color="auto"/>
              <w:right w:val="single" w:sz="6" w:space="0" w:color="auto"/>
            </w:tcBorders>
            <w:vAlign w:val="center"/>
            <w:hideMark/>
          </w:tcPr>
          <w:p w14:paraId="6BE187A4" w14:textId="3C6114FA" w:rsidR="00CB1257" w:rsidRPr="004129D4" w:rsidRDefault="00CB1257" w:rsidP="00310311">
            <w:r w:rsidRPr="004129D4">
              <w:rPr>
                <w:b/>
                <w:bCs/>
              </w:rPr>
              <w:t>$370.00</w:t>
            </w:r>
            <w:r w:rsidR="00D244E8">
              <w:rPr>
                <w:b/>
                <w:bCs/>
              </w:rPr>
              <w:t xml:space="preserve"> </w:t>
            </w:r>
            <w:r w:rsidR="00D244E8" w:rsidRPr="004129D4">
              <w:rPr>
                <w:b/>
                <w:bCs/>
              </w:rPr>
              <w:t>(+ HST)</w:t>
            </w:r>
          </w:p>
        </w:tc>
      </w:tr>
    </w:tbl>
    <w:p w14:paraId="5715CDD4" w14:textId="44442F46" w:rsidR="00CB1257" w:rsidRPr="004129D4" w:rsidRDefault="00CB1257" w:rsidP="00CB1257">
      <w:pPr>
        <w:pStyle w:val="NormalWeb"/>
      </w:pPr>
      <w:r w:rsidRPr="004129D4">
        <w:rPr>
          <w:b/>
          <w:bCs/>
        </w:rPr>
        <w:t>With this report</w:t>
      </w:r>
      <w:r w:rsidRPr="004129D4">
        <w:t xml:space="preserve"> you won't just get a list of numbers. You will receive a </w:t>
      </w:r>
      <w:r w:rsidRPr="004129D4">
        <w:rPr>
          <w:b/>
          <w:bCs/>
        </w:rPr>
        <w:t>comprehensive report</w:t>
      </w:r>
      <w:r w:rsidRPr="004129D4">
        <w:t xml:space="preserve"> that details your metabolic rate, thyroid/adrenal trends, and specific food recommendations. </w:t>
      </w:r>
    </w:p>
    <w:p w14:paraId="0AADF977" w14:textId="0D7B0695" w:rsidR="00CB1257" w:rsidRPr="004129D4" w:rsidRDefault="00CB1257" w:rsidP="00CB1257">
      <w:pPr>
        <w:pStyle w:val="NormalWeb"/>
        <w:rPr>
          <w:rFonts w:eastAsiaTheme="majorEastAsia"/>
        </w:rPr>
      </w:pPr>
      <w:r w:rsidRPr="004129D4">
        <w:rPr>
          <w:b/>
          <w:bCs/>
        </w:rPr>
        <w:t>Heavy Metal Screening</w:t>
      </w:r>
      <w:r w:rsidR="004129D4">
        <w:rPr>
          <w:b/>
          <w:bCs/>
        </w:rPr>
        <w:t xml:space="preserve"> allows </w:t>
      </w:r>
      <w:r w:rsidRPr="004129D4">
        <w:t>toxic burdens like Lead, Mercury, and Aluminum that standard blood tests often miss because these toxins move out of the blood and into the tissues (like hair) very quickly.</w:t>
      </w:r>
    </w:p>
    <w:p w14:paraId="555F170F" w14:textId="7C1C65C2" w:rsidR="00CB1257" w:rsidRPr="004129D4" w:rsidRDefault="00CB1257" w:rsidP="00CB1257">
      <w:pPr>
        <w:pStyle w:val="NormalWeb"/>
      </w:pPr>
      <w:r w:rsidRPr="004129D4">
        <w:rPr>
          <w:b/>
          <w:bCs/>
        </w:rPr>
        <w:t>Retest: After 3-4 months, a retest Comparative Analysis</w:t>
      </w:r>
      <w:r w:rsidRPr="004129D4">
        <w:t xml:space="preserve"> will be offered to compare the progress. </w:t>
      </w:r>
    </w:p>
    <w:p w14:paraId="73B703E0" w14:textId="2B67ACEA" w:rsidR="00CB1257" w:rsidRPr="004129D4" w:rsidRDefault="00CB1257" w:rsidP="00CB1257">
      <w:pPr>
        <w:pStyle w:val="NormalWeb"/>
      </w:pPr>
      <w:r w:rsidRPr="004129D4">
        <w:rPr>
          <w:b/>
          <w:bCs/>
        </w:rPr>
        <w:t>The Retest Package Price: $295.00 (+ HST)</w:t>
      </w:r>
    </w:p>
    <w:p w14:paraId="7B254640" w14:textId="3DA39BDC" w:rsidR="00CB1257" w:rsidRPr="004129D4" w:rsidRDefault="00CB1257" w:rsidP="004129D4">
      <w:pPr>
        <w:pStyle w:val="NormalWeb"/>
      </w:pPr>
      <w:r w:rsidRPr="004129D4">
        <w:t xml:space="preserve">This report compares their </w:t>
      </w:r>
      <w:r w:rsidRPr="004129D4">
        <w:rPr>
          <w:i/>
          <w:iCs/>
        </w:rPr>
        <w:t>current</w:t>
      </w:r>
      <w:r w:rsidRPr="004129D4">
        <w:t xml:space="preserve"> hair sample to their </w:t>
      </w:r>
      <w:r w:rsidRPr="004129D4">
        <w:rPr>
          <w:i/>
          <w:iCs/>
        </w:rPr>
        <w:t>previous</w:t>
      </w:r>
      <w:r w:rsidRPr="004129D4">
        <w:t xml:space="preserve"> one, showing exactly how much their "Heavy Metal Burden" has decreased and how their "Mineral Ratios" have stabilized since starting your protocol.</w:t>
      </w:r>
    </w:p>
    <w:p w14:paraId="228FC267" w14:textId="77777777" w:rsidR="004129D4" w:rsidRPr="004129D4" w:rsidRDefault="004129D4" w:rsidP="004129D4">
      <w:pPr>
        <w:spacing w:before="100" w:beforeAutospacing="1" w:after="100" w:afterAutospacing="1"/>
      </w:pPr>
      <w:r w:rsidRPr="004129D4">
        <w:rPr>
          <w:b/>
          <w:bCs/>
        </w:rPr>
        <w:t>Tax Policy:</w:t>
      </w:r>
      <w:r w:rsidRPr="004129D4">
        <w:t xml:space="preserve"> Please note that all professional fees are subject to the Ontario Harmonized Sales Tax (HST) of 13%. This will be added to the base price of each tier at the time of invoicing.</w:t>
      </w:r>
    </w:p>
    <w:p w14:paraId="0021C150" w14:textId="77777777" w:rsidR="004129D4" w:rsidRPr="004129D4" w:rsidRDefault="004129D4" w:rsidP="004129D4">
      <w:pPr>
        <w:spacing w:before="100" w:beforeAutospacing="1" w:after="100" w:afterAutospacing="1"/>
        <w:outlineLvl w:val="1"/>
        <w:rPr>
          <w:b/>
          <w:bCs/>
        </w:rPr>
      </w:pPr>
    </w:p>
    <w:p w14:paraId="5775BE94" w14:textId="77777777" w:rsidR="00CB1257" w:rsidRPr="004129D4" w:rsidRDefault="00CB1257" w:rsidP="00CB1257">
      <w:pPr>
        <w:pStyle w:val="NormalWeb"/>
      </w:pPr>
    </w:p>
    <w:p w14:paraId="26954FF3" w14:textId="72438BD6" w:rsidR="00CB1257" w:rsidRPr="004129D4" w:rsidRDefault="00CB1257" w:rsidP="00CB1257"/>
    <w:p w14:paraId="469D5E9E" w14:textId="77777777" w:rsidR="00D244E8" w:rsidRDefault="00D244E8" w:rsidP="00CB1257">
      <w:pPr>
        <w:pStyle w:val="NormalWeb"/>
      </w:pPr>
    </w:p>
    <w:p w14:paraId="72BA5B0A" w14:textId="77777777" w:rsidR="00D244E8" w:rsidRDefault="00D244E8" w:rsidP="00CB1257">
      <w:pPr>
        <w:pStyle w:val="NormalWeb"/>
      </w:pPr>
    </w:p>
    <w:sectPr w:rsidR="00D244E8">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D36FBD" w14:textId="77777777" w:rsidR="00577969" w:rsidRDefault="00577969" w:rsidP="00D244E8">
      <w:r>
        <w:separator/>
      </w:r>
    </w:p>
  </w:endnote>
  <w:endnote w:type="continuationSeparator" w:id="0">
    <w:p w14:paraId="766AEA0A" w14:textId="77777777" w:rsidR="00577969" w:rsidRDefault="00577969" w:rsidP="00D244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C34F94" w14:textId="77777777" w:rsidR="00D244E8" w:rsidRPr="00D922C7" w:rsidRDefault="00D244E8" w:rsidP="00D244E8">
    <w:pPr>
      <w:pStyle w:val="Footer"/>
      <w:jc w:val="center"/>
      <w:rPr>
        <w:color w:val="538135" w:themeColor="accent6" w:themeShade="BF"/>
      </w:rPr>
    </w:pPr>
    <w:r w:rsidRPr="00D922C7">
      <w:rPr>
        <w:b/>
        <w:bCs/>
        <w:color w:val="538135" w:themeColor="accent6" w:themeShade="BF"/>
      </w:rPr>
      <w:t>Shirin Akhavi</w:t>
    </w:r>
    <w:r w:rsidRPr="00D922C7">
      <w:rPr>
        <w:color w:val="538135" w:themeColor="accent6" w:themeShade="BF"/>
      </w:rPr>
      <w:t xml:space="preserve"> </w:t>
    </w:r>
  </w:p>
  <w:p w14:paraId="25FB18DD" w14:textId="4BD1C6C5" w:rsidR="00D244E8" w:rsidRDefault="00D244E8" w:rsidP="00D244E8">
    <w:pPr>
      <w:pStyle w:val="Footer"/>
      <w:jc w:val="center"/>
    </w:pPr>
    <w:r>
      <w:rPr>
        <w:i/>
        <w:iCs/>
      </w:rPr>
      <w:t>Holistic Integrative Practitioner</w:t>
    </w:r>
    <w:r>
      <w:t xml:space="preserve"> </w:t>
    </w:r>
    <w:r>
      <w:rPr>
        <w:i/>
        <w:iCs/>
      </w:rPr>
      <w:t>Founder of Neuro Nutri Clinic</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0D40BB" w14:textId="77777777" w:rsidR="00577969" w:rsidRDefault="00577969" w:rsidP="00D244E8">
      <w:r>
        <w:separator/>
      </w:r>
    </w:p>
  </w:footnote>
  <w:footnote w:type="continuationSeparator" w:id="0">
    <w:p w14:paraId="573ACBF2" w14:textId="77777777" w:rsidR="00577969" w:rsidRDefault="00577969" w:rsidP="00D244E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F038F"/>
    <w:multiLevelType w:val="multilevel"/>
    <w:tmpl w:val="4732D3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9D7000"/>
    <w:multiLevelType w:val="multilevel"/>
    <w:tmpl w:val="DF264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955FF4"/>
    <w:multiLevelType w:val="multilevel"/>
    <w:tmpl w:val="AFFCE8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0F4BE4"/>
    <w:multiLevelType w:val="multilevel"/>
    <w:tmpl w:val="7B0627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A90005"/>
    <w:multiLevelType w:val="multilevel"/>
    <w:tmpl w:val="C90C6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CB2A06"/>
    <w:multiLevelType w:val="multilevel"/>
    <w:tmpl w:val="EBB03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48302F"/>
    <w:multiLevelType w:val="hybridMultilevel"/>
    <w:tmpl w:val="921254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8213DCD"/>
    <w:multiLevelType w:val="multilevel"/>
    <w:tmpl w:val="5A028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077004B"/>
    <w:multiLevelType w:val="multilevel"/>
    <w:tmpl w:val="CA688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1E12342"/>
    <w:multiLevelType w:val="multilevel"/>
    <w:tmpl w:val="9BB61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1EB08BE"/>
    <w:multiLevelType w:val="multilevel"/>
    <w:tmpl w:val="132A92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D520DF7"/>
    <w:multiLevelType w:val="multilevel"/>
    <w:tmpl w:val="C6B6E9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D557929"/>
    <w:multiLevelType w:val="multilevel"/>
    <w:tmpl w:val="F092A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1122925">
    <w:abstractNumId w:val="5"/>
  </w:num>
  <w:num w:numId="2" w16cid:durableId="1257903394">
    <w:abstractNumId w:val="8"/>
  </w:num>
  <w:num w:numId="3" w16cid:durableId="1813789786">
    <w:abstractNumId w:val="11"/>
  </w:num>
  <w:num w:numId="4" w16cid:durableId="1128431368">
    <w:abstractNumId w:val="2"/>
  </w:num>
  <w:num w:numId="5" w16cid:durableId="1819757966">
    <w:abstractNumId w:val="3"/>
  </w:num>
  <w:num w:numId="6" w16cid:durableId="768043507">
    <w:abstractNumId w:val="0"/>
  </w:num>
  <w:num w:numId="7" w16cid:durableId="862062293">
    <w:abstractNumId w:val="7"/>
  </w:num>
  <w:num w:numId="8" w16cid:durableId="1193420330">
    <w:abstractNumId w:val="6"/>
  </w:num>
  <w:num w:numId="9" w16cid:durableId="266423837">
    <w:abstractNumId w:val="1"/>
  </w:num>
  <w:num w:numId="10" w16cid:durableId="968513491">
    <w:abstractNumId w:val="10"/>
  </w:num>
  <w:num w:numId="11" w16cid:durableId="1537886089">
    <w:abstractNumId w:val="12"/>
  </w:num>
  <w:num w:numId="12" w16cid:durableId="2033918260">
    <w:abstractNumId w:val="4"/>
  </w:num>
  <w:num w:numId="13" w16cid:durableId="3109123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14A4"/>
    <w:rsid w:val="00094C25"/>
    <w:rsid w:val="000B4DA8"/>
    <w:rsid w:val="002814A4"/>
    <w:rsid w:val="003A4C90"/>
    <w:rsid w:val="004129D4"/>
    <w:rsid w:val="00577969"/>
    <w:rsid w:val="005B4DD7"/>
    <w:rsid w:val="005F5B7C"/>
    <w:rsid w:val="007566CA"/>
    <w:rsid w:val="009437C1"/>
    <w:rsid w:val="00C07834"/>
    <w:rsid w:val="00C46C03"/>
    <w:rsid w:val="00CB1257"/>
    <w:rsid w:val="00CD2B69"/>
    <w:rsid w:val="00CF63A3"/>
    <w:rsid w:val="00D244E8"/>
    <w:rsid w:val="00D32C53"/>
    <w:rsid w:val="00D922C7"/>
    <w:rsid w:val="00DE45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D13F1B"/>
  <w15:chartTrackingRefBased/>
  <w15:docId w15:val="{7B541EEA-9568-C248-9D3F-EB7D1451DD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14A4"/>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2814A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814A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814A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814A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814A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814A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14A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14A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14A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14A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814A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814A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814A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814A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814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14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14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14A4"/>
    <w:rPr>
      <w:rFonts w:eastAsiaTheme="majorEastAsia" w:cstheme="majorBidi"/>
      <w:color w:val="272727" w:themeColor="text1" w:themeTint="D8"/>
    </w:rPr>
  </w:style>
  <w:style w:type="paragraph" w:styleId="Title">
    <w:name w:val="Title"/>
    <w:basedOn w:val="Normal"/>
    <w:next w:val="Normal"/>
    <w:link w:val="TitleChar"/>
    <w:uiPriority w:val="10"/>
    <w:qFormat/>
    <w:rsid w:val="002814A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14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14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14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14A4"/>
    <w:pPr>
      <w:spacing w:before="160"/>
      <w:jc w:val="center"/>
    </w:pPr>
    <w:rPr>
      <w:i/>
      <w:iCs/>
      <w:color w:val="404040" w:themeColor="text1" w:themeTint="BF"/>
    </w:rPr>
  </w:style>
  <w:style w:type="character" w:customStyle="1" w:styleId="QuoteChar">
    <w:name w:val="Quote Char"/>
    <w:basedOn w:val="DefaultParagraphFont"/>
    <w:link w:val="Quote"/>
    <w:uiPriority w:val="29"/>
    <w:rsid w:val="002814A4"/>
    <w:rPr>
      <w:i/>
      <w:iCs/>
      <w:color w:val="404040" w:themeColor="text1" w:themeTint="BF"/>
    </w:rPr>
  </w:style>
  <w:style w:type="paragraph" w:styleId="ListParagraph">
    <w:name w:val="List Paragraph"/>
    <w:basedOn w:val="Normal"/>
    <w:uiPriority w:val="34"/>
    <w:qFormat/>
    <w:rsid w:val="002814A4"/>
    <w:pPr>
      <w:ind w:left="720"/>
      <w:contextualSpacing/>
    </w:pPr>
  </w:style>
  <w:style w:type="character" w:styleId="IntenseEmphasis">
    <w:name w:val="Intense Emphasis"/>
    <w:basedOn w:val="DefaultParagraphFont"/>
    <w:uiPriority w:val="21"/>
    <w:qFormat/>
    <w:rsid w:val="002814A4"/>
    <w:rPr>
      <w:i/>
      <w:iCs/>
      <w:color w:val="2F5496" w:themeColor="accent1" w:themeShade="BF"/>
    </w:rPr>
  </w:style>
  <w:style w:type="paragraph" w:styleId="IntenseQuote">
    <w:name w:val="Intense Quote"/>
    <w:basedOn w:val="Normal"/>
    <w:next w:val="Normal"/>
    <w:link w:val="IntenseQuoteChar"/>
    <w:uiPriority w:val="30"/>
    <w:qFormat/>
    <w:rsid w:val="002814A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814A4"/>
    <w:rPr>
      <w:i/>
      <w:iCs/>
      <w:color w:val="2F5496" w:themeColor="accent1" w:themeShade="BF"/>
    </w:rPr>
  </w:style>
  <w:style w:type="character" w:styleId="IntenseReference">
    <w:name w:val="Intense Reference"/>
    <w:basedOn w:val="DefaultParagraphFont"/>
    <w:uiPriority w:val="32"/>
    <w:qFormat/>
    <w:rsid w:val="002814A4"/>
    <w:rPr>
      <w:b/>
      <w:bCs/>
      <w:smallCaps/>
      <w:color w:val="2F5496" w:themeColor="accent1" w:themeShade="BF"/>
      <w:spacing w:val="5"/>
    </w:rPr>
  </w:style>
  <w:style w:type="paragraph" w:styleId="NormalWeb">
    <w:name w:val="Normal (Web)"/>
    <w:basedOn w:val="Normal"/>
    <w:uiPriority w:val="99"/>
    <w:unhideWhenUsed/>
    <w:rsid w:val="002814A4"/>
    <w:pPr>
      <w:spacing w:before="100" w:beforeAutospacing="1" w:after="100" w:afterAutospacing="1"/>
    </w:pPr>
  </w:style>
  <w:style w:type="character" w:customStyle="1" w:styleId="citation-10">
    <w:name w:val="citation-10"/>
    <w:basedOn w:val="DefaultParagraphFont"/>
    <w:rsid w:val="00CB1257"/>
  </w:style>
  <w:style w:type="character" w:customStyle="1" w:styleId="citation-9">
    <w:name w:val="citation-9"/>
    <w:basedOn w:val="DefaultParagraphFont"/>
    <w:rsid w:val="00CB1257"/>
  </w:style>
  <w:style w:type="character" w:customStyle="1" w:styleId="citation-8">
    <w:name w:val="citation-8"/>
    <w:basedOn w:val="DefaultParagraphFont"/>
    <w:rsid w:val="00CB1257"/>
  </w:style>
  <w:style w:type="character" w:styleId="Strong">
    <w:name w:val="Strong"/>
    <w:basedOn w:val="DefaultParagraphFont"/>
    <w:uiPriority w:val="22"/>
    <w:qFormat/>
    <w:rsid w:val="00CB1257"/>
    <w:rPr>
      <w:b/>
      <w:bCs/>
    </w:rPr>
  </w:style>
  <w:style w:type="paragraph" w:styleId="Header">
    <w:name w:val="header"/>
    <w:basedOn w:val="Normal"/>
    <w:link w:val="HeaderChar"/>
    <w:uiPriority w:val="99"/>
    <w:unhideWhenUsed/>
    <w:rsid w:val="00D244E8"/>
    <w:pPr>
      <w:tabs>
        <w:tab w:val="center" w:pos="4680"/>
        <w:tab w:val="right" w:pos="9360"/>
      </w:tabs>
    </w:pPr>
  </w:style>
  <w:style w:type="character" w:customStyle="1" w:styleId="HeaderChar">
    <w:name w:val="Header Char"/>
    <w:basedOn w:val="DefaultParagraphFont"/>
    <w:link w:val="Header"/>
    <w:uiPriority w:val="99"/>
    <w:rsid w:val="00D244E8"/>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D244E8"/>
    <w:pPr>
      <w:tabs>
        <w:tab w:val="center" w:pos="4680"/>
        <w:tab w:val="right" w:pos="9360"/>
      </w:tabs>
    </w:pPr>
  </w:style>
  <w:style w:type="character" w:customStyle="1" w:styleId="FooterChar">
    <w:name w:val="Footer Char"/>
    <w:basedOn w:val="DefaultParagraphFont"/>
    <w:link w:val="Footer"/>
    <w:uiPriority w:val="99"/>
    <w:rsid w:val="00D244E8"/>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826</Words>
  <Characters>4709</Characters>
  <Application>Microsoft Office Word</Application>
  <DocSecurity>0</DocSecurity>
  <Lines>39</Lines>
  <Paragraphs>11</Paragraphs>
  <ScaleCrop>false</ScaleCrop>
  <Company/>
  <LinksUpToDate>false</LinksUpToDate>
  <CharactersWithSpaces>5524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shirin akhavi</dc:creator>
  <cp:keywords/>
  <dc:description/>
  <cp:lastModifiedBy>shirin akhavi</cp:lastModifiedBy>
  <cp:revision>3</cp:revision>
  <dcterms:created xsi:type="dcterms:W3CDTF">2026-02-02T18:10:00Z</dcterms:created>
  <dcterms:modified xsi:type="dcterms:W3CDTF">2026-02-04T22:28:00Z</dcterms:modified>
</cp:coreProperties>
</file>