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363D656D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Zajęcia: </w:t>
      </w:r>
      <w:r w:rsidR="00E31181">
        <w:rPr>
          <w:rFonts w:ascii="Calibri" w:eastAsia="Calibri" w:hAnsi="Calibri" w:cs="Calibri"/>
          <w:sz w:val="28"/>
          <w:szCs w:val="28"/>
        </w:rPr>
        <w:t>Matematyka Konkretna</w:t>
      </w:r>
    </w:p>
    <w:p w14:paraId="1E89E1A1" w14:textId="76615FDC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38A233E3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E3203C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  <w:p w14:paraId="2E6E032F" w14:textId="0AE63B2E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E3203C">
              <w:rPr>
                <w:rFonts w:ascii="Calibri" w:eastAsia="Calibri" w:hAnsi="Calibri" w:cs="Calibri"/>
                <w:sz w:val="28"/>
                <w:szCs w:val="28"/>
              </w:rPr>
              <w:t>15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.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0</w:t>
            </w:r>
            <w:r w:rsidR="00D222A2">
              <w:rPr>
                <w:rFonts w:ascii="Calibri" w:eastAsia="Calibri" w:hAnsi="Calibri" w:cs="Calibri"/>
                <w:sz w:val="28"/>
                <w:szCs w:val="28"/>
              </w:rPr>
              <w:t>3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.202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5</w:t>
            </w:r>
          </w:p>
          <w:p w14:paraId="3D2A916B" w14:textId="25AEE4E0" w:rsidR="2365EC43" w:rsidRDefault="2365EC43" w:rsidP="002C135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Temat: </w:t>
            </w:r>
            <w:r w:rsidR="002C1355">
              <w:rPr>
                <w:rFonts w:ascii="Calibri" w:eastAsia="Calibri" w:hAnsi="Calibri" w:cs="Calibri"/>
                <w:sz w:val="28"/>
                <w:szCs w:val="28"/>
              </w:rPr>
              <w:t>„</w:t>
            </w:r>
            <w:r w:rsidR="00E3203C">
              <w:rPr>
                <w:rFonts w:ascii="Calibri" w:eastAsia="Calibri" w:hAnsi="Calibri" w:cs="Calibri"/>
                <w:sz w:val="28"/>
                <w:szCs w:val="28"/>
              </w:rPr>
              <w:t>Rozkład SVD a korelacja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”</w:t>
            </w:r>
          </w:p>
          <w:p w14:paraId="0BA2D544" w14:textId="04050554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E31181">
              <w:rPr>
                <w:rFonts w:ascii="Calibri" w:eastAsia="Calibri" w:hAnsi="Calibri" w:cs="Calibri"/>
                <w:sz w:val="28"/>
                <w:szCs w:val="28"/>
              </w:rPr>
              <w:t>11</w:t>
            </w:r>
          </w:p>
        </w:tc>
        <w:tc>
          <w:tcPr>
            <w:tcW w:w="4513" w:type="dxa"/>
          </w:tcPr>
          <w:p w14:paraId="185C2B3E" w14:textId="707F7B7B" w:rsidR="2365EC43" w:rsidRDefault="000509CD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Anna Więzik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7842D58E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II stopień, 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nie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>stacjonarne,</w:t>
            </w:r>
          </w:p>
          <w:p w14:paraId="32BE7427" w14:textId="34AB3735" w:rsidR="2365EC43" w:rsidRDefault="00D222A2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>semestr, gr.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 TTO</w:t>
            </w:r>
          </w:p>
        </w:tc>
      </w:tr>
    </w:tbl>
    <w:p w14:paraId="267C1DBE" w14:textId="00A10127" w:rsidR="2365EC43" w:rsidRPr="000509CD" w:rsidRDefault="2365EC43" w:rsidP="2365EC43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13221E21" w14:textId="5167AD92" w:rsidR="2365EC43" w:rsidRDefault="2365EC43" w:rsidP="000509CD">
      <w:pPr>
        <w:pStyle w:val="Akapitzlist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t>Polecenie:</w:t>
      </w:r>
    </w:p>
    <w:p w14:paraId="08EDC5E9" w14:textId="77777777" w:rsidR="000509CD" w:rsidRDefault="000509CD" w:rsidP="000509CD">
      <w:pPr>
        <w:pStyle w:val="Akapitzlist"/>
        <w:rPr>
          <w:rFonts w:ascii="Calibri" w:eastAsia="Calibri" w:hAnsi="Calibri" w:cs="Calibri"/>
          <w:sz w:val="24"/>
          <w:szCs w:val="24"/>
          <w:lang w:val="en-US"/>
        </w:rPr>
      </w:pPr>
    </w:p>
    <w:p w14:paraId="3ECAA98C" w14:textId="77777777" w:rsidR="00E3203C" w:rsidRDefault="002336A6" w:rsidP="00E3203C">
      <w:pPr>
        <w:pStyle w:val="Akapitzlist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 xml:space="preserve">Link do </w:t>
      </w:r>
      <w:proofErr w:type="spellStart"/>
      <w:r>
        <w:rPr>
          <w:rFonts w:ascii="Calibri" w:eastAsia="Calibri" w:hAnsi="Calibri" w:cs="Calibri"/>
          <w:sz w:val="24"/>
          <w:szCs w:val="24"/>
          <w:lang w:val="en-US"/>
        </w:rPr>
        <w:t>repozytorium</w:t>
      </w:r>
      <w:proofErr w:type="spellEnd"/>
      <w:r>
        <w:rPr>
          <w:rFonts w:ascii="Calibri" w:eastAsia="Calibri" w:hAnsi="Calibri" w:cs="Calibri"/>
          <w:sz w:val="24"/>
          <w:szCs w:val="24"/>
          <w:lang w:val="en-US"/>
        </w:rPr>
        <w:t>:</w:t>
      </w:r>
      <w:r w:rsidR="0026223E" w:rsidRPr="0026223E">
        <w:t xml:space="preserve"> </w:t>
      </w:r>
      <w:hyperlink r:id="rId5" w:history="1">
        <w:r w:rsidR="0026223E" w:rsidRPr="00737C59">
          <w:rPr>
            <w:rStyle w:val="Hipercze"/>
            <w:rFonts w:ascii="Calibri" w:eastAsia="Calibri" w:hAnsi="Calibri" w:cs="Calibri"/>
            <w:sz w:val="24"/>
            <w:szCs w:val="24"/>
            <w:lang w:val="en-US"/>
          </w:rPr>
          <w:t>https://github.com/AnaShiro/MK_2025</w:t>
        </w:r>
      </w:hyperlink>
      <w:r w:rsidR="0026223E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</w:p>
    <w:p w14:paraId="7E23C153" w14:textId="77777777" w:rsidR="00E3203C" w:rsidRDefault="00E3203C" w:rsidP="00E3203C">
      <w:pPr>
        <w:pStyle w:val="Akapitzlist"/>
        <w:rPr>
          <w:rFonts w:ascii="Calibri" w:eastAsia="Calibri" w:hAnsi="Calibri" w:cs="Calibri"/>
          <w:sz w:val="24"/>
          <w:szCs w:val="24"/>
          <w:lang w:val="en-US"/>
        </w:rPr>
      </w:pPr>
    </w:p>
    <w:p w14:paraId="13228A60" w14:textId="44E177C7" w:rsidR="000509CD" w:rsidRPr="00E3203C" w:rsidRDefault="00E3203C" w:rsidP="00E3203C">
      <w:pPr>
        <w:pStyle w:val="Akapitzlist"/>
        <w:rPr>
          <w:rFonts w:ascii="Calibri" w:eastAsia="Calibri" w:hAnsi="Calibri" w:cs="Calibri"/>
          <w:sz w:val="24"/>
          <w:szCs w:val="24"/>
          <w:lang w:val="en-US"/>
        </w:rPr>
      </w:pPr>
      <w:r w:rsidRPr="00E3203C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18BCF2AC" wp14:editId="4586DA7D">
            <wp:extent cx="4541520" cy="2195789"/>
            <wp:effectExtent l="0" t="0" r="0" b="0"/>
            <wp:docPr id="13576290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2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0582" cy="22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9CD" w:rsidRPr="002336A6">
        <w:rPr>
          <w:rFonts w:ascii="Calibri" w:eastAsia="Calibri" w:hAnsi="Calibri" w:cs="Calibri"/>
          <w:sz w:val="28"/>
          <w:szCs w:val="28"/>
          <w:lang w:val="en-US"/>
        </w:rPr>
        <w:br w:type="page"/>
      </w:r>
    </w:p>
    <w:p w14:paraId="3D268336" w14:textId="2D9977D2" w:rsidR="00114FDF" w:rsidRPr="00D222A2" w:rsidRDefault="2365EC43" w:rsidP="00D222A2">
      <w:pPr>
        <w:pStyle w:val="Akapitzlist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lastRenderedPageBreak/>
        <w:t xml:space="preserve">Opis programu opracowanego </w:t>
      </w:r>
    </w:p>
    <w:p w14:paraId="610318AB" w14:textId="77777777" w:rsidR="000628E5" w:rsidRDefault="000628E5" w:rsidP="00D230BF">
      <w:pPr>
        <w:pStyle w:val="Akapitzlist"/>
        <w:rPr>
          <w:rFonts w:ascii="Calibri" w:eastAsia="Calibri" w:hAnsi="Calibri" w:cs="Calibri"/>
          <w:sz w:val="24"/>
          <w:szCs w:val="24"/>
        </w:rPr>
      </w:pPr>
    </w:p>
    <w:p w14:paraId="16A4A499" w14:textId="51B9F6CC" w:rsidR="0042492D" w:rsidRDefault="0042492D" w:rsidP="00D230BF">
      <w:pPr>
        <w:pStyle w:val="Akapitzlist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EA88716" wp14:editId="7C7FDD9B">
            <wp:extent cx="5097780" cy="4679837"/>
            <wp:effectExtent l="0" t="0" r="7620" b="6985"/>
            <wp:docPr id="19805123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813" cy="468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8B986" w14:textId="28871E16" w:rsidR="0042492D" w:rsidRDefault="0042492D" w:rsidP="00D230BF">
      <w:pPr>
        <w:pStyle w:val="Akapitzlist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AED6AF1" wp14:editId="17FEAA17">
            <wp:extent cx="5079319" cy="2240280"/>
            <wp:effectExtent l="0" t="0" r="7620" b="7620"/>
            <wp:docPr id="219868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900" cy="224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1DAF8" w14:textId="77777777" w:rsidR="0042492D" w:rsidRPr="00D230BF" w:rsidRDefault="0042492D" w:rsidP="00D230BF">
      <w:pPr>
        <w:pStyle w:val="Akapitzlist"/>
        <w:rPr>
          <w:rFonts w:ascii="Calibri" w:eastAsia="Calibri" w:hAnsi="Calibri" w:cs="Calibri"/>
          <w:sz w:val="24"/>
          <w:szCs w:val="24"/>
        </w:rPr>
      </w:pPr>
    </w:p>
    <w:p w14:paraId="4E7274FB" w14:textId="77777777" w:rsidR="0042492D" w:rsidRDefault="0042492D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45BE15D8" w14:textId="02994ED8" w:rsidR="000628E5" w:rsidRDefault="2365EC43" w:rsidP="00022CA4">
      <w:pPr>
        <w:pStyle w:val="Akapitzlist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lastRenderedPageBreak/>
        <w:t>Wnioski</w:t>
      </w:r>
    </w:p>
    <w:p w14:paraId="2CFF45B8" w14:textId="04C026BD" w:rsidR="00E3203C" w:rsidRPr="00E3203C" w:rsidRDefault="00E3203C" w:rsidP="00E3203C">
      <w:pPr>
        <w:spacing w:after="0" w:line="276" w:lineRule="auto"/>
        <w:ind w:left="708"/>
        <w:jc w:val="both"/>
        <w:rPr>
          <w:rFonts w:ascii="Calibri" w:eastAsia="Calibri" w:hAnsi="Calibri" w:cs="Calibri"/>
          <w:sz w:val="24"/>
          <w:szCs w:val="24"/>
        </w:rPr>
      </w:pPr>
      <w:r w:rsidRPr="00E3203C">
        <w:rPr>
          <w:rFonts w:ascii="Calibri" w:eastAsia="Calibri" w:hAnsi="Calibri" w:cs="Calibri"/>
          <w:sz w:val="24"/>
          <w:szCs w:val="24"/>
        </w:rPr>
        <w:t>Zadanie dotyczy zastosowania rozkładu wartości szczególnych (SVD) do analizy korelacji w danych obrazowych, zarówno w odniesieniu do wierszy, jak i kolumn macierzy. Celem jest obliczenie macierzy korelacji oraz ich wizualizacja, co pozwala na lepsze zrozumienie struktury danych i zależności między elementami obrazu.</w:t>
      </w:r>
    </w:p>
    <w:p w14:paraId="3AC43C35" w14:textId="7610FCD3" w:rsidR="00E3203C" w:rsidRPr="00E3203C" w:rsidRDefault="00E3203C" w:rsidP="00E3203C">
      <w:pPr>
        <w:spacing w:after="0" w:line="276" w:lineRule="auto"/>
        <w:ind w:left="708"/>
        <w:jc w:val="both"/>
        <w:rPr>
          <w:rFonts w:ascii="Calibri" w:eastAsia="Calibri" w:hAnsi="Calibri" w:cs="Calibri"/>
          <w:sz w:val="24"/>
          <w:szCs w:val="24"/>
        </w:rPr>
      </w:pPr>
      <w:r w:rsidRPr="00E3203C">
        <w:rPr>
          <w:rFonts w:ascii="Calibri" w:eastAsia="Calibri" w:hAnsi="Calibri" w:cs="Calibri"/>
          <w:sz w:val="24"/>
          <w:szCs w:val="24"/>
        </w:rPr>
        <w:t>Wnioski z zadania wskazują, że SVD jest efektywnym narzędziem do dekompozycji macierzy korelacji, umożliwiającym identyfikację głównych składowych informacji zawartych w obrazie. Wektory własne macierzy korelacji odzwierciedlają kierunki największej wariancji w zbiorze danych, co może być przydatne w redukcji wymiarowości czy kompresji obrazów. Wizualizacja macierzy korelacji pozwala natomiast na intuicyjne rozpoznanie struktur danych, co może być pomocne w zadaniach takich jak segmentacja czy filtracja szumów.</w:t>
      </w:r>
    </w:p>
    <w:p w14:paraId="0A7E0FB6" w14:textId="15469E10" w:rsidR="00022CA4" w:rsidRPr="00DC309A" w:rsidRDefault="00E3203C" w:rsidP="00E3203C">
      <w:pPr>
        <w:spacing w:after="0" w:line="276" w:lineRule="auto"/>
        <w:ind w:left="708"/>
        <w:jc w:val="both"/>
        <w:rPr>
          <w:rFonts w:ascii="Calibri" w:eastAsia="Calibri" w:hAnsi="Calibri" w:cs="Calibri"/>
          <w:sz w:val="24"/>
          <w:szCs w:val="24"/>
        </w:rPr>
      </w:pPr>
      <w:r w:rsidRPr="00E3203C">
        <w:rPr>
          <w:rFonts w:ascii="Calibri" w:eastAsia="Calibri" w:hAnsi="Calibri" w:cs="Calibri"/>
          <w:sz w:val="24"/>
          <w:szCs w:val="24"/>
        </w:rPr>
        <w:t xml:space="preserve">Zadanie to podkreśla również znaczenie analizy numerycznej w przetwarzaniu obrazów oraz wskazuje na praktyczne zastosowania metod algebraicznych w eksploracji danych wizualnych. Przedstawienie wyników w postaci sprawozdania i kodu źródłowego w repozytorium pozwala na transparentność i </w:t>
      </w:r>
      <w:proofErr w:type="spellStart"/>
      <w:r w:rsidRPr="00E3203C">
        <w:rPr>
          <w:rFonts w:ascii="Calibri" w:eastAsia="Calibri" w:hAnsi="Calibri" w:cs="Calibri"/>
          <w:sz w:val="24"/>
          <w:szCs w:val="24"/>
        </w:rPr>
        <w:t>replikowalność</w:t>
      </w:r>
      <w:proofErr w:type="spellEnd"/>
      <w:r w:rsidRPr="00E3203C">
        <w:rPr>
          <w:rFonts w:ascii="Calibri" w:eastAsia="Calibri" w:hAnsi="Calibri" w:cs="Calibri"/>
          <w:sz w:val="24"/>
          <w:szCs w:val="24"/>
        </w:rPr>
        <w:t xml:space="preserve"> analiz, co jest istotnym elementem w pracy naukowej i inżynierskiej.</w:t>
      </w:r>
    </w:p>
    <w:sectPr w:rsidR="00022CA4" w:rsidRPr="00DC3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57061"/>
    <w:multiLevelType w:val="hybridMultilevel"/>
    <w:tmpl w:val="16FE5622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5032D3"/>
    <w:multiLevelType w:val="hybridMultilevel"/>
    <w:tmpl w:val="2CDE8B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E49BE"/>
    <w:multiLevelType w:val="hybridMultilevel"/>
    <w:tmpl w:val="6590DB3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562D0F"/>
    <w:multiLevelType w:val="hybridMultilevel"/>
    <w:tmpl w:val="B25E76C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9E1437"/>
    <w:multiLevelType w:val="multilevel"/>
    <w:tmpl w:val="4686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C83FC1"/>
    <w:multiLevelType w:val="hybridMultilevel"/>
    <w:tmpl w:val="4622074E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C2C78EB"/>
    <w:multiLevelType w:val="hybridMultilevel"/>
    <w:tmpl w:val="1FF42A74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FAF32D3"/>
    <w:multiLevelType w:val="hybridMultilevel"/>
    <w:tmpl w:val="321A8CE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7048DD"/>
    <w:multiLevelType w:val="hybridMultilevel"/>
    <w:tmpl w:val="024806A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A94FFD"/>
    <w:multiLevelType w:val="hybridMultilevel"/>
    <w:tmpl w:val="B5DA0A2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24227959">
    <w:abstractNumId w:val="1"/>
  </w:num>
  <w:num w:numId="2" w16cid:durableId="186725573">
    <w:abstractNumId w:val="3"/>
  </w:num>
  <w:num w:numId="3" w16cid:durableId="148715056">
    <w:abstractNumId w:val="6"/>
  </w:num>
  <w:num w:numId="4" w16cid:durableId="574121888">
    <w:abstractNumId w:val="5"/>
  </w:num>
  <w:num w:numId="5" w16cid:durableId="1015696702">
    <w:abstractNumId w:val="7"/>
  </w:num>
  <w:num w:numId="6" w16cid:durableId="678697575">
    <w:abstractNumId w:val="0"/>
  </w:num>
  <w:num w:numId="7" w16cid:durableId="1874882306">
    <w:abstractNumId w:val="9"/>
  </w:num>
  <w:num w:numId="8" w16cid:durableId="1933196903">
    <w:abstractNumId w:val="2"/>
  </w:num>
  <w:num w:numId="9" w16cid:durableId="352267255">
    <w:abstractNumId w:val="8"/>
  </w:num>
  <w:num w:numId="10" w16cid:durableId="133304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022CA4"/>
    <w:rsid w:val="000509CD"/>
    <w:rsid w:val="000628E5"/>
    <w:rsid w:val="00094438"/>
    <w:rsid w:val="00104C06"/>
    <w:rsid w:val="0011075F"/>
    <w:rsid w:val="00114FDF"/>
    <w:rsid w:val="002336A6"/>
    <w:rsid w:val="0026223E"/>
    <w:rsid w:val="002C1355"/>
    <w:rsid w:val="002C1659"/>
    <w:rsid w:val="002D00A1"/>
    <w:rsid w:val="003A260F"/>
    <w:rsid w:val="0042492D"/>
    <w:rsid w:val="00467974"/>
    <w:rsid w:val="00542118"/>
    <w:rsid w:val="006117FC"/>
    <w:rsid w:val="0064111A"/>
    <w:rsid w:val="0064312E"/>
    <w:rsid w:val="006D5680"/>
    <w:rsid w:val="00793272"/>
    <w:rsid w:val="007D6F6A"/>
    <w:rsid w:val="008E341E"/>
    <w:rsid w:val="0090058F"/>
    <w:rsid w:val="0090718D"/>
    <w:rsid w:val="009A2C9B"/>
    <w:rsid w:val="00AD7694"/>
    <w:rsid w:val="00B12249"/>
    <w:rsid w:val="00BA2F7C"/>
    <w:rsid w:val="00BE75AB"/>
    <w:rsid w:val="00C16714"/>
    <w:rsid w:val="00CC25DC"/>
    <w:rsid w:val="00D222A2"/>
    <w:rsid w:val="00D230BF"/>
    <w:rsid w:val="00D25402"/>
    <w:rsid w:val="00DC309A"/>
    <w:rsid w:val="00DC7508"/>
    <w:rsid w:val="00E31181"/>
    <w:rsid w:val="00E3203C"/>
    <w:rsid w:val="00E371AE"/>
    <w:rsid w:val="00FE4DF2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0509C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509C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50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6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aShiro/MK_202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230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Anna Więzik</cp:lastModifiedBy>
  <cp:revision>25</cp:revision>
  <dcterms:created xsi:type="dcterms:W3CDTF">2024-09-28T13:29:00Z</dcterms:created>
  <dcterms:modified xsi:type="dcterms:W3CDTF">2025-05-31T16:19:00Z</dcterms:modified>
</cp:coreProperties>
</file>