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0DDB5571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  <w:r w:rsidR="00D222A2">
        <w:rPr>
          <w:rFonts w:ascii="Calibri" w:eastAsia="Calibri" w:hAnsi="Calibri" w:cs="Calibri"/>
          <w:sz w:val="28"/>
          <w:szCs w:val="28"/>
        </w:rPr>
        <w:t>I</w:t>
      </w:r>
    </w:p>
    <w:p w14:paraId="1E89E1A1" w14:textId="76615FDC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C7574DC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A8184A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7D18BD32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A92360">
              <w:rPr>
                <w:rFonts w:ascii="Calibri" w:eastAsia="Calibri" w:hAnsi="Calibri" w:cs="Calibri"/>
                <w:sz w:val="28"/>
                <w:szCs w:val="28"/>
              </w:rPr>
              <w:t>29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608B943E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9465B0">
              <w:rPr>
                <w:rFonts w:ascii="Calibri" w:eastAsia="Calibri" w:hAnsi="Calibri" w:cs="Calibri"/>
                <w:sz w:val="28"/>
                <w:szCs w:val="28"/>
              </w:rPr>
              <w:t>Praktyczne ćwiczenia z algorytmami optymalizacji dla uczenia maszynowego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4B25F264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513" w:type="dxa"/>
          </w:tcPr>
          <w:p w14:paraId="185C2B3E" w14:textId="707F7B7B" w:rsidR="2365EC43" w:rsidRDefault="000509CD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59471589" w14:textId="77777777" w:rsidR="002751C5" w:rsidRDefault="002336A6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5" w:history="1">
        <w:r w:rsidR="005846BC" w:rsidRPr="00400547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https://github.com/AnaShiro/NoD2_2025</w:t>
        </w:r>
      </w:hyperlink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6CEC0A1F" w14:textId="77777777" w:rsidR="00A92360" w:rsidRDefault="00A92360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4DEF2FA6" w14:textId="5D605E62" w:rsidR="00A92360" w:rsidRDefault="00A92360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92360">
        <w:rPr>
          <w:rFonts w:ascii="Calibri" w:eastAsia="Calibri" w:hAnsi="Calibri" w:cs="Calibri"/>
          <w:sz w:val="24"/>
          <w:szCs w:val="24"/>
          <w:lang w:val="en-US"/>
        </w:rPr>
        <w:drawing>
          <wp:inline distT="0" distB="0" distL="0" distR="0" wp14:anchorId="5511CA30" wp14:editId="09908ADD">
            <wp:extent cx="5286375" cy="882039"/>
            <wp:effectExtent l="0" t="0" r="0" b="0"/>
            <wp:docPr id="28538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108" cy="8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5DED" w14:textId="77777777" w:rsidR="00A92360" w:rsidRDefault="00A92360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13228A60" w14:textId="6F7F0060" w:rsidR="000509CD" w:rsidRPr="002751C5" w:rsidRDefault="00A92360" w:rsidP="002751C5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A92360">
        <w:rPr>
          <w:rFonts w:eastAsia="Calibri" w:cstheme="minorHAnsi"/>
          <w:sz w:val="24"/>
          <w:szCs w:val="24"/>
        </w:rPr>
        <w:t xml:space="preserve">Optymalizacja w uczeniu maszynowym sprowadza się do minimalizacji funkcji kosztu L(θ), gdzie θ oznacza parametry modelu. Kluczową rolę odgrywa gradient </w:t>
      </w:r>
      <w:r w:rsidRPr="00A92360">
        <w:rPr>
          <w:rFonts w:ascii="Cambria Math" w:eastAsia="Calibri" w:hAnsi="Cambria Math" w:cs="Cambria Math"/>
          <w:sz w:val="24"/>
          <w:szCs w:val="24"/>
        </w:rPr>
        <w:t>∇</w:t>
      </w:r>
      <w:r w:rsidRPr="00A92360">
        <w:rPr>
          <w:rFonts w:eastAsia="Calibri" w:cstheme="minorHAnsi"/>
          <w:sz w:val="24"/>
          <w:szCs w:val="24"/>
        </w:rPr>
        <w:t>L, kt</w:t>
      </w:r>
      <w:r w:rsidRPr="00A92360">
        <w:rPr>
          <w:rFonts w:ascii="Calibri" w:eastAsia="Calibri" w:hAnsi="Calibri" w:cs="Calibri"/>
          <w:sz w:val="24"/>
          <w:szCs w:val="24"/>
        </w:rPr>
        <w:t>ó</w:t>
      </w:r>
      <w:r w:rsidRPr="00A92360">
        <w:rPr>
          <w:rFonts w:eastAsia="Calibri" w:cstheme="minorHAnsi"/>
          <w:sz w:val="24"/>
          <w:szCs w:val="24"/>
        </w:rPr>
        <w:t>ry wskazuje kierunek najszybszego spadku warto</w:t>
      </w:r>
      <w:r w:rsidRPr="00A92360">
        <w:rPr>
          <w:rFonts w:ascii="Calibri" w:eastAsia="Calibri" w:hAnsi="Calibri" w:cs="Calibri"/>
          <w:sz w:val="24"/>
          <w:szCs w:val="24"/>
        </w:rPr>
        <w:t>ś</w:t>
      </w:r>
      <w:r w:rsidRPr="00A92360">
        <w:rPr>
          <w:rFonts w:eastAsia="Calibri" w:cstheme="minorHAnsi"/>
          <w:sz w:val="24"/>
          <w:szCs w:val="24"/>
        </w:rPr>
        <w:t xml:space="preserve">ci funkcji. Klasyczny Gradient </w:t>
      </w:r>
      <w:proofErr w:type="spellStart"/>
      <w:r w:rsidRPr="00A92360">
        <w:rPr>
          <w:rFonts w:eastAsia="Calibri" w:cstheme="minorHAnsi"/>
          <w:sz w:val="24"/>
          <w:szCs w:val="24"/>
        </w:rPr>
        <w:t>Descent</w:t>
      </w:r>
      <w:proofErr w:type="spellEnd"/>
      <w:r w:rsidRPr="00A92360">
        <w:rPr>
          <w:rFonts w:eastAsia="Calibri" w:cstheme="minorHAnsi"/>
          <w:sz w:val="24"/>
          <w:szCs w:val="24"/>
        </w:rPr>
        <w:t xml:space="preserve"> aktualizuje </w:t>
      </w:r>
      <w:r w:rsidRPr="00A92360">
        <w:rPr>
          <w:rFonts w:ascii="Calibri" w:eastAsia="Calibri" w:hAnsi="Calibri" w:cs="Calibri"/>
          <w:sz w:val="24"/>
          <w:szCs w:val="24"/>
        </w:rPr>
        <w:t>θ</w:t>
      </w:r>
      <w:r w:rsidRPr="00A92360">
        <w:rPr>
          <w:rFonts w:eastAsia="Calibri" w:cstheme="minorHAnsi"/>
          <w:sz w:val="24"/>
          <w:szCs w:val="24"/>
        </w:rPr>
        <w:t xml:space="preserve"> po ka</w:t>
      </w:r>
      <w:r w:rsidRPr="00A92360">
        <w:rPr>
          <w:rFonts w:ascii="Calibri" w:eastAsia="Calibri" w:hAnsi="Calibri" w:cs="Calibri"/>
          <w:sz w:val="24"/>
          <w:szCs w:val="24"/>
        </w:rPr>
        <w:t>ż</w:t>
      </w:r>
      <w:r w:rsidRPr="00A92360">
        <w:rPr>
          <w:rFonts w:eastAsia="Calibri" w:cstheme="minorHAnsi"/>
          <w:sz w:val="24"/>
          <w:szCs w:val="24"/>
        </w:rPr>
        <w:t>dej pe</w:t>
      </w:r>
      <w:r w:rsidRPr="00A92360">
        <w:rPr>
          <w:rFonts w:ascii="Calibri" w:eastAsia="Calibri" w:hAnsi="Calibri" w:cs="Calibri"/>
          <w:sz w:val="24"/>
          <w:szCs w:val="24"/>
        </w:rPr>
        <w:t>ł</w:t>
      </w:r>
      <w:r w:rsidRPr="00A92360">
        <w:rPr>
          <w:rFonts w:eastAsia="Calibri" w:cstheme="minorHAnsi"/>
          <w:sz w:val="24"/>
          <w:szCs w:val="24"/>
        </w:rPr>
        <w:t>nej ocenie zbioru danych, co zapewnia stabilno</w:t>
      </w:r>
      <w:r w:rsidRPr="00A92360">
        <w:rPr>
          <w:rFonts w:ascii="Calibri" w:eastAsia="Calibri" w:hAnsi="Calibri" w:cs="Calibri"/>
          <w:sz w:val="24"/>
          <w:szCs w:val="24"/>
        </w:rPr>
        <w:t>ść</w:t>
      </w:r>
      <w:r w:rsidRPr="00A92360">
        <w:rPr>
          <w:rFonts w:eastAsia="Calibri" w:cstheme="minorHAnsi"/>
          <w:sz w:val="24"/>
          <w:szCs w:val="24"/>
        </w:rPr>
        <w:t xml:space="preserve"> kosztem wolniejszej konwergencji. </w:t>
      </w:r>
      <w:proofErr w:type="spellStart"/>
      <w:r w:rsidRPr="00A92360">
        <w:rPr>
          <w:rFonts w:eastAsia="Calibri" w:cstheme="minorHAnsi"/>
          <w:sz w:val="24"/>
          <w:szCs w:val="24"/>
        </w:rPr>
        <w:t>Stochastic</w:t>
      </w:r>
      <w:proofErr w:type="spellEnd"/>
      <w:r w:rsidRPr="00A92360">
        <w:rPr>
          <w:rFonts w:eastAsia="Calibri" w:cstheme="minorHAnsi"/>
          <w:sz w:val="24"/>
          <w:szCs w:val="24"/>
        </w:rPr>
        <w:t xml:space="preserve"> Gradient </w:t>
      </w:r>
      <w:proofErr w:type="spellStart"/>
      <w:r w:rsidRPr="00A92360">
        <w:rPr>
          <w:rFonts w:eastAsia="Calibri" w:cstheme="minorHAnsi"/>
          <w:sz w:val="24"/>
          <w:szCs w:val="24"/>
        </w:rPr>
        <w:t>Descent</w:t>
      </w:r>
      <w:proofErr w:type="spellEnd"/>
      <w:r w:rsidRPr="00A92360">
        <w:rPr>
          <w:rFonts w:eastAsia="Calibri" w:cstheme="minorHAnsi"/>
          <w:sz w:val="24"/>
          <w:szCs w:val="24"/>
        </w:rPr>
        <w:t xml:space="preserve"> przyspiesza proces, szacuj</w:t>
      </w:r>
      <w:r w:rsidRPr="00A92360">
        <w:rPr>
          <w:rFonts w:ascii="Calibri" w:eastAsia="Calibri" w:hAnsi="Calibri" w:cs="Calibri"/>
          <w:sz w:val="24"/>
          <w:szCs w:val="24"/>
        </w:rPr>
        <w:t>ą</w:t>
      </w:r>
      <w:r w:rsidRPr="00A92360">
        <w:rPr>
          <w:rFonts w:eastAsia="Calibri" w:cstheme="minorHAnsi"/>
          <w:sz w:val="24"/>
          <w:szCs w:val="24"/>
        </w:rPr>
        <w:t>c gradient na losowych przyk</w:t>
      </w:r>
      <w:r w:rsidRPr="00A92360">
        <w:rPr>
          <w:rFonts w:ascii="Calibri" w:eastAsia="Calibri" w:hAnsi="Calibri" w:cs="Calibri"/>
          <w:sz w:val="24"/>
          <w:szCs w:val="24"/>
        </w:rPr>
        <w:t>ł</w:t>
      </w:r>
      <w:r w:rsidRPr="00A92360">
        <w:rPr>
          <w:rFonts w:eastAsia="Calibri" w:cstheme="minorHAnsi"/>
          <w:sz w:val="24"/>
          <w:szCs w:val="24"/>
        </w:rPr>
        <w:t>adach lub ma</w:t>
      </w:r>
      <w:r w:rsidRPr="00A92360">
        <w:rPr>
          <w:rFonts w:ascii="Calibri" w:eastAsia="Calibri" w:hAnsi="Calibri" w:cs="Calibri"/>
          <w:sz w:val="24"/>
          <w:szCs w:val="24"/>
        </w:rPr>
        <w:t>ł</w:t>
      </w:r>
      <w:r w:rsidRPr="00A92360">
        <w:rPr>
          <w:rFonts w:eastAsia="Calibri" w:cstheme="minorHAnsi"/>
          <w:sz w:val="24"/>
          <w:szCs w:val="24"/>
        </w:rPr>
        <w:t>ych partiach, wprowadzaj</w:t>
      </w:r>
      <w:r w:rsidRPr="00A92360">
        <w:rPr>
          <w:rFonts w:ascii="Calibri" w:eastAsia="Calibri" w:hAnsi="Calibri" w:cs="Calibri"/>
          <w:sz w:val="24"/>
          <w:szCs w:val="24"/>
        </w:rPr>
        <w:t>ą</w:t>
      </w:r>
      <w:r w:rsidRPr="00A92360">
        <w:rPr>
          <w:rFonts w:eastAsia="Calibri" w:cstheme="minorHAnsi"/>
          <w:sz w:val="24"/>
          <w:szCs w:val="24"/>
        </w:rPr>
        <w:t>c jednak wi</w:t>
      </w:r>
      <w:r w:rsidRPr="00A92360">
        <w:rPr>
          <w:rFonts w:ascii="Calibri" w:eastAsia="Calibri" w:hAnsi="Calibri" w:cs="Calibri"/>
          <w:sz w:val="24"/>
          <w:szCs w:val="24"/>
        </w:rPr>
        <w:t>ę</w:t>
      </w:r>
      <w:r w:rsidRPr="00A92360">
        <w:rPr>
          <w:rFonts w:eastAsia="Calibri" w:cstheme="minorHAnsi"/>
          <w:sz w:val="24"/>
          <w:szCs w:val="24"/>
        </w:rPr>
        <w:t>ksz</w:t>
      </w:r>
      <w:r w:rsidRPr="00A92360">
        <w:rPr>
          <w:rFonts w:ascii="Calibri" w:eastAsia="Calibri" w:hAnsi="Calibri" w:cs="Calibri"/>
          <w:sz w:val="24"/>
          <w:szCs w:val="24"/>
        </w:rPr>
        <w:t>ą</w:t>
      </w:r>
      <w:r w:rsidRPr="00A92360">
        <w:rPr>
          <w:rFonts w:eastAsia="Calibri" w:cstheme="minorHAnsi"/>
          <w:sz w:val="24"/>
          <w:szCs w:val="24"/>
        </w:rPr>
        <w:t xml:space="preserve"> wariancj</w:t>
      </w:r>
      <w:r w:rsidRPr="00A92360">
        <w:rPr>
          <w:rFonts w:ascii="Calibri" w:eastAsia="Calibri" w:hAnsi="Calibri" w:cs="Calibri"/>
          <w:sz w:val="24"/>
          <w:szCs w:val="24"/>
        </w:rPr>
        <w:t>ę</w:t>
      </w:r>
      <w:r w:rsidRPr="00A92360">
        <w:rPr>
          <w:rFonts w:eastAsia="Calibri" w:cstheme="minorHAnsi"/>
          <w:sz w:val="24"/>
          <w:szCs w:val="24"/>
        </w:rPr>
        <w:t xml:space="preserve"> aktualizacji. </w:t>
      </w:r>
      <w:proofErr w:type="spellStart"/>
      <w:r w:rsidRPr="00A92360">
        <w:rPr>
          <w:rFonts w:eastAsia="Calibri" w:cstheme="minorHAnsi"/>
          <w:sz w:val="24"/>
          <w:szCs w:val="24"/>
        </w:rPr>
        <w:t>Momentum</w:t>
      </w:r>
      <w:proofErr w:type="spellEnd"/>
      <w:r w:rsidRPr="00A92360">
        <w:rPr>
          <w:rFonts w:eastAsia="Calibri" w:cstheme="minorHAnsi"/>
          <w:sz w:val="24"/>
          <w:szCs w:val="24"/>
        </w:rPr>
        <w:t xml:space="preserve"> dodaje „bezwładność”, wygładzając ścieżkę spadku i redukując oscylacje. </w:t>
      </w:r>
      <w:proofErr w:type="spellStart"/>
      <w:r w:rsidRPr="00A92360">
        <w:rPr>
          <w:rFonts w:eastAsia="Calibri" w:cstheme="minorHAnsi"/>
          <w:sz w:val="24"/>
          <w:szCs w:val="24"/>
        </w:rPr>
        <w:t>RMSProp</w:t>
      </w:r>
      <w:proofErr w:type="spellEnd"/>
      <w:r w:rsidRPr="00A92360">
        <w:rPr>
          <w:rFonts w:eastAsia="Calibri" w:cstheme="minorHAnsi"/>
          <w:sz w:val="24"/>
          <w:szCs w:val="24"/>
        </w:rPr>
        <w:t xml:space="preserve"> adaptuje krok uczenia poprzez normalizację gradientów względem ich bieżącej wariancji, a Adam łączy zalety </w:t>
      </w:r>
      <w:proofErr w:type="spellStart"/>
      <w:r w:rsidRPr="00A92360">
        <w:rPr>
          <w:rFonts w:eastAsia="Calibri" w:cstheme="minorHAnsi"/>
          <w:sz w:val="24"/>
          <w:szCs w:val="24"/>
        </w:rPr>
        <w:t>Momentum</w:t>
      </w:r>
      <w:proofErr w:type="spellEnd"/>
      <w:r w:rsidRPr="00A92360">
        <w:rPr>
          <w:rFonts w:eastAsia="Calibri" w:cstheme="minorHAnsi"/>
          <w:sz w:val="24"/>
          <w:szCs w:val="24"/>
        </w:rPr>
        <w:t xml:space="preserve"> i </w:t>
      </w:r>
      <w:proofErr w:type="spellStart"/>
      <w:r w:rsidRPr="00A92360">
        <w:rPr>
          <w:rFonts w:eastAsia="Calibri" w:cstheme="minorHAnsi"/>
          <w:sz w:val="24"/>
          <w:szCs w:val="24"/>
        </w:rPr>
        <w:t>RMSProp</w:t>
      </w:r>
      <w:proofErr w:type="spellEnd"/>
      <w:r w:rsidRPr="00A92360">
        <w:rPr>
          <w:rFonts w:eastAsia="Calibri" w:cstheme="minorHAnsi"/>
          <w:sz w:val="24"/>
          <w:szCs w:val="24"/>
        </w:rPr>
        <w:t xml:space="preserve">, dodatkowo korygując </w:t>
      </w:r>
      <w:proofErr w:type="spellStart"/>
      <w:r w:rsidRPr="00A92360">
        <w:rPr>
          <w:rFonts w:eastAsia="Calibri" w:cstheme="minorHAnsi"/>
          <w:sz w:val="24"/>
          <w:szCs w:val="24"/>
        </w:rPr>
        <w:t>estymaty</w:t>
      </w:r>
      <w:proofErr w:type="spellEnd"/>
      <w:r w:rsidRPr="00A92360">
        <w:rPr>
          <w:rFonts w:eastAsia="Calibri" w:cstheme="minorHAnsi"/>
          <w:sz w:val="24"/>
          <w:szCs w:val="24"/>
        </w:rPr>
        <w:t xml:space="preserve"> momentów, dzięki czemu zwykle wymaga minimalnego ręcznego strojenia </w:t>
      </w:r>
      <w:proofErr w:type="spellStart"/>
      <w:r w:rsidRPr="00A92360">
        <w:rPr>
          <w:rFonts w:eastAsia="Calibri" w:cstheme="minorHAnsi"/>
          <w:sz w:val="24"/>
          <w:szCs w:val="24"/>
        </w:rPr>
        <w:t>hiperparametrów</w:t>
      </w:r>
      <w:proofErr w:type="spellEnd"/>
      <w:r w:rsidRPr="00A92360">
        <w:rPr>
          <w:rFonts w:eastAsia="Calibri" w:cstheme="minorHAnsi"/>
          <w:sz w:val="24"/>
          <w:szCs w:val="24"/>
        </w:rPr>
        <w:t>. Dobór algorytmu zależy od charakterystyki danych, pożądanej szybkości zbieżności i tolerancji na niestabilność przebiegu uczenia.</w:t>
      </w:r>
      <w:r w:rsidR="000509CD" w:rsidRPr="002751C5">
        <w:rPr>
          <w:rFonts w:ascii="Calibri" w:eastAsia="Calibri" w:hAnsi="Calibri" w:cs="Calibri"/>
          <w:sz w:val="24"/>
          <w:szCs w:val="24"/>
          <w:lang w:val="en-US"/>
        </w:rPr>
        <w:br w:type="page"/>
      </w:r>
    </w:p>
    <w:p w14:paraId="3D268336" w14:textId="2D9977D2" w:rsidR="00114FDF" w:rsidRPr="00D222A2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1393F585" w:rsidR="000628E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333BB07F" w14:textId="02A26D72" w:rsidR="002751C5" w:rsidRDefault="00045A26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045A26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C4D5C46" wp14:editId="05DB86B6">
            <wp:extent cx="5305425" cy="4911603"/>
            <wp:effectExtent l="0" t="0" r="0" b="3810"/>
            <wp:docPr id="9979005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00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586" cy="49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4C2C" w14:textId="5F1052B1" w:rsidR="00045A26" w:rsidRDefault="00045A26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045A26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041402C" wp14:editId="0F90D8A9">
            <wp:extent cx="5276850" cy="2025150"/>
            <wp:effectExtent l="0" t="0" r="0" b="0"/>
            <wp:docPr id="7308747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74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356" cy="20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3475" w14:textId="5AC0ECE6" w:rsidR="00045A26" w:rsidRDefault="00045A26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045A26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364D1D48" wp14:editId="7D4B1F59">
            <wp:extent cx="5267325" cy="4554198"/>
            <wp:effectExtent l="0" t="0" r="0" b="0"/>
            <wp:docPr id="1588872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72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569" cy="45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3E5" w14:textId="5D447E18" w:rsidR="00045A26" w:rsidRDefault="00045A26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045A26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7A64E10" wp14:editId="7C6FFCD6">
            <wp:extent cx="5229225" cy="2043372"/>
            <wp:effectExtent l="0" t="0" r="0" b="0"/>
            <wp:docPr id="18601833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83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07" cy="20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617F" w14:textId="77777777" w:rsidR="002751C5" w:rsidRPr="00D230BF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0D885BD6" w14:textId="77777777" w:rsidR="00045A26" w:rsidRDefault="00045A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0A7E0FB6" w14:textId="6F438D15" w:rsidR="00022CA4" w:rsidRDefault="2365EC43" w:rsidP="002751C5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>Wnioski</w:t>
      </w:r>
    </w:p>
    <w:p w14:paraId="60E740CC" w14:textId="77777777" w:rsidR="002751C5" w:rsidRPr="002751C5" w:rsidRDefault="002751C5" w:rsidP="00A92360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1748DA31" w14:textId="4E310C7B" w:rsidR="002751C5" w:rsidRPr="002751C5" w:rsidRDefault="00A92360" w:rsidP="00A92360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A92360">
        <w:rPr>
          <w:rFonts w:ascii="Calibri" w:eastAsia="Calibri" w:hAnsi="Calibri" w:cs="Calibri"/>
          <w:sz w:val="24"/>
          <w:szCs w:val="24"/>
        </w:rPr>
        <w:t xml:space="preserve">Porównanie GD, SGD, </w:t>
      </w:r>
      <w:proofErr w:type="spellStart"/>
      <w:r w:rsidRPr="00A92360">
        <w:rPr>
          <w:rFonts w:ascii="Calibri" w:eastAsia="Calibri" w:hAnsi="Calibri" w:cs="Calibri"/>
          <w:sz w:val="24"/>
          <w:szCs w:val="24"/>
        </w:rPr>
        <w:t>Momentum</w:t>
      </w:r>
      <w:proofErr w:type="spellEnd"/>
      <w:r w:rsidRPr="00A92360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A92360">
        <w:rPr>
          <w:rFonts w:ascii="Calibri" w:eastAsia="Calibri" w:hAnsi="Calibri" w:cs="Calibri"/>
          <w:sz w:val="24"/>
          <w:szCs w:val="24"/>
        </w:rPr>
        <w:t>RMSProp</w:t>
      </w:r>
      <w:proofErr w:type="spellEnd"/>
      <w:r w:rsidRPr="00A92360">
        <w:rPr>
          <w:rFonts w:ascii="Calibri" w:eastAsia="Calibri" w:hAnsi="Calibri" w:cs="Calibri"/>
          <w:sz w:val="24"/>
          <w:szCs w:val="24"/>
        </w:rPr>
        <w:t xml:space="preserve"> i Adam pokazuje, że adaptacyjne metody (zwłaszcza Adam) uzyskują na ogół najszybszą i najstabilniejszą konwergencję przy szerokim zakresie współczynników uczenia, co czyni je praktycznym wyborem w większości zadań. </w:t>
      </w:r>
      <w:proofErr w:type="spellStart"/>
      <w:r w:rsidRPr="00A92360">
        <w:rPr>
          <w:rFonts w:ascii="Calibri" w:eastAsia="Calibri" w:hAnsi="Calibri" w:cs="Calibri"/>
          <w:sz w:val="24"/>
          <w:szCs w:val="24"/>
        </w:rPr>
        <w:t>Momentum</w:t>
      </w:r>
      <w:proofErr w:type="spellEnd"/>
      <w:r w:rsidRPr="00A92360">
        <w:rPr>
          <w:rFonts w:ascii="Calibri" w:eastAsia="Calibri" w:hAnsi="Calibri" w:cs="Calibri"/>
          <w:sz w:val="24"/>
          <w:szCs w:val="24"/>
        </w:rPr>
        <w:t xml:space="preserve"> skraca drogę do optimum na gładkich funkcjach, lecz wymaga ostrożnego doboru η, natomiast czysty SGD, choć prosty, silnie reaguje na szum gradientu i wymaga mniejszych kroków. Eksperymenty z różnymi funkcjami celu potwierdzają, że metody adaptacyjne lepiej radzą sobie z dolinami o różnych skalach nachylenia, a wizualizacje w </w:t>
      </w:r>
      <w:proofErr w:type="spellStart"/>
      <w:r w:rsidRPr="00A92360">
        <w:rPr>
          <w:rFonts w:ascii="Calibri" w:eastAsia="Calibri" w:hAnsi="Calibri" w:cs="Calibri"/>
          <w:sz w:val="24"/>
          <w:szCs w:val="24"/>
        </w:rPr>
        <w:t>TensorBoard</w:t>
      </w:r>
      <w:proofErr w:type="spellEnd"/>
      <w:r w:rsidRPr="00A92360">
        <w:rPr>
          <w:rFonts w:ascii="Calibri" w:eastAsia="Calibri" w:hAnsi="Calibri" w:cs="Calibri"/>
          <w:sz w:val="24"/>
          <w:szCs w:val="24"/>
        </w:rPr>
        <w:t xml:space="preserve"> ujawniają stabilniejsze rozkłady wag i gradientów w przypadku Adam i </w:t>
      </w:r>
      <w:proofErr w:type="spellStart"/>
      <w:r w:rsidRPr="00A92360">
        <w:rPr>
          <w:rFonts w:ascii="Calibri" w:eastAsia="Calibri" w:hAnsi="Calibri" w:cs="Calibri"/>
          <w:sz w:val="24"/>
          <w:szCs w:val="24"/>
        </w:rPr>
        <w:t>RMSProp</w:t>
      </w:r>
      <w:proofErr w:type="spellEnd"/>
      <w:r w:rsidRPr="00A92360">
        <w:rPr>
          <w:rFonts w:ascii="Calibri" w:eastAsia="Calibri" w:hAnsi="Calibri" w:cs="Calibri"/>
          <w:sz w:val="24"/>
          <w:szCs w:val="24"/>
        </w:rPr>
        <w:t>. W praktyce dobrym punktem wyjścia jest Adam z domyślnymi parametrami, który zwykle dorównuje lub przewyższa inne algorytmy; alternatywy warto rozważyć głównie w scenariuszach, gdzie kontrola nad szybkością uczenia lub regularność ruchu w przestrzeni parametrów jest krytyczna.</w:t>
      </w:r>
    </w:p>
    <w:sectPr w:rsidR="002751C5" w:rsidRPr="0027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8"/>
  </w:num>
  <w:num w:numId="8" w16cid:durableId="1933196903">
    <w:abstractNumId w:val="2"/>
  </w:num>
  <w:num w:numId="9" w16cid:durableId="352267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45A26"/>
    <w:rsid w:val="000509CD"/>
    <w:rsid w:val="000628E5"/>
    <w:rsid w:val="00094438"/>
    <w:rsid w:val="00104C06"/>
    <w:rsid w:val="0011075F"/>
    <w:rsid w:val="00114FDF"/>
    <w:rsid w:val="002336A6"/>
    <w:rsid w:val="002751C5"/>
    <w:rsid w:val="002C1355"/>
    <w:rsid w:val="002C1659"/>
    <w:rsid w:val="002D00A1"/>
    <w:rsid w:val="003A260F"/>
    <w:rsid w:val="00467974"/>
    <w:rsid w:val="004F567B"/>
    <w:rsid w:val="00542118"/>
    <w:rsid w:val="005846BC"/>
    <w:rsid w:val="005D4602"/>
    <w:rsid w:val="0064111A"/>
    <w:rsid w:val="006D5680"/>
    <w:rsid w:val="00793272"/>
    <w:rsid w:val="007D6F6A"/>
    <w:rsid w:val="008E341E"/>
    <w:rsid w:val="0090058F"/>
    <w:rsid w:val="0090718D"/>
    <w:rsid w:val="009465B0"/>
    <w:rsid w:val="009A2C9B"/>
    <w:rsid w:val="00A8184A"/>
    <w:rsid w:val="00A92360"/>
    <w:rsid w:val="00AD7694"/>
    <w:rsid w:val="00B12249"/>
    <w:rsid w:val="00BA2F7C"/>
    <w:rsid w:val="00C16714"/>
    <w:rsid w:val="00CC25DC"/>
    <w:rsid w:val="00D222A2"/>
    <w:rsid w:val="00D230BF"/>
    <w:rsid w:val="00D25402"/>
    <w:rsid w:val="00D87B54"/>
    <w:rsid w:val="00DC309A"/>
    <w:rsid w:val="00DC7508"/>
    <w:rsid w:val="00EE7F96"/>
    <w:rsid w:val="00F74273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aShiro/NoD2_202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342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27</cp:revision>
  <dcterms:created xsi:type="dcterms:W3CDTF">2024-09-28T13:29:00Z</dcterms:created>
  <dcterms:modified xsi:type="dcterms:W3CDTF">2025-06-05T16:14:00Z</dcterms:modified>
</cp:coreProperties>
</file>